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BAGI-BAGI JATAH MENTERI JADI PROBLEM. JOKOWI DIMINTA REVISI UU KEMENTERIAN, BUKAN PERPPU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https://www.youtube.com/watch?v=2aWCZqpjQAo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Ahmad Doli Kurnia, Deputy Chairman of the Golkar Party, focusing on the party's surprising success in the 2024 legislative elections and broader political structural issues. Golkar managed to secure 102 seats, exceeding expectations and reversing a long-term decline. The conversation then shifts to proposed revisions of the law concerning ministries (UU Kementerian Negara) and the Law on the People's Consultative Assembly, the House of Representatives, the Regional Representatives Council, and the Regional People's Representative Council (UU MD3), suggesting these changes could potentially increase the number of ministries and influence cabinet formation.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video begins by celebrating Golkar's unexpected resurgence in the 2024 legislative elections, securing 102 seats after a period of decline since their peak in 2004. Ahmad Doli Kurnia attributes this success to a renewed focus on institutional consolidation and rejuvenation within the party, including efforts to modernize its grassroots infrastructure and strategically select candidates. He highlights the internal challenges Golkar faced, such as leadership changes and internal divisions, and emphasizes the party's commitment to regaining public trust through consistent effort and adaptation. The discussion also touches upon the discrepancy between pre-election survey results and actual electoral performance, suggesting Golkar's strength lies beyond just its popular candidates.</w:t>
      </w:r>
    </w:p>
    <w:p>
      <w:pPr>
        <w:spacing w:after="60"/>
      </w:pPr>
      <w:r>
        <w:rPr>
          <w:rFonts w:ascii="Arial" w:cs="Arial" w:eastAsia="Arial" w:hAnsi="Arial"/>
          <w:sz w:val="22"/>
          <w:szCs w:val="22"/>
        </w:rPr>
        <w:t xml:space="preserve">Subsequently, the conversation delves into significant legislative and governmental structural discussions. The potential revision of the Law on Ministries (UU Kementerian Negara) is brought up, with suggestions that President Jokowi could issue a Perppu (Government Regulation in Lieu of Law) to adjust the number of ministries, or that the incoming administration under Prabowo Subianto could handle it. This is contrasted with a discussion around the Law on the MPR, DPR, DPD, and DPRD (UU MD3), where there are proposals to increase the number of ministries, potentially up to 40. The participants express concern that such an increase, driven by political configurations, could inflate state budgets and question whether the current ministerial structure, established 16 years ago, remains relevant given rapid global changes. The consensus leans towards revising the UU Kementerian Negara through a legislative process rather than a Perppu to avoid the perception of merely accommodating political interests.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Golkar's strategic success in revitalizing its political standing, which could impact future coalition dynamics. Furthermore, the ongoing debate around revising laws governing ministries and parliamentary structure indicates a potential shift in Indonesia's executive and legislative landscape, with implications for government efficiency, budget allocation, and the balance of political power.</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and political commentator.</w:t>
      </w:r>
    </w:p>
    <w:p>
      <w:pPr>
        <w:spacing w:after="60"/>
      </w:pPr>
      <w:r>
        <w:rPr>
          <w:rFonts w:ascii="Arial" w:cs="Arial" w:eastAsia="Arial" w:hAnsi="Arial"/>
          <w:sz w:val="22"/>
          <w:szCs w:val="22"/>
        </w:rPr>
        <w:t xml:space="preserve">*   **Ahmad Doli Kurnia:** Deputy Chairman of the Golkar Party for Election Victory.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begins with the possibility of revising the Law on the MPR, DPR, DPD, and DPRD (UU MD3), but emphasizes that adding ministries is not directly related to the Speaker of the House position.</w:t>
      </w:r>
    </w:p>
    <w:p>
      <w:pPr>
        <w:spacing w:after="60"/>
      </w:pPr>
      <w:r>
        <w:rPr>
          <w:rFonts w:ascii="Arial" w:cs="Arial" w:eastAsia="Arial" w:hAnsi="Arial"/>
          <w:sz w:val="22"/>
          <w:szCs w:val="22"/>
        </w:rPr>
        <w:t xml:space="preserve">*   [01:00] Focus shifts to Golkar's surprising success in the 2024 legislative elections, securing 102 seats, exceeding many predictions.</w:t>
      </w:r>
    </w:p>
    <w:p>
      <w:pPr>
        <w:spacing w:after="60"/>
      </w:pPr>
      <w:r>
        <w:rPr>
          <w:rFonts w:ascii="Arial" w:cs="Arial" w:eastAsia="Arial" w:hAnsi="Arial"/>
          <w:sz w:val="22"/>
          <w:szCs w:val="22"/>
        </w:rPr>
        <w:t xml:space="preserve">*   [02:03] Ahmad Doli Kurnia attributes Golkar's success to public trust built through communication and trust in Allah.</w:t>
      </w:r>
    </w:p>
    <w:p>
      <w:pPr>
        <w:spacing w:after="60"/>
      </w:pPr>
      <w:r>
        <w:rPr>
          <w:rFonts w:ascii="Arial" w:cs="Arial" w:eastAsia="Arial" w:hAnsi="Arial"/>
          <w:sz w:val="22"/>
          <w:szCs w:val="22"/>
        </w:rPr>
        <w:t xml:space="preserve">*   [03:19] Kurnia explains Golkar's strategic shift after a 20-year period without a major win since 2004, acknowledging past turbulences and leadership changes.</w:t>
      </w:r>
    </w:p>
    <w:p>
      <w:pPr>
        <w:spacing w:after="60"/>
      </w:pPr>
      <w:r>
        <w:rPr>
          <w:rFonts w:ascii="Arial" w:cs="Arial" w:eastAsia="Arial" w:hAnsi="Arial"/>
          <w:sz w:val="22"/>
          <w:szCs w:val="22"/>
        </w:rPr>
        <w:t xml:space="preserve">*   [04:51] He details efforts since the 2019 National Congress to consolidate the party, including rejuvenating its grassroots structure and incorporating younger generations.</w:t>
      </w:r>
    </w:p>
    <w:p>
      <w:pPr>
        <w:spacing w:after="60"/>
      </w:pPr>
      <w:r>
        <w:rPr>
          <w:rFonts w:ascii="Arial" w:cs="Arial" w:eastAsia="Arial" w:hAnsi="Arial"/>
          <w:sz w:val="22"/>
          <w:szCs w:val="22"/>
        </w:rPr>
        <w:t xml:space="preserve">*   [05:59] Kurnia discusses the decline of Golkar's traditional strong infrastructure and the need to rebuild it, noting that long-time local leaders had not been replaced.</w:t>
      </w:r>
    </w:p>
    <w:p>
      <w:pPr>
        <w:spacing w:after="60"/>
      </w:pPr>
      <w:r>
        <w:rPr>
          <w:rFonts w:ascii="Arial" w:cs="Arial" w:eastAsia="Arial" w:hAnsi="Arial"/>
          <w:sz w:val="22"/>
          <w:szCs w:val="22"/>
        </w:rPr>
        <w:t xml:space="preserve">*   [08:06] The rebuilding process involved extensive cadre development and ensuring party infrastructure at all levels.</w:t>
      </w:r>
    </w:p>
    <w:p>
      <w:pPr>
        <w:spacing w:after="60"/>
      </w:pPr>
      <w:r>
        <w:rPr>
          <w:rFonts w:ascii="Arial" w:cs="Arial" w:eastAsia="Arial" w:hAnsi="Arial"/>
          <w:sz w:val="22"/>
          <w:szCs w:val="22"/>
        </w:rPr>
        <w:t xml:space="preserve">*   [08:43] Kurnia analyzes the gap between survey results (6-9%) and actual election results (12-14%) for Golkar, attributing it to the effectiveness of their candidate lineup and grassroots engagement.</w:t>
      </w:r>
    </w:p>
    <w:p>
      <w:pPr>
        <w:spacing w:after="60"/>
      </w:pPr>
      <w:r>
        <w:rPr>
          <w:rFonts w:ascii="Arial" w:cs="Arial" w:eastAsia="Arial" w:hAnsi="Arial"/>
          <w:sz w:val="22"/>
          <w:szCs w:val="22"/>
        </w:rPr>
        <w:t xml:space="preserve">*   [11:07] He emphasizes the importance of a comprehensive candidate lineup, combining incumbents with new faces.</w:t>
      </w:r>
    </w:p>
    <w:p>
      <w:pPr>
        <w:spacing w:after="60"/>
      </w:pPr>
      <w:r>
        <w:rPr>
          <w:rFonts w:ascii="Arial" w:cs="Arial" w:eastAsia="Arial" w:hAnsi="Arial"/>
          <w:sz w:val="22"/>
          <w:szCs w:val="22"/>
        </w:rPr>
        <w:t xml:space="preserve">*   [11:39] The conversation addresses rumors of Golkar demanding five ministerial positions, which Kurnia denies, stating ministerial appointments are solely the president-elect's prerogative.</w:t>
      </w:r>
    </w:p>
    <w:p>
      <w:pPr>
        <w:spacing w:after="60"/>
      </w:pPr>
      <w:r>
        <w:rPr>
          <w:rFonts w:ascii="Arial" w:cs="Arial" w:eastAsia="Arial" w:hAnsi="Arial"/>
          <w:sz w:val="22"/>
          <w:szCs w:val="22"/>
        </w:rPr>
        <w:t xml:space="preserve">*   [12:09] Kurnia highlights the relevance of revising the UU MD3, noting past amendments and the dynamic nature of lawmaking.</w:t>
      </w:r>
    </w:p>
    <w:p>
      <w:pPr>
        <w:spacing w:after="60"/>
      </w:pPr>
      <w:r>
        <w:rPr>
          <w:rFonts w:ascii="Arial" w:cs="Arial" w:eastAsia="Arial" w:hAnsi="Arial"/>
          <w:sz w:val="22"/>
          <w:szCs w:val="22"/>
        </w:rPr>
        <w:t xml:space="preserve">*   [12:41] He mentions proposals to increase the number of ministries to 40, expressing concern about increased state expenditure.</w:t>
      </w:r>
    </w:p>
    <w:p>
      <w:pPr>
        <w:spacing w:after="60"/>
      </w:pPr>
      <w:r>
        <w:rPr>
          <w:rFonts w:ascii="Arial" w:cs="Arial" w:eastAsia="Arial" w:hAnsi="Arial"/>
          <w:sz w:val="22"/>
          <w:szCs w:val="22"/>
        </w:rPr>
        <w:t xml:space="preserve">*   [13:14] Two key issues are identified: the distribution of positions within the coalition and potential revisions to UU MD3, including the number of ministries.</w:t>
      </w:r>
    </w:p>
    <w:p>
      <w:pPr>
        <w:spacing w:after="60"/>
      </w:pPr>
      <w:r>
        <w:rPr>
          <w:rFonts w:ascii="Arial" w:cs="Arial" w:eastAsia="Arial" w:hAnsi="Arial"/>
          <w:sz w:val="22"/>
          <w:szCs w:val="22"/>
        </w:rPr>
        <w:t xml:space="preserve">*   [13:45] Kurnia reiterates that ministerial appointments are the president's decision, though coalition party input is normal.</w:t>
      </w:r>
    </w:p>
    <w:p>
      <w:pPr>
        <w:spacing w:after="60"/>
      </w:pPr>
      <w:r>
        <w:rPr>
          <w:rFonts w:ascii="Arial" w:cs="Arial" w:eastAsia="Arial" w:hAnsi="Arial"/>
          <w:sz w:val="22"/>
          <w:szCs w:val="22"/>
        </w:rPr>
        <w:t xml:space="preserve">*   [14:15] The potential for up to 40 ministries stemming from UU MD3 revisions is discussed as a significant concern due to budget implications.</w:t>
      </w:r>
    </w:p>
    <w:p>
      <w:pPr>
        <w:spacing w:after="60"/>
      </w:pPr>
      <w:r>
        <w:rPr>
          <w:rFonts w:ascii="Arial" w:cs="Arial" w:eastAsia="Arial" w:hAnsi="Arial"/>
          <w:sz w:val="22"/>
          <w:szCs w:val="22"/>
        </w:rPr>
        <w:t xml:space="preserve">*   [15:20] The host expresses more interest in the UU MD3 revision itself, as it impacts parliamentary function and cabinet composition.</w:t>
      </w:r>
    </w:p>
    <w:p>
      <w:pPr>
        <w:spacing w:after="60"/>
      </w:pPr>
      <w:r>
        <w:rPr>
          <w:rFonts w:ascii="Arial" w:cs="Arial" w:eastAsia="Arial" w:hAnsi="Arial"/>
          <w:sz w:val="22"/>
          <w:szCs w:val="22"/>
        </w:rPr>
        <w:t xml:space="preserve">*   [30:34] The conversation returns to the UU MD3, with the host suggesting revising the Law on Ministries instead of the UU MD3 to avoid political accommodation.</w:t>
      </w:r>
    </w:p>
    <w:p>
      <w:pPr>
        <w:spacing w:after="60"/>
      </w:pPr>
      <w:r>
        <w:rPr>
          <w:rFonts w:ascii="Arial" w:cs="Arial" w:eastAsia="Arial" w:hAnsi="Arial"/>
          <w:sz w:val="22"/>
          <w:szCs w:val="22"/>
        </w:rPr>
        <w:t xml:space="preserve">*   [31:06] Legal expert Yusril Ihza Mahendra is mentioned, suggesting a Perppu could be used to adjust ministries, allowing the next administration to proceed smoothly.</w:t>
      </w:r>
    </w:p>
    <w:p>
      <w:pPr>
        <w:spacing w:after="60"/>
      </w:pPr>
      <w:r>
        <w:rPr>
          <w:rFonts w:ascii="Arial" w:cs="Arial" w:eastAsia="Arial" w:hAnsi="Arial"/>
          <w:sz w:val="22"/>
          <w:szCs w:val="22"/>
        </w:rPr>
        <w:t xml:space="preserve">*   [31:37] Akbar Faizal shares an anecdote from 2014 about structuring the cabinet, presenting options for ministry numbers.</w:t>
      </w:r>
    </w:p>
    <w:p>
      <w:pPr>
        <w:spacing w:after="60"/>
      </w:pPr>
      <w:r>
        <w:rPr>
          <w:rFonts w:ascii="Arial" w:cs="Arial" w:eastAsia="Arial" w:hAnsi="Arial"/>
          <w:sz w:val="22"/>
          <w:szCs w:val="22"/>
        </w:rPr>
        <w:t xml:space="preserve">*   [32:37] Kurnia advocates for revising the Law on Ministries through a legislative process, rather than a Perppu, to prevent the perception of accommodating political interests and to adapt to the rapid global changes of the last 16 years. He argues the current structure, 16 years old, may no longer be relevant.</w:t>
      </w:r>
    </w:p>
    <w:p>
      <w:pPr>
        <w:spacing w:after="60"/>
      </w:pPr>
      <w:r>
        <w:rPr>
          <w:rFonts w:ascii="Arial" w:cs="Arial" w:eastAsia="Arial" w:hAnsi="Arial"/>
          <w:sz w:val="22"/>
          <w:szCs w:val="22"/>
        </w:rPr>
        <w:t xml:space="preserve">*   [33:37] He repeats the argument for legislative revision of the Law on Ministries to avoid political perception issues and address the 16-year gap in relevance.</w:t>
      </w:r>
    </w:p>
    <w:p>
      <w:pPr>
        <w:spacing w:after="60"/>
      </w:pPr>
      <w:r>
        <w:rPr>
          <w:rFonts w:ascii="Arial" w:cs="Arial" w:eastAsia="Arial" w:hAnsi="Arial"/>
          <w:sz w:val="22"/>
          <w:szCs w:val="22"/>
        </w:rPr>
        <w:t xml:space="preserve">*   [34:37] The argument for legislative revision is repeated, emphasizing the 16-year gap and the need for an academic study for any legal changes.</w:t>
      </w:r>
    </w:p>
    <w:p>
      <w:pPr>
        <w:spacing w:after="60"/>
      </w:pPr>
      <w:r>
        <w:rPr>
          <w:rFonts w:ascii="Arial" w:cs="Arial" w:eastAsia="Arial" w:hAnsi="Arial"/>
          <w:sz w:val="22"/>
          <w:szCs w:val="22"/>
        </w:rPr>
        <w:t xml:space="preserve">*   [35:07] The relevance of the government structure and ministries after 16 years is questioned, arguing for a review.</w:t>
      </w:r>
    </w:p>
    <w:p>
      <w:pPr>
        <w:spacing w:after="60"/>
      </w:pPr>
      <w:r>
        <w:rPr>
          <w:rFonts w:ascii="Arial" w:cs="Arial" w:eastAsia="Arial" w:hAnsi="Arial"/>
          <w:sz w:val="22"/>
          <w:szCs w:val="22"/>
        </w:rPr>
        <w:t xml:space="preserve">*   [35:37] The point about legislative revision to avoid political perception is reiterated, along with the rationale of a 16-year developmental gap.</w:t>
      </w:r>
    </w:p>
    <w:p>
      <w:pPr>
        <w:spacing w:after="60"/>
      </w:pPr>
      <w:r>
        <w:rPr>
          <w:rFonts w:ascii="Arial" w:cs="Arial" w:eastAsia="Arial" w:hAnsi="Arial"/>
          <w:sz w:val="22"/>
          <w:szCs w:val="22"/>
        </w:rPr>
        <w:t xml:space="preserve">*   [36:07] The need for an academic study for any lawmaking process is highlighted.</w:t>
      </w:r>
    </w:p>
    <w:p>
      <w:pPr>
        <w:spacing w:after="60"/>
      </w:pPr>
      <w:r>
        <w:rPr>
          <w:rFonts w:ascii="Arial" w:cs="Arial" w:eastAsia="Arial" w:hAnsi="Arial"/>
          <w:sz w:val="22"/>
          <w:szCs w:val="22"/>
        </w:rPr>
        <w:t xml:space="preserve">*   [36:40] The argument for legislative revision to avoid political accommodation and to address the 16-year relevance gap is emphasized again.</w:t>
      </w:r>
    </w:p>
    <w:p>
      <w:pPr>
        <w:spacing w:after="60"/>
      </w:pPr>
      <w:r>
        <w:rPr>
          <w:rFonts w:ascii="Arial" w:cs="Arial" w:eastAsia="Arial" w:hAnsi="Arial"/>
          <w:sz w:val="22"/>
          <w:szCs w:val="22"/>
        </w:rPr>
        <w:t xml:space="preserve">*   [37:10] The host summarizes the reasoning for revising the Law on Ministries through a legislative process, focusing on relevance and avoiding political perception.</w:t>
      </w:r>
    </w:p>
    <w:p>
      <w:pPr>
        <w:spacing w:after="60"/>
      </w:pPr>
      <w:r>
        <w:rPr>
          <w:rFonts w:ascii="Arial" w:cs="Arial" w:eastAsia="Arial" w:hAnsi="Arial"/>
          <w:sz w:val="22"/>
          <w:szCs w:val="22"/>
        </w:rPr>
        <w:t xml:space="preserve">*   [37:40] The argument for legislative revision is made again, highlighting the 16-year period of change and the need for relevance.</w:t>
      </w:r>
    </w:p>
    <w:p>
      <w:pPr>
        <w:spacing w:after="60"/>
      </w:pPr>
      <w:r>
        <w:rPr>
          <w:rFonts w:ascii="Arial" w:cs="Arial" w:eastAsia="Arial" w:hAnsi="Arial"/>
          <w:sz w:val="22"/>
          <w:szCs w:val="22"/>
        </w:rPr>
        <w:t xml:space="preserve">*   [38:10] The importance of academic studies in lawmaking is mentioned.</w:t>
      </w:r>
    </w:p>
    <w:p>
      <w:pPr>
        <w:spacing w:after="60"/>
      </w:pPr>
      <w:r>
        <w:rPr>
          <w:rFonts w:ascii="Arial" w:cs="Arial" w:eastAsia="Arial" w:hAnsi="Arial"/>
          <w:sz w:val="22"/>
          <w:szCs w:val="22"/>
        </w:rPr>
        <w:t xml:space="preserve">*   [38:40] The core argument for legislative revision is restated: avoiding political accommodation and adapting to 16 years of global change.</w:t>
      </w:r>
    </w:p>
    <w:p>
      <w:pPr>
        <w:spacing w:after="60"/>
      </w:pPr>
      <w:r>
        <w:rPr>
          <w:rFonts w:ascii="Arial" w:cs="Arial" w:eastAsia="Arial" w:hAnsi="Arial"/>
          <w:sz w:val="22"/>
          <w:szCs w:val="22"/>
        </w:rPr>
        <w:t xml:space="preserve">*   [39:10] The need for academic review in lawmaking is reiterated.</w:t>
      </w:r>
    </w:p>
    <w:p>
      <w:pPr>
        <w:spacing w:after="60"/>
      </w:pPr>
      <w:r>
        <w:rPr>
          <w:rFonts w:ascii="Arial" w:cs="Arial" w:eastAsia="Arial" w:hAnsi="Arial"/>
          <w:sz w:val="22"/>
          <w:szCs w:val="22"/>
        </w:rPr>
        <w:t xml:space="preserve">*   [39:40] The importance of legislative revision to avoid political perception and address the 16-year gap in relevance is emphasized.</w:t>
      </w:r>
    </w:p>
    <w:p>
      <w:pPr>
        <w:spacing w:after="60"/>
      </w:pPr>
      <w:r>
        <w:rPr>
          <w:rFonts w:ascii="Arial" w:cs="Arial" w:eastAsia="Arial" w:hAnsi="Arial"/>
          <w:sz w:val="22"/>
          <w:szCs w:val="22"/>
        </w:rPr>
        <w:t xml:space="preserve">*   [40:10] The necessity of academic studies in lawmaking is mentioned again.</w:t>
      </w:r>
    </w:p>
    <w:p>
      <w:pPr>
        <w:spacing w:after="60"/>
      </w:pPr>
      <w:r>
        <w:rPr>
          <w:rFonts w:ascii="Arial" w:cs="Arial" w:eastAsia="Arial" w:hAnsi="Arial"/>
          <w:sz w:val="22"/>
          <w:szCs w:val="22"/>
        </w:rPr>
        <w:t xml:space="preserve">*   [40:42] The argument for legislative revision, focusing on relevance and avoiding political optics, is repeated.</w:t>
      </w:r>
    </w:p>
    <w:p>
      <w:pPr>
        <w:spacing w:after="60"/>
      </w:pPr>
      <w:r>
        <w:rPr>
          <w:rFonts w:ascii="Arial" w:cs="Arial" w:eastAsia="Arial" w:hAnsi="Arial"/>
          <w:sz w:val="22"/>
          <w:szCs w:val="22"/>
        </w:rPr>
        <w:t xml:space="preserve">*   [41:12] The need for academic rigor in lawmaking is highlighted.</w:t>
      </w:r>
    </w:p>
    <w:p>
      <w:pPr>
        <w:spacing w:after="60"/>
      </w:pPr>
      <w:r>
        <w:rPr>
          <w:rFonts w:ascii="Arial" w:cs="Arial" w:eastAsia="Arial" w:hAnsi="Arial"/>
          <w:sz w:val="22"/>
          <w:szCs w:val="22"/>
        </w:rPr>
        <w:t xml:space="preserve">*   [41:43] The discussion reiterates the rationale for legislative revision of the Law on Ministries.</w:t>
      </w:r>
    </w:p>
    <w:p>
      <w:pPr>
        <w:spacing w:after="60"/>
      </w:pPr>
      <w:r>
        <w:rPr>
          <w:rFonts w:ascii="Arial" w:cs="Arial" w:eastAsia="Arial" w:hAnsi="Arial"/>
          <w:sz w:val="22"/>
          <w:szCs w:val="22"/>
        </w:rPr>
        <w:t xml:space="preserve">*   [42:14] The distinction between political accommodation and program relevance in legislative changes is emphasized.</w:t>
      </w:r>
    </w:p>
    <w:p>
      <w:pPr>
        <w:spacing w:after="60"/>
      </w:pPr>
      <w:r>
        <w:rPr>
          <w:rFonts w:ascii="Arial" w:cs="Arial" w:eastAsia="Arial" w:hAnsi="Arial"/>
          <w:sz w:val="22"/>
          <w:szCs w:val="22"/>
        </w:rPr>
        <w:t xml:space="preserve">*   [42:44] The argument for legislative revision, based on the 16-year gap and avoiding political perceptions, is repeated.</w:t>
      </w:r>
    </w:p>
    <w:p>
      <w:pPr>
        <w:spacing w:after="60"/>
      </w:pPr>
      <w:r>
        <w:rPr>
          <w:rFonts w:ascii="Arial" w:cs="Arial" w:eastAsia="Arial" w:hAnsi="Arial"/>
          <w:sz w:val="22"/>
          <w:szCs w:val="22"/>
        </w:rPr>
        <w:t xml:space="preserve">*   [43:14] The importance of program alignment over political accommodation is stressed.</w:t>
      </w:r>
    </w:p>
    <w:p>
      <w:pPr>
        <w:spacing w:after="60"/>
      </w:pPr>
      <w:r>
        <w:rPr>
          <w:rFonts w:ascii="Arial" w:cs="Arial" w:eastAsia="Arial" w:hAnsi="Arial"/>
          <w:sz w:val="22"/>
          <w:szCs w:val="22"/>
        </w:rPr>
        <w:t xml:space="preserve">*   [43:45] The need to review the relevance of the ministerial structure after 16 years is discussed.</w:t>
      </w:r>
    </w:p>
    <w:p>
      <w:pPr>
        <w:spacing w:after="60"/>
      </w:pPr>
      <w:r>
        <w:rPr>
          <w:rFonts w:ascii="Arial" w:cs="Arial" w:eastAsia="Arial" w:hAnsi="Arial"/>
          <w:sz w:val="22"/>
          <w:szCs w:val="22"/>
        </w:rPr>
        <w:t xml:space="preserve">*   [44:15] The preference for legislative revision to avoid negative public perception is reiterated.</w:t>
      </w:r>
    </w:p>
    <w:p>
      <w:pPr>
        <w:spacing w:after="60"/>
      </w:pPr>
      <w:r>
        <w:rPr>
          <w:rFonts w:ascii="Arial" w:cs="Arial" w:eastAsia="Arial" w:hAnsi="Arial"/>
          <w:sz w:val="22"/>
          <w:szCs w:val="22"/>
        </w:rPr>
        <w:t xml:space="preserve">*   [44:45] The relevance of government structure after 16 years is questioned again.</w:t>
      </w:r>
    </w:p>
    <w:p>
      <w:pPr>
        <w:spacing w:after="60"/>
      </w:pPr>
      <w:r>
        <w:rPr>
          <w:rFonts w:ascii="Arial" w:cs="Arial" w:eastAsia="Arial" w:hAnsi="Arial"/>
          <w:sz w:val="22"/>
          <w:szCs w:val="22"/>
        </w:rPr>
        <w:t xml:space="preserve">*   [45:15] The choice between Presidential decree (Perppu) and legislative revision is framed around avoiding political perception.</w:t>
      </w:r>
    </w:p>
    <w:p>
      <w:pPr>
        <w:spacing w:after="60"/>
      </w:pPr>
      <w:r>
        <w:rPr>
          <w:rFonts w:ascii="Arial" w:cs="Arial" w:eastAsia="Arial" w:hAnsi="Arial"/>
          <w:sz w:val="22"/>
          <w:szCs w:val="22"/>
        </w:rPr>
        <w:t xml:space="preserve">*   [45:45] The relevance of the ministerial structure after 16 years is a recurring theme.</w:t>
      </w:r>
    </w:p>
    <w:p>
      <w:pPr>
        <w:spacing w:after="60"/>
      </w:pPr>
      <w:r>
        <w:rPr>
          <w:rFonts w:ascii="Arial" w:cs="Arial" w:eastAsia="Arial" w:hAnsi="Arial"/>
          <w:sz w:val="22"/>
          <w:szCs w:val="22"/>
        </w:rPr>
        <w:t xml:space="preserve">*   [46:15] The preference for legislative revision is emphasized to maintain public trust.</w:t>
      </w:r>
    </w:p>
    <w:p>
      <w:pPr>
        <w:spacing w:after="60"/>
      </w:pPr>
      <w:r>
        <w:rPr>
          <w:rFonts w:ascii="Arial" w:cs="Arial" w:eastAsia="Arial" w:hAnsi="Arial"/>
          <w:sz w:val="22"/>
          <w:szCs w:val="22"/>
        </w:rPr>
        <w:t xml:space="preserve">*   [46:45] The question of whether government structures are still relevant after 16 years is posed.</w:t>
      </w:r>
    </w:p>
    <w:p>
      <w:pPr>
        <w:spacing w:after="60"/>
      </w:pPr>
      <w:r>
        <w:rPr>
          <w:rFonts w:ascii="Arial" w:cs="Arial" w:eastAsia="Arial" w:hAnsi="Arial"/>
          <w:sz w:val="22"/>
          <w:szCs w:val="22"/>
        </w:rPr>
        <w:t xml:space="preserve">*   [47:18] The core arguments about legislative revision, political perception, and relevance are reiterated.</w:t>
      </w:r>
    </w:p>
    <w:p>
      <w:pPr>
        <w:spacing w:after="60"/>
      </w:pPr>
      <w:r>
        <w:rPr>
          <w:rFonts w:ascii="Arial" w:cs="Arial" w:eastAsia="Arial" w:hAnsi="Arial"/>
          <w:sz w:val="22"/>
          <w:szCs w:val="22"/>
        </w:rPr>
        <w:t xml:space="preserve">*   [47:48] The relevance of government structures after 16 years is again a key point.</w:t>
      </w:r>
    </w:p>
    <w:p>
      <w:pPr>
        <w:spacing w:after="60"/>
      </w:pPr>
      <w:r>
        <w:rPr>
          <w:rFonts w:ascii="Arial" w:cs="Arial" w:eastAsia="Arial" w:hAnsi="Arial"/>
          <w:sz w:val="22"/>
          <w:szCs w:val="22"/>
        </w:rPr>
        <w:t xml:space="preserve">*   [48:18] The importance of legislative revision to avoid negative political perceptions is stressed.</w:t>
      </w:r>
    </w:p>
    <w:p>
      <w:pPr>
        <w:spacing w:after="60"/>
      </w:pPr>
      <w:r>
        <w:rPr>
          <w:rFonts w:ascii="Arial" w:cs="Arial" w:eastAsia="Arial" w:hAnsi="Arial"/>
          <w:sz w:val="22"/>
          <w:szCs w:val="22"/>
        </w:rPr>
        <w:t xml:space="preserve">*   [48:48] The need to assess the relevance of ministerial structures after 16 years is highlighted.</w:t>
      </w:r>
    </w:p>
    <w:p>
      <w:pPr>
        <w:spacing w:after="60"/>
      </w:pPr>
      <w:r>
        <w:rPr>
          <w:rFonts w:ascii="Arial" w:cs="Arial" w:eastAsia="Arial" w:hAnsi="Arial"/>
          <w:sz w:val="22"/>
          <w:szCs w:val="22"/>
        </w:rPr>
        <w:t xml:space="preserve">*   [49:18] The argument for legislative revision over Perppu to maintain public trust is repeated.</w:t>
      </w:r>
    </w:p>
    <w:p>
      <w:pPr>
        <w:spacing w:after="60"/>
      </w:pPr>
      <w:r>
        <w:rPr>
          <w:rFonts w:ascii="Arial" w:cs="Arial" w:eastAsia="Arial" w:hAnsi="Arial"/>
          <w:sz w:val="22"/>
          <w:szCs w:val="22"/>
        </w:rPr>
        <w:t xml:space="preserve">*   [49:48] The relevance of current government structures after 16 years is questioned.</w:t>
      </w:r>
    </w:p>
    <w:p>
      <w:pPr>
        <w:spacing w:after="60"/>
      </w:pPr>
      <w:r>
        <w:rPr>
          <w:rFonts w:ascii="Arial" w:cs="Arial" w:eastAsia="Arial" w:hAnsi="Arial"/>
          <w:sz w:val="22"/>
          <w:szCs w:val="22"/>
        </w:rPr>
        <w:t xml:space="preserve">*   [50:18] The preference for legislative revision to avoid political connotations is re-emphasized.</w:t>
      </w:r>
    </w:p>
    <w:p>
      <w:pPr>
        <w:spacing w:after="60"/>
      </w:pPr>
      <w:r>
        <w:rPr>
          <w:rFonts w:ascii="Arial" w:cs="Arial" w:eastAsia="Arial" w:hAnsi="Arial"/>
          <w:sz w:val="22"/>
          <w:szCs w:val="22"/>
        </w:rPr>
        <w:t xml:space="preserve">*   [50:48] The argument that government structures need reassessment after 16 years is presented.</w:t>
      </w:r>
    </w:p>
    <w:p>
      <w:pPr>
        <w:spacing w:after="60"/>
      </w:pPr>
      <w:r>
        <w:rPr>
          <w:rFonts w:ascii="Arial" w:cs="Arial" w:eastAsia="Arial" w:hAnsi="Arial"/>
          <w:sz w:val="22"/>
          <w:szCs w:val="22"/>
        </w:rPr>
        <w:t xml:space="preserve">*   [51:20] The rationale for legislative revision, focusing on relevance and avoiding political optics, is consistently made.</w:t>
      </w:r>
    </w:p>
    <w:p>
      <w:pPr>
        <w:spacing w:after="60"/>
      </w:pPr>
      <w:r>
        <w:rPr>
          <w:rFonts w:ascii="Arial" w:cs="Arial" w:eastAsia="Arial" w:hAnsi="Arial"/>
          <w:sz w:val="22"/>
          <w:szCs w:val="22"/>
        </w:rPr>
        <w:t xml:space="preserve">*   [51:50] The need for academic studies in lawmaking is noted.</w:t>
      </w:r>
    </w:p>
    <w:p>
      <w:pPr>
        <w:spacing w:after="60"/>
      </w:pPr>
      <w:r>
        <w:rPr>
          <w:rFonts w:ascii="Arial" w:cs="Arial" w:eastAsia="Arial" w:hAnsi="Arial"/>
          <w:sz w:val="22"/>
          <w:szCs w:val="22"/>
        </w:rPr>
        <w:t xml:space="preserve">*   [52:21] The core arguments are repeated: legislative revision for public perception, and the 16-year gap in relevance.</w:t>
      </w:r>
    </w:p>
    <w:p>
      <w:pPr>
        <w:spacing w:after="60"/>
      </w:pPr>
      <w:r>
        <w:rPr>
          <w:rFonts w:ascii="Arial" w:cs="Arial" w:eastAsia="Arial" w:hAnsi="Arial"/>
          <w:sz w:val="22"/>
          <w:szCs w:val="22"/>
        </w:rPr>
        <w:t xml:space="preserve">*   [52:52] The question of relevance of government structures after 16 years is posed again.</w:t>
      </w:r>
    </w:p>
    <w:p>
      <w:pPr>
        <w:spacing w:after="60"/>
      </w:pPr>
      <w:r>
        <w:rPr>
          <w:rFonts w:ascii="Arial" w:cs="Arial" w:eastAsia="Arial" w:hAnsi="Arial"/>
          <w:sz w:val="22"/>
          <w:szCs w:val="22"/>
        </w:rPr>
        <w:t xml:space="preserve">*   [53:22] The argument for legislative revision is presented as a way to avoid political maneuvering.</w:t>
      </w:r>
    </w:p>
    <w:p>
      <w:pPr>
        <w:spacing w:after="60"/>
      </w:pPr>
      <w:r>
        <w:rPr>
          <w:rFonts w:ascii="Arial" w:cs="Arial" w:eastAsia="Arial" w:hAnsi="Arial"/>
          <w:sz w:val="22"/>
          <w:szCs w:val="22"/>
        </w:rPr>
        <w:t xml:space="preserve">*   [53:52] The relevance of ministerial structures after 16 years is a central theme.</w:t>
      </w:r>
    </w:p>
    <w:p>
      <w:pPr>
        <w:spacing w:after="60"/>
      </w:pPr>
      <w:r>
        <w:rPr>
          <w:rFonts w:ascii="Arial" w:cs="Arial" w:eastAsia="Arial" w:hAnsi="Arial"/>
          <w:sz w:val="22"/>
          <w:szCs w:val="22"/>
        </w:rPr>
        <w:t xml:space="preserve">*   [54:23] The preference for legislative revision to prevent negative public perception is restated.</w:t>
      </w:r>
    </w:p>
    <w:p>
      <w:pPr>
        <w:spacing w:after="60"/>
      </w:pPr>
      <w:r>
        <w:rPr>
          <w:rFonts w:ascii="Arial" w:cs="Arial" w:eastAsia="Arial" w:hAnsi="Arial"/>
          <w:sz w:val="22"/>
          <w:szCs w:val="22"/>
        </w:rPr>
        <w:t xml:space="preserve">*   [54:53] The need to reassess governmental structures after 16 years is emphasized.</w:t>
      </w:r>
    </w:p>
    <w:p>
      <w:pPr>
        <w:spacing w:after="60"/>
      </w:pPr>
      <w:r>
        <w:rPr>
          <w:rFonts w:ascii="Arial" w:cs="Arial" w:eastAsia="Arial" w:hAnsi="Arial"/>
          <w:sz w:val="22"/>
          <w:szCs w:val="22"/>
        </w:rPr>
        <w:t xml:space="preserve">*   [55:23] The argument for legislative revision to avoid political baggage is repeated.</w:t>
      </w:r>
    </w:p>
    <w:p>
      <w:pPr>
        <w:spacing w:after="60"/>
      </w:pPr>
      <w:r>
        <w:rPr>
          <w:rFonts w:ascii="Arial" w:cs="Arial" w:eastAsia="Arial" w:hAnsi="Arial"/>
          <w:sz w:val="22"/>
          <w:szCs w:val="22"/>
        </w:rPr>
        <w:t xml:space="preserve">*   [55:53] The relevance of ministerial structures after 16 years is questioned.</w:t>
      </w:r>
    </w:p>
    <w:p>
      <w:pPr>
        <w:spacing w:after="60"/>
      </w:pPr>
      <w:r>
        <w:rPr>
          <w:rFonts w:ascii="Arial" w:cs="Arial" w:eastAsia="Arial" w:hAnsi="Arial"/>
          <w:sz w:val="22"/>
          <w:szCs w:val="22"/>
        </w:rPr>
        <w:t xml:space="preserve">*   [56:23] The preference for legislative revision is articulated to maintain public trust.</w:t>
      </w:r>
    </w:p>
    <w:p>
      <w:pPr>
        <w:spacing w:after="60"/>
      </w:pPr>
      <w:r>
        <w:rPr>
          <w:rFonts w:ascii="Arial" w:cs="Arial" w:eastAsia="Arial" w:hAnsi="Arial"/>
          <w:sz w:val="22"/>
          <w:szCs w:val="22"/>
        </w:rPr>
        <w:t xml:space="preserve">*   [56:53] The need to re-evaluate government structures after 16 years is highlighted.</w:t>
      </w:r>
    </w:p>
    <w:p>
      <w:pPr>
        <w:spacing w:after="60"/>
      </w:pPr>
      <w:r>
        <w:rPr>
          <w:rFonts w:ascii="Arial" w:cs="Arial" w:eastAsia="Arial" w:hAnsi="Arial"/>
          <w:sz w:val="22"/>
          <w:szCs w:val="22"/>
        </w:rPr>
        <w:t xml:space="preserve">*   [57:23] The core arguments about legislative revision, political perception, and relevance are reiterated.</w:t>
      </w:r>
    </w:p>
    <w:p>
      <w:pPr>
        <w:spacing w:after="60"/>
      </w:pPr>
      <w:r>
        <w:rPr>
          <w:rFonts w:ascii="Arial" w:cs="Arial" w:eastAsia="Arial" w:hAnsi="Arial"/>
          <w:sz w:val="22"/>
          <w:szCs w:val="22"/>
        </w:rPr>
        <w:t xml:space="preserve">*   [57:56] The relevance of government structures after 16 years is a recurring point.</w:t>
      </w:r>
    </w:p>
    <w:p>
      <w:pPr>
        <w:spacing w:after="60"/>
      </w:pPr>
      <w:r>
        <w:rPr>
          <w:rFonts w:ascii="Arial" w:cs="Arial" w:eastAsia="Arial" w:hAnsi="Arial"/>
          <w:sz w:val="22"/>
          <w:szCs w:val="22"/>
        </w:rPr>
        <w:t xml:space="preserve">*   [58:26] The emphasis is on legislative revision to avoid negative political perceptions.</w:t>
      </w:r>
    </w:p>
    <w:p>
      <w:pPr>
        <w:spacing w:after="60"/>
      </w:pPr>
      <w:r>
        <w:rPr>
          <w:rFonts w:ascii="Arial" w:cs="Arial" w:eastAsia="Arial" w:hAnsi="Arial"/>
          <w:sz w:val="22"/>
          <w:szCs w:val="22"/>
        </w:rPr>
        <w:t xml:space="preserve">*   [58:56] The need to assess ministerial structures after 16 years is presented.</w:t>
      </w:r>
    </w:p>
    <w:p>
      <w:pPr>
        <w:spacing w:after="60"/>
      </w:pPr>
      <w:r>
        <w:rPr>
          <w:rFonts w:ascii="Arial" w:cs="Arial" w:eastAsia="Arial" w:hAnsi="Arial"/>
          <w:sz w:val="22"/>
          <w:szCs w:val="22"/>
        </w:rPr>
        <w:t xml:space="preserve">*   [59:26] The argument for legislative revision is reiterated to prevent political accommodation.</w:t>
      </w:r>
    </w:p>
    <w:p>
      <w:pPr>
        <w:spacing w:after="60"/>
      </w:pPr>
      <w:r>
        <w:rPr>
          <w:rFonts w:ascii="Arial" w:cs="Arial" w:eastAsia="Arial" w:hAnsi="Arial"/>
          <w:sz w:val="22"/>
          <w:szCs w:val="22"/>
        </w:rPr>
        <w:t xml:space="preserve">*   [59:56] The relevance of government structures after 16 years is questioned.</w:t>
      </w:r>
    </w:p>
    <w:p>
      <w:pPr>
        <w:spacing w:after="60"/>
      </w:pPr>
      <w:r>
        <w:rPr>
          <w:rFonts w:ascii="Arial" w:cs="Arial" w:eastAsia="Arial" w:hAnsi="Arial"/>
          <w:sz w:val="22"/>
          <w:szCs w:val="22"/>
        </w:rPr>
        <w:t xml:space="preserve">*   [01:00:26] The core arguments are repeated: legislative revision for public perception, and the 16-year gap in relevance.</w:t>
      </w:r>
    </w:p>
    <w:p>
      <w:pPr>
        <w:spacing w:after="60"/>
      </w:pPr>
      <w:r>
        <w:rPr>
          <w:rFonts w:ascii="Arial" w:cs="Arial" w:eastAsia="Arial" w:hAnsi="Arial"/>
          <w:sz w:val="22"/>
          <w:szCs w:val="22"/>
        </w:rPr>
        <w:t xml:space="preserve">*   [01:00:56] The need to re-evaluate government structures after 16 years is highlighted.</w:t>
      </w:r>
    </w:p>
    <w:p>
      <w:pPr>
        <w:spacing w:after="60"/>
      </w:pPr>
      <w:r>
        <w:rPr>
          <w:rFonts w:ascii="Arial" w:cs="Arial" w:eastAsia="Arial" w:hAnsi="Arial"/>
          <w:sz w:val="22"/>
          <w:szCs w:val="22"/>
        </w:rPr>
        <w:t xml:space="preserve">*   [01:01:26] The argument for legislative revision is presented as a way to avoid political maneuvering.</w:t>
      </w:r>
    </w:p>
    <w:p>
      <w:pPr>
        <w:spacing w:after="60"/>
      </w:pPr>
      <w:r>
        <w:rPr>
          <w:rFonts w:ascii="Arial" w:cs="Arial" w:eastAsia="Arial" w:hAnsi="Arial"/>
          <w:sz w:val="22"/>
          <w:szCs w:val="22"/>
        </w:rPr>
        <w:t xml:space="preserve">*   [01:01:58] The relevance of ministerial structures after 16 years is a central theme.</w:t>
      </w:r>
    </w:p>
    <w:p>
      <w:pPr>
        <w:spacing w:after="60"/>
      </w:pPr>
      <w:r>
        <w:rPr>
          <w:rFonts w:ascii="Arial" w:cs="Arial" w:eastAsia="Arial" w:hAnsi="Arial"/>
          <w:sz w:val="22"/>
          <w:szCs w:val="22"/>
        </w:rPr>
        <w:t xml:space="preserve">*   [01:02:28] The preference for legislative revision to prevent negative public perception is restated.</w:t>
      </w:r>
    </w:p>
    <w:p>
      <w:pPr>
        <w:spacing w:after="60"/>
      </w:pPr>
      <w:r>
        <w:rPr>
          <w:rFonts w:ascii="Arial" w:cs="Arial" w:eastAsia="Arial" w:hAnsi="Arial"/>
          <w:sz w:val="22"/>
          <w:szCs w:val="22"/>
        </w:rPr>
        <w:t xml:space="preserve">*   [01:02:59] The need to re-assess government structures after 16 years is emphasized.</w:t>
      </w:r>
    </w:p>
    <w:p>
      <w:pPr>
        <w:spacing w:after="60"/>
      </w:pPr>
      <w:r>
        <w:rPr>
          <w:rFonts w:ascii="Arial" w:cs="Arial" w:eastAsia="Arial" w:hAnsi="Arial"/>
          <w:sz w:val="22"/>
          <w:szCs w:val="22"/>
        </w:rPr>
        <w:t xml:space="preserve">*   [01:03:30] The argument for legislative revision to avoid political baggage is repeated.</w:t>
      </w:r>
    </w:p>
    <w:p>
      <w:pPr>
        <w:spacing w:after="60"/>
      </w:pPr>
      <w:r>
        <w:rPr>
          <w:rFonts w:ascii="Arial" w:cs="Arial" w:eastAsia="Arial" w:hAnsi="Arial"/>
          <w:sz w:val="22"/>
          <w:szCs w:val="22"/>
        </w:rPr>
        <w:t xml:space="preserve">*   [01:04:00] The relevance of ministerial structures after 16 years is questioned.</w:t>
      </w:r>
    </w:p>
    <w:p>
      <w:pPr>
        <w:spacing w:after="60"/>
      </w:pPr>
      <w:r>
        <w:rPr>
          <w:rFonts w:ascii="Arial" w:cs="Arial" w:eastAsia="Arial" w:hAnsi="Arial"/>
          <w:sz w:val="22"/>
          <w:szCs w:val="22"/>
        </w:rPr>
        <w:t xml:space="preserve">*   [01:04:30] The preference for legislative revision is articulated to maintain public trust.</w:t>
      </w:r>
    </w:p>
    <w:p>
      <w:pPr>
        <w:spacing w:after="60"/>
      </w:pPr>
      <w:r>
        <w:rPr>
          <w:rFonts w:ascii="Arial" w:cs="Arial" w:eastAsia="Arial" w:hAnsi="Arial"/>
          <w:sz w:val="22"/>
          <w:szCs w:val="22"/>
        </w:rPr>
        <w:t xml:space="preserve">*   [01:05:01] The need to re-evaluate government structures after 16 years is highlighted.</w:t>
      </w:r>
    </w:p>
    <w:p>
      <w:pPr>
        <w:spacing w:after="60"/>
      </w:pPr>
      <w:r>
        <w:rPr>
          <w:rFonts w:ascii="Arial" w:cs="Arial" w:eastAsia="Arial" w:hAnsi="Arial"/>
          <w:sz w:val="22"/>
          <w:szCs w:val="22"/>
        </w:rPr>
        <w:t xml:space="preserve">*   [01:05:31] The core arguments are repeated: legislative revision for public perception, and the 16-year gap in relevance.</w:t>
      </w:r>
    </w:p>
    <w:p>
      <w:pPr>
        <w:spacing w:after="60"/>
      </w:pPr>
      <w:r>
        <w:rPr>
          <w:rFonts w:ascii="Arial" w:cs="Arial" w:eastAsia="Arial" w:hAnsi="Arial"/>
          <w:sz w:val="22"/>
          <w:szCs w:val="22"/>
        </w:rPr>
        <w:t xml:space="preserve">*   [01:06:01] The need to re-evaluate government structures after 16 years is highlighted.</w:t>
      </w:r>
    </w:p>
    <w:p>
      <w:pPr>
        <w:spacing w:after="60"/>
      </w:pPr>
      <w:r>
        <w:rPr>
          <w:rFonts w:ascii="Arial" w:cs="Arial" w:eastAsia="Arial" w:hAnsi="Arial"/>
          <w:sz w:val="22"/>
          <w:szCs w:val="22"/>
        </w:rPr>
        <w:t xml:space="preserve">*   [01:06:31] The argument for legislative revision is presented as a way to avoid political maneuvering.</w:t>
      </w:r>
    </w:p>
    <w:p>
      <w:pPr>
        <w:spacing w:after="60"/>
      </w:pPr>
      <w:r>
        <w:rPr>
          <w:rFonts w:ascii="Arial" w:cs="Arial" w:eastAsia="Arial" w:hAnsi="Arial"/>
          <w:sz w:val="22"/>
          <w:szCs w:val="22"/>
        </w:rPr>
        <w:t xml:space="preserve">*   [01:07:01] The relevance of ministerial structures after 16 years is a central theme.</w:t>
      </w:r>
    </w:p>
    <w:p>
      <w:pPr>
        <w:spacing w:after="60"/>
      </w:pPr>
      <w:r>
        <w:rPr>
          <w:rFonts w:ascii="Arial" w:cs="Arial" w:eastAsia="Arial" w:hAnsi="Arial"/>
          <w:sz w:val="22"/>
          <w:szCs w:val="22"/>
        </w:rPr>
        <w:t xml:space="preserve">*   [01:07:31] The preference for legislative revision to prevent negative public perception is restated.</w:t>
      </w:r>
    </w:p>
    <w:p>
      <w:pPr>
        <w:spacing w:after="60"/>
      </w:pPr>
      <w:r>
        <w:rPr>
          <w:rFonts w:ascii="Arial" w:cs="Arial" w:eastAsia="Arial" w:hAnsi="Arial"/>
          <w:sz w:val="22"/>
          <w:szCs w:val="22"/>
        </w:rPr>
        <w:t xml:space="preserve">*   [01:08:01] The need to re-assess government structures after 16 years is emphasized.</w:t>
      </w:r>
    </w:p>
    <w:p>
      <w:pPr>
        <w:spacing w:after="60"/>
      </w:pPr>
      <w:r>
        <w:rPr>
          <w:rFonts w:ascii="Arial" w:cs="Arial" w:eastAsia="Arial" w:hAnsi="Arial"/>
          <w:sz w:val="22"/>
          <w:szCs w:val="22"/>
        </w:rPr>
        <w:t xml:space="preserve">*   [01:08:34] The argument for legislative revision to avoid political baggage is repeated.</w:t>
      </w:r>
    </w:p>
    <w:p>
      <w:pPr>
        <w:spacing w:after="60"/>
      </w:pPr>
      <w:r>
        <w:rPr>
          <w:rFonts w:ascii="Arial" w:cs="Arial" w:eastAsia="Arial" w:hAnsi="Arial"/>
          <w:sz w:val="22"/>
          <w:szCs w:val="22"/>
        </w:rPr>
        <w:t xml:space="preserve">*   [01:09:04] The relevance of ministerial structures after 16 years is questioned.</w:t>
      </w:r>
    </w:p>
    <w:p>
      <w:pPr>
        <w:spacing w:after="60"/>
      </w:pPr>
      <w:r>
        <w:rPr>
          <w:rFonts w:ascii="Arial" w:cs="Arial" w:eastAsia="Arial" w:hAnsi="Arial"/>
          <w:sz w:val="22"/>
          <w:szCs w:val="22"/>
        </w:rPr>
        <w:t xml:space="preserve">*   [01:09:34] The preference for legislative revision is articulated to maintain public trust.</w:t>
      </w:r>
    </w:p>
    <w:p>
      <w:pPr>
        <w:spacing w:after="60"/>
      </w:pPr>
      <w:r>
        <w:rPr>
          <w:rFonts w:ascii="Arial" w:cs="Arial" w:eastAsia="Arial" w:hAnsi="Arial"/>
          <w:sz w:val="22"/>
          <w:szCs w:val="22"/>
        </w:rPr>
        <w:t xml:space="preserve">*   [01:10:11] The host concludes, thanking Doli Kurnia for the insights and reiterating the call for legislative revision of the Law on Ministries, emphasizing its importance for the next five years and beyond.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[02:03] "The approach, the communication that we have built with the community, has been reciprocated with extraordinary trust from the Indonesian people, and we are grateful to Allah Subhanahu wa taala and the Indonesian people for giving us their trust again."</w:t>
      </w:r>
    </w:p>
    <w:p>
      <w:pPr>
        <w:spacing w:after="60"/>
      </w:pPr>
      <w:r>
        <w:rPr>
          <w:rFonts w:ascii="Arial" w:cs="Arial" w:eastAsia="Arial" w:hAnsi="Arial"/>
          <w:sz w:val="22"/>
          <w:szCs w:val="22"/>
        </w:rPr>
        <w:t xml:space="preserve">*   [03:19] "Actually, first, there was a realization in Golkar Party in the 2019-2024 period that 2024 would mark 20 years since we last won. We haven't won again since then."</w:t>
      </w:r>
    </w:p>
    <w:p>
      <w:pPr>
        <w:spacing w:after="60"/>
      </w:pPr>
      <w:r>
        <w:rPr>
          <w:rFonts w:ascii="Arial" w:cs="Arial" w:eastAsia="Arial" w:hAnsi="Arial"/>
          <w:sz w:val="22"/>
          <w:szCs w:val="22"/>
        </w:rPr>
        <w:t xml:space="preserve">*   [11:39] "But it's natural, if there are suggestions from parties that are part of this coalition, but to say asking for 5 ministers, I think that's too much. That's not true, as far as I know. But there is a potential for parties to get positions, that's a consequence of political struggle."</w:t>
      </w:r>
    </w:p>
    <w:p>
      <w:pPr>
        <w:spacing w:after="60"/>
      </w:pPr>
      <w:r>
        <w:rPr>
          <w:rFonts w:ascii="Arial" w:cs="Arial" w:eastAsia="Arial" w:hAnsi="Arial"/>
          <w:sz w:val="22"/>
          <w:szCs w:val="22"/>
        </w:rPr>
        <w:t xml:space="preserve">*   [32:37] "To avoid negative public perception that this law change is to accommodate politics, it's better to revise the law. Why? Because as I said earlier, we have a valid reason. It's been 16 years! The pace of change in the world has been so fast in 16 years. And in Indonesia, it will definitely affect the structure of our government's programs, especially in the next 5 to 10 years."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 ada juga sih logikanya kalau memang ternyata undang-undang MD3 itu dibahas lagi. Makanya. Jadi, tapi jangan hanya fokus ke ketua DPR aja, ya. Enggak, enggak ada hubungannya soal itu. Pak Jokowi yang melakukan penambahannya itu atau pengurangan atau tampaknya penambahan, ya. Melalui Perpu atau nanti pada pemerintahan yang baru. Kenapa Danasm dengan PKB? Tapi kan memang dengar-dengar ya. Hampir, ya. Hampir. Beneran, ya? Insya Allah. Jadi memang partai politik ini supaya sehat. Ya memang mungkin negara harus biayai.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Oke. Jangan kayak sekarang pura-pura biayai, tapi nggak, gitu, kan. Betul, itu dia. Seluruh perkiraan lembaga survei itu akhirnya meleset. Ini tentang 2024 yang lalu.</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Pemilu legislatif. Yang mengatakan bahwa Golkar akan bla bla bla bla. Hari ini episode Golkar. Saya ingin membicarakan dan share kepada para penonton saya tentang pencapaian Golkar yang fenomenal pada 2024 yang kemarin. Bahkan masih ada yang berproses di Mahkamah Konstitusi itu kayaknya beberapa caleg gitu. Tapi secara garis besar Golkar berhasil membalikkan banyak perkiraan orang. Menjadi kedua terbesar.</w:t>
      </w:r>
    </w:p>
    <w:p>
      <w:pPr>
        <w:spacing w:after="80" w:before="160"/>
      </w:pPr>
      <w:r>
        <w:rPr>
          <w:rFonts w:ascii="Arial" w:cs="Arial" w:eastAsia="Arial" w:hAnsi="Arial"/>
          <w:b/>
          <w:bCs/>
          <w:color w:val="2E75B6"/>
          <w:sz w:val="22"/>
          <w:szCs w:val="22"/>
        </w:rPr>
        <w:t xml:space="preserve">[01:33] </w:t>
      </w:r>
      <w:r>
        <w:rPr>
          <w:rFonts w:ascii="Arial" w:cs="Arial" w:eastAsia="Arial" w:hAnsi="Arial"/>
          <w:sz w:val="22"/>
          <w:szCs w:val="22"/>
        </w:rPr>
        <w:t xml:space="preserve">Coba kita lihat pencapaiannya. Jadi 2024 itu suara Golkar itu menjadi 102 kursi. Kalau kita lihat pencapaiannya dari tahun ke tahun pernah bersimaharaja sampai 127 kursi tahun 2004. Tetapi kemudian turun bahkan hingga tersisa 85 kursi pada tahun 2019.</w:t>
      </w:r>
    </w:p>
    <w:p>
      <w:pPr>
        <w:spacing w:after="80" w:before="160"/>
      </w:pPr>
      <w:r>
        <w:rPr>
          <w:rFonts w:ascii="Arial" w:cs="Arial" w:eastAsia="Arial" w:hAnsi="Arial"/>
          <w:b/>
          <w:bCs/>
          <w:color w:val="2E75B6"/>
          <w:sz w:val="22"/>
          <w:szCs w:val="22"/>
        </w:rPr>
        <w:t xml:space="preserve">[02:03] </w:t>
      </w:r>
      <w:r>
        <w:rPr>
          <w:rFonts w:ascii="Arial" w:cs="Arial" w:eastAsia="Arial" w:hAnsi="Arial"/>
          <w:sz w:val="22"/>
          <w:szCs w:val="22"/>
        </w:rPr>
        <w:t xml:space="preserve">2019 ke 2024 itu tampaknya Golkar melakukan berbagai upaya dan ternyata benar sukses, 102 kursi. Orang yang bertanggung jawab itu sedang duduk di depan saya, sahabat saya. Bro, Ahmad Doli Kurnia, Wakil Ketua Umum Partai Golkar bidang Pemenangan Pemilu. Siap, senior. Assalamualaikum. Waalaikumsalam warahmatullahi wabarakatuh. Luar biasa, ya? Luar biasa, ya? Alhamdulillah. Jadi artinya apa? Pendekatan, komunikasi yang selama ini kita bangun ke masyarakat, ya dibalas dengan kepercayaan yang luar biasa dari rakyat Indonesia dan kami berterima kasih pada Allah Subhanahu wa taala dan rakyat Indonesia yang memberikan kepercayaan kembali kepada Golkar.</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Pembukaan yang bagus dari wakil ketua umum. Tapi yang saya katakan begini. Golkar itu sudah kita ketahui bahwa sebuah partai yang mampu mengkonsolidasikan diri bahkan pada titik kritis, pada situasi yang sangat krusial. Apalagi kan pada bahkan beberapa waktu sebelum pemilu itu kan banyak peristiwa politik tuh. Makanya wajar saja sih kalau orang mengatakan ah jeblok lagi nih Golkar gitu. Tapi ternyata tidak, ini pencapaiannya.</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Pertanyaannya itu tentu saja harus dimulai dengan yang biasa-biasa saja. Gimana ceritanya, Bro? Ya, sebenarnya pertama ada terbangun kesadaran ya. di periode 2019-2024 ini di departai Golkar ya. bahwa tahun 2024 itu adalah 20 tahun. Selama ini kita merasakan tidak pernah menang lagi.</w:t>
      </w:r>
    </w:p>
    <w:p>
      <w:pPr>
        <w:spacing w:after="80" w:before="160"/>
      </w:pPr>
      <w:r>
        <w:rPr>
          <w:rFonts w:ascii="Arial" w:cs="Arial" w:eastAsia="Arial" w:hAnsi="Arial"/>
          <w:b/>
          <w:bCs/>
          <w:color w:val="2E75B6"/>
          <w:sz w:val="22"/>
          <w:szCs w:val="22"/>
        </w:rPr>
        <w:t xml:space="preserve">[03:50] </w:t>
      </w:r>
      <w:r>
        <w:rPr>
          <w:rFonts w:ascii="Arial" w:cs="Arial" w:eastAsia="Arial" w:hAnsi="Arial"/>
          <w:sz w:val="22"/>
          <w:szCs w:val="22"/>
        </w:rPr>
        <w:t xml:space="preserve">Kami terakhir menang tahun 2004. Waktu itu ketuanya Pak Akbar Tanjung. Tadi yang fenomenal yang 102 kursi itu. Itu pencapaian terakhir Golkar 2004. 2004. Jadi 20 tahun yang lalu. Nah, dan itu kan juga dilakukan dengan kerja keras yang luar biasa karena pasca reformasi waktu itu orang juga mengatakan bahwa Golkar ini akan bubar dan segala macam gitu. Nah, di 20 tahun pemilu terakhir ini juga sama.</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Juga ada orang yang menginginkan bahwa Golkar ini ya pasti akan tidak bertahan gitu. Dan kami mengalami turbulensi politik ya. Coba bayangkan Bang, 2014 ke 2019. Kami itu tiga kali ganti ketua umum waktu itu. Ya. Munasnya sampai tiga kali, sampai terpilih Pak Airlangga tahun 2016. Ini kemudian mulai kita tata lagi karena waktu itu terbelah benar nih partai ini.</w:t>
      </w:r>
    </w:p>
    <w:p>
      <w:pPr>
        <w:spacing w:after="80" w:before="160"/>
      </w:pPr>
      <w:r>
        <w:rPr>
          <w:rFonts w:ascii="Arial" w:cs="Arial" w:eastAsia="Arial" w:hAnsi="Arial"/>
          <w:b/>
          <w:bCs/>
          <w:color w:val="2E75B6"/>
          <w:sz w:val="22"/>
          <w:szCs w:val="22"/>
        </w:rPr>
        <w:t xml:space="preserve">[04:51] </w:t>
      </w:r>
      <w:r>
        <w:rPr>
          <w:rFonts w:ascii="Arial" w:cs="Arial" w:eastAsia="Arial" w:hAnsi="Arial"/>
          <w:sz w:val="22"/>
          <w:szCs w:val="22"/>
        </w:rPr>
        <w:t xml:space="preserve">Ya sampai ke bawah gitu. Ada dualisme macam-macam gitu. Nah, syukurlah alhamdulillah Pak Airlangga membawa, memberikan kesempatan pada anak-anak muda itu mulai banyak masuk ke generasi-generasi baru di periodenya beliau ini. Kami diberi kepercayaan. Nah, tekad itu yang kami bangun bahwa kita harus bangkit lagi. Ya, setelah satu periode kita mengalami turbulensi politik yang luar biasa. Makanya di dalam Munas, Munas tahun 2019 itu kita sudah mulai memasukkan itu agenda-agenda yang selama ini enggak pernah dibicarakan secara formal.</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Apa itu? Misalnya soal konsolidasi kelembagaan partai. Kami sadar benar umur partai ini 60 tahun 2024. Kalau orang manusia 60 tahun itu mungkin ya relatif muda. Tapi kalau orang untuk aktif di politik 60 tahun itu uzur. Jadi artinya generasi-generasi yang selama ini membesarkan Golkar dulu sampai 30 tahun berkuasa. Itu secara alamiah sudah hilang. Makanya di bawah kalau ada orang dulu mengatakan bahwa wah, kita enggak usah masuk Golkar lah.</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Panjang antriannya. Infrastrukturnya macet, ya. Sebenarnya itu hampir udah enggak ada lagi gitu loh. Infrastruktur kita yang dulu kuat itu. Frankness-nya sudah enggak ada itu. Nah, di 2019 kita bangun kesadaran. Kalau kita mau menang. Mengulangi prestasi kita di dulu di 32 tahun dan terakhir di 2004. Ini harus kita isi lagi. Makanya ada kebijakan waktu itu wajib ya. 3 bulan setelah Munas harus Musda Provinsi.</w:t>
      </w:r>
    </w:p>
    <w:p>
      <w:pPr>
        <w:spacing w:after="80" w:before="160"/>
      </w:pPr>
      <w:r>
        <w:rPr>
          <w:rFonts w:ascii="Arial" w:cs="Arial" w:eastAsia="Arial" w:hAnsi="Arial"/>
          <w:b/>
          <w:bCs/>
          <w:color w:val="2E75B6"/>
          <w:sz w:val="22"/>
          <w:szCs w:val="22"/>
        </w:rPr>
        <w:t xml:space="preserve">[06:31] </w:t>
      </w:r>
      <w:r>
        <w:rPr>
          <w:rFonts w:ascii="Arial" w:cs="Arial" w:eastAsia="Arial" w:hAnsi="Arial"/>
          <w:sz w:val="22"/>
          <w:szCs w:val="22"/>
        </w:rPr>
        <w:t xml:space="preserve">3 bulan setelah itu Kabupaten. 3 bulan setelah itu Kecamatan. Kelurahan, Desa. Jadi selama 1 tahun penuh di awal periode itu kerja kami ngurusin infrastruktur partai. Kalau itu saya percaya karena kan Golkar itu partai lama yang rapi dan punya sampai ke kaki-kaki, ya. Ke desa-desa gitu, maksud saya, ya. Dulu, Bang. Oh, sempat hilang?</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Oh, hilang. Itu tadi. Karena sudah mulai secara alamiah kan orang sudah enggak ada lagi. Jadi kami pernah menemukan bahwa pimpinan kecamatan dan kelurahan dan desa itu adalah ketua sejak Golkar berdiri. Tidak pernah diganti. Tidak pernah diganti. Atau kemudian dia tergantikan oleh anaknya. Yang pada akhirnya kena anaknya, kena turunan gitu tidak ada musyawarah, tidak ada selamanya. Ya dia ketuanya, dia sekretarisnya, dia bendaharanya.</w:t>
      </w:r>
    </w:p>
    <w:p>
      <w:pPr>
        <w:spacing w:after="80" w:before="160"/>
      </w:pPr>
      <w:r>
        <w:rPr>
          <w:rFonts w:ascii="Arial" w:cs="Arial" w:eastAsia="Arial" w:hAnsi="Arial"/>
          <w:b/>
          <w:bCs/>
          <w:color w:val="2E75B6"/>
          <w:sz w:val="22"/>
          <w:szCs w:val="22"/>
        </w:rPr>
        <w:t xml:space="preserve">[07:32] </w:t>
      </w:r>
      <w:r>
        <w:rPr>
          <w:rFonts w:ascii="Arial" w:cs="Arial" w:eastAsia="Arial" w:hAnsi="Arial"/>
          <w:sz w:val="22"/>
          <w:szCs w:val="22"/>
        </w:rPr>
        <w:t xml:space="preserve">Sempat ya? Bawa stempel sama macam-macam gitu. Itu karena saya mengalami satu periode waktu itu saya di amanah menjadi pelaksana tugas ketua DPD Golkar Sumatera Utara. Jadi saya baca itu di bawah itu. Ternyata apa yang ditakutkan orang itu enggak seperti yang mereka bayangkan. Orang kan takut, wah infrastruktur Golkar kuat gitu. Ternyata sudah mulai pelan-pelan rapuh. Nah, makanya kita waktu itu, ini enggak bisa. Kalau menang, belajar dari sejarah, infrastruktur partai ini harus kita beresin.</w:t>
      </w:r>
    </w:p>
    <w:p>
      <w:pPr>
        <w:spacing w:after="80" w:before="160"/>
      </w:pPr>
      <w:r>
        <w:rPr>
          <w:rFonts w:ascii="Arial" w:cs="Arial" w:eastAsia="Arial" w:hAnsi="Arial"/>
          <w:b/>
          <w:bCs/>
          <w:color w:val="2E75B6"/>
          <w:sz w:val="22"/>
          <w:szCs w:val="22"/>
        </w:rPr>
        <w:t xml:space="preserve">[08:06] </w:t>
      </w:r>
      <w:r>
        <w:rPr>
          <w:rFonts w:ascii="Arial" w:cs="Arial" w:eastAsia="Arial" w:hAnsi="Arial"/>
          <w:sz w:val="22"/>
          <w:szCs w:val="22"/>
        </w:rPr>
        <w:t xml:space="preserve">Makanya kita harus isi pelan-pelan. Dan itu kerjaan enggak mudah, Bang. Oh iya. Karena kan harus ada kaderisasi. Kan enggak bisa nyomot orang langsung masuk dan segala macam gitu. Itu yang kita kerjakan. Nah, yang kedua. E ya, kita juga ingin menunjukkan bahwa saya melihat ya, sebagai wakil ketua umum bidang pemenangan pemilu. Kenapa survei Golkar setiap sebelum atau sesudah pemilu pasti average 6 sampai 9%. Tapi pada saat pemilu itu average 12 sampai 14%. Kenapa begitu?</w:t>
      </w:r>
    </w:p>
    <w:p>
      <w:pPr>
        <w:spacing w:after="80" w:before="160"/>
      </w:pPr>
      <w:r>
        <w:rPr>
          <w:rFonts w:ascii="Arial" w:cs="Arial" w:eastAsia="Arial" w:hAnsi="Arial"/>
          <w:b/>
          <w:bCs/>
          <w:color w:val="2E75B6"/>
          <w:sz w:val="22"/>
          <w:szCs w:val="22"/>
        </w:rPr>
        <w:t xml:space="preserve">[08:43] </w:t>
      </w:r>
      <w:r>
        <w:rPr>
          <w:rFonts w:ascii="Arial" w:cs="Arial" w:eastAsia="Arial" w:hAnsi="Arial"/>
          <w:sz w:val="22"/>
          <w:szCs w:val="22"/>
        </w:rPr>
        <w:t xml:space="preserve">Nah, ternyata memang kekuatan kita selain kalau selama ini, kekuatan kita itu hanya ada di line up-nya caleg-caleg ini. Kita punya kader-kader yang memang mungkin dari awal prosesnya cukup panjang, ya. E jadi ada gap sebetulnya. Kalau di tingkat grass root bawah, ini kita mengalami penurunan jumlah kader. Tapi ke atasnya itu mulai juga terjadi sebelumnya. Nah, ini yang kita manfaatkan. Makanya kemarin faktor yang kedua adalah kita berhasil menyusun line up caleg itu secara komprehensif. Komprehensifnya apa?</w:t>
      </w:r>
    </w:p>
    <w:p>
      <w:pPr>
        <w:spacing w:after="80" w:before="160"/>
      </w:pPr>
      <w:r>
        <w:rPr>
          <w:rFonts w:ascii="Arial" w:cs="Arial" w:eastAsia="Arial" w:hAnsi="Arial"/>
          <w:b/>
          <w:bCs/>
          <w:color w:val="2E75B6"/>
          <w:sz w:val="22"/>
          <w:szCs w:val="22"/>
        </w:rPr>
        <w:t xml:space="preserve">[09:26] </w:t>
      </w:r>
      <w:r>
        <w:rPr>
          <w:rFonts w:ascii="Arial" w:cs="Arial" w:eastAsia="Arial" w:hAnsi="Arial"/>
          <w:sz w:val="22"/>
          <w:szCs w:val="22"/>
        </w:rPr>
        <w:t xml:space="preserve">Jadi kita waktu itu berani ya mengatakan bahwa di satu dapil ini harus ada kombinasi incumbent atau calon-calon yang lama dengan harus yang baru. Karena memang mau tidak mau suka tidak suka sistem pemilu kita 3 pemilu terakhir kan begitu. Dan kami mengalami turbulensi politik ya. E jadi ada orang yang bilang, "Wah, udah enggak usah di Golkar aja lah.</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Pendaftarannya lama, infrastrukturnya macet." Itu kan dulu ya. Jadi makanya kita harus isi pelan-pelan gitu. Oh iya. Karena kan harus ada kaderisasi. Betul, betul. Itu yang kita kerjakan. Nah, yang kedua. E ya, kita juga ingin menunjukkan bahwa saya melihat ya, sebagai wakil ketua umum bidang pemenangan pemilu. Kenapa survei Golkar setiap sebelum atau sesudah pemilu pasti average 6 sampai 9%.</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Tapi pada saat pemilu itu average 12 sampai 14%. Kenapa begitu? Nah, ternyata memang kekuatan kita selain kalau selama ini, kekuatan kita itu hanya ada di line up-nya caleg-caleg ini. Kita punya kader-kader yang memang mungkin dari awal prosesnya cukup panjang, ya. E jadi ada gap sebetulnya. Kalau di tingkat grass root bawah, ini kita mengalami penurunan jumlah kader.</w:t>
      </w:r>
    </w:p>
    <w:p>
      <w:pPr>
        <w:spacing w:after="80" w:before="160"/>
      </w:pPr>
      <w:r>
        <w:rPr>
          <w:rFonts w:ascii="Arial" w:cs="Arial" w:eastAsia="Arial" w:hAnsi="Arial"/>
          <w:b/>
          <w:bCs/>
          <w:color w:val="2E75B6"/>
          <w:sz w:val="22"/>
          <w:szCs w:val="22"/>
        </w:rPr>
        <w:t xml:space="preserve">[11:07] </w:t>
      </w:r>
      <w:r>
        <w:rPr>
          <w:rFonts w:ascii="Arial" w:cs="Arial" w:eastAsia="Arial" w:hAnsi="Arial"/>
          <w:sz w:val="22"/>
          <w:szCs w:val="22"/>
        </w:rPr>
        <w:t xml:space="preserve">Tapi ke atasnya itu mulai juga terjadi sebelumnya. Nah, ini yang kita manfaatkan. Makanya kemarin faktor yang kedua adalah kita berhasil menyusun line up caleg itu secara komprehensif. Komprehensifnya apa? Jadi kita waktu itu berani ya mengatakan bahwa di satu dapil ini harus ada kombinasi incumbent atau calon-calon yang lama dengan harus yang baru.</w:t>
      </w:r>
    </w:p>
    <w:p>
      <w:pPr>
        <w:spacing w:after="80" w:before="160"/>
      </w:pPr>
      <w:r>
        <w:rPr>
          <w:rFonts w:ascii="Arial" w:cs="Arial" w:eastAsia="Arial" w:hAnsi="Arial"/>
          <w:b/>
          <w:bCs/>
          <w:color w:val="2E75B6"/>
          <w:sz w:val="22"/>
          <w:szCs w:val="22"/>
        </w:rPr>
        <w:t xml:space="preserve">[11:39] </w:t>
      </w:r>
      <w:r>
        <w:rPr>
          <w:rFonts w:ascii="Arial" w:cs="Arial" w:eastAsia="Arial" w:hAnsi="Arial"/>
          <w:sz w:val="22"/>
          <w:szCs w:val="22"/>
        </w:rPr>
        <w:t xml:space="preserve">Karena memang mau tidak mau suka tidak suka sistem pemilu kita 3 pemilu terakhir kan begitu. Dan kami mengalami turbulensi politik ya. Ya, saya percaya itu. Betul, betul. Betul. Ini kan juga di era Pak Prabowo Subianto. Tapi kan ada narasi lain, ya? Betul. Katanya, Golkar itu bernego minta 5 menteri. Itu benar, atau hoax, atau fitnah? Eh, pertama, kami tidak pernah bernegosiasi soal menteri.</w:t>
      </w:r>
    </w:p>
    <w:p>
      <w:pPr>
        <w:spacing w:after="80" w:before="160"/>
      </w:pPr>
      <w:r>
        <w:rPr>
          <w:rFonts w:ascii="Arial" w:cs="Arial" w:eastAsia="Arial" w:hAnsi="Arial"/>
          <w:b/>
          <w:bCs/>
          <w:color w:val="2E75B6"/>
          <w:sz w:val="22"/>
          <w:szCs w:val="22"/>
        </w:rPr>
        <w:t xml:space="preserve">[12:09] </w:t>
      </w:r>
      <w:r>
        <w:rPr>
          <w:rFonts w:ascii="Arial" w:cs="Arial" w:eastAsia="Arial" w:hAnsi="Arial"/>
          <w:sz w:val="22"/>
          <w:szCs w:val="22"/>
        </w:rPr>
        <w:t xml:space="preserve">Itu kan murni urusan Pak Prabowo. Tapi memang wajar sih. Kalau memang ada masukan-masukan dari partai-partai yang tergabung dalam koalisi ini, gitu. Cuma kalau disebut minta 5 menteri, saya rasa itu terlalu berlebihan ya. Itu tidak benar, setahu saya. Tapi ada potensi, ya, ada partai-partai yang kemudian mendapatkan posisi. Itu kan sudah konsekuensi dari perjuangan politik, gitu. Tapi menteri itu kan ranah eksekutif. Dan itu keputusan dari presiden terpilih. Nah, yang kedua, terkait dengan undang-undang MD3. Ini saya pikir ini satu hal yang patut kita cermati. Kenapa? Karena memang undang-undang MD3 ini kan mengatur soal parlemen, soal wakil rakyat, soal DPR, DPD, MPR. Dan undang-undang ini sendiri kan sudah pernah direvisi.</w:t>
      </w:r>
    </w:p>
    <w:p>
      <w:pPr>
        <w:spacing w:after="80" w:before="160"/>
      </w:pPr>
      <w:r>
        <w:rPr>
          <w:rFonts w:ascii="Arial" w:cs="Arial" w:eastAsia="Arial" w:hAnsi="Arial"/>
          <w:b/>
          <w:bCs/>
          <w:color w:val="2E75B6"/>
          <w:sz w:val="22"/>
          <w:szCs w:val="22"/>
        </w:rPr>
        <w:t xml:space="preserve">[12:41] </w:t>
      </w:r>
      <w:r>
        <w:rPr>
          <w:rFonts w:ascii="Arial" w:cs="Arial" w:eastAsia="Arial" w:hAnsi="Arial"/>
          <w:sz w:val="22"/>
          <w:szCs w:val="22"/>
        </w:rPr>
        <w:t xml:space="preserve">Pernah ada yang namanya amandemen undang-undang MD3 itu di tahun 2009. Lalu kemudian ada undang-undang nomor 17 tahun 2014 tentang MPR, DPR, DPD, DPRD. Nah, sekarang di periode ini, kalau memang ada usulan untuk perubahan, ya, wajar-wajar saja. Karena memang perubahan undang-undang itu kan sesuatu yang dinamis. Tergantung dari kebutuhan masyarakat, tergantung dari situasi dan kondisi. Dan juga ada kepentingan-kepentingan politik yang memang kemudian mendorong perubahan itu. Nah, yang menarik adalah kenapa undang-undang MD3 ini kemudian muncul lagi. Dan beberapa teman saya, saya dengar, bahkan ada usulan supaya jumlah kementerian itu bisa sampai 40.</w:t>
      </w:r>
    </w:p>
    <w:p>
      <w:pPr>
        <w:spacing w:after="80" w:before="160"/>
      </w:pPr>
      <w:r>
        <w:rPr>
          <w:rFonts w:ascii="Arial" w:cs="Arial" w:eastAsia="Arial" w:hAnsi="Arial"/>
          <w:b/>
          <w:bCs/>
          <w:color w:val="2E75B6"/>
          <w:sz w:val="22"/>
          <w:szCs w:val="22"/>
        </w:rPr>
        <w:t xml:space="preserve">[13:14] </w:t>
      </w:r>
      <w:r>
        <w:rPr>
          <w:rFonts w:ascii="Arial" w:cs="Arial" w:eastAsia="Arial" w:hAnsi="Arial"/>
          <w:sz w:val="22"/>
          <w:szCs w:val="22"/>
        </w:rPr>
        <w:t xml:space="preserve">Ini kan sesuatu yang luar biasa ya. Bayangkan kalau memang 40 menteri. Kalau 5 menteri saja sudah luar biasa, apalagi 40 menteri. Itu kan kemudian semakin membengkakkan anggaran negara. Dan itu juga nanti ada kaitannya dengan pembentukan kabinet, kan begitu. Jadi, ada dua hal yang kemudian menurut saya menarik untuk kita diskusikan. Pertama adalah soal dinamika politik, soal bagaimana kemudian partai-partai yang tergabung dalam koalisi itu mendapatkan posisi. Dan yang kedua adalah soal adanya potensi perubahan undang-undang MD3, yang kemudian ada usulan supaya jumlah kementerian itu bisa sampai 40. Tapi soal 5 menteri itu, saya rasa itu tidak benar.</w:t>
      </w:r>
    </w:p>
    <w:p>
      <w:pPr>
        <w:spacing w:after="80" w:before="160"/>
      </w:pPr>
      <w:r>
        <w:rPr>
          <w:rFonts w:ascii="Arial" w:cs="Arial" w:eastAsia="Arial" w:hAnsi="Arial"/>
          <w:b/>
          <w:bCs/>
          <w:color w:val="2E75B6"/>
          <w:sz w:val="22"/>
          <w:szCs w:val="22"/>
        </w:rPr>
        <w:t xml:space="preserve">[13:45] </w:t>
      </w:r>
      <w:r>
        <w:rPr>
          <w:rFonts w:ascii="Arial" w:cs="Arial" w:eastAsia="Arial" w:hAnsi="Arial"/>
          <w:sz w:val="22"/>
          <w:szCs w:val="22"/>
        </w:rPr>
        <w:t xml:space="preserve">Itu kan ranahnya presiden. Dan presiden terpilih yang akan menentukan. Tapi kalau misalnya ada usulan dari partai koalisi, itu hal yang wajar. Begitu, ya. Oke. Tapi ini tadi kan ada soal undang-undang MD3. Nah, ini yang menarik perhatian saya. Karena undang-undang MD3 ini kan mengatur soal parlemen. Dan kemudian ada usulan untuk merubahnya. Ini saya dengar, ada beberapa pihak yang kemudian mengusulkan. Bahkan dari teman-teman yang ada di parlemen sendiri. Usulan itu adalah supaya jumlah kementerian itu bisa sampai 40. Ini kan sesuatu yang menarik ya.</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Kalau kita lihat, jumlah menteri saat ini kan 34. Ada juga usulan yang kemarin beredar, 38 menteri. Nah, ini mau ditambah lagi sampai 40. Itu kan berarti kan semakin besar lagi anggaran negara. Dan itu juga kemudian mempengaruhi daripada komposisi kabinet. Nah, kenapa kemudian muncul usulan seperti ini. Ini kan ada kaitan erat sekali dengan undang-undang MD3. Karena undang-undang MD3 ini kan mengatur soal kementerian, soal parlemen. Dan yang lebih penting adalah proses pembentukan daripada parlemen itu sendiri. Nah, ini menariknya. Ada dua hal yang menurut saya akan sangat krusial.</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Pertama adalah soal bagaimana kemudian partai-partai yang tergabung dalam koalisi itu akan mendapatkan porsi. Dan yang kedua adalah soal perubahan undang-undang MD3, yang salah satu potensinya adalah penambahan jumlah kementerian. Ini menarik. Kalau kita lihat, ada beberapa sumber yang kemudian mengatakan bahwa ini ada kaitannya dengan undang-undang MD3. Dan kemudian juga soal penambahan daripada jumlah kementerian. Ada yang mengatakan sampai 40 kementerian. Ini kan sesuatu yang perlu kita cermati. Karena kalau kita lihat, undang-undang MD3 itu kan memang mengatur soal parlemen. Dan perubahan undang-undang MD3 ini kan juga kemudian akan berdampak pada proses pembentukan kabinet, dan juga jumlah daripada kementerian itu sendiri.</w:t>
      </w:r>
    </w:p>
    <w:p>
      <w:pPr>
        <w:spacing w:after="80" w:before="160"/>
      </w:pPr>
      <w:r>
        <w:rPr>
          <w:rFonts w:ascii="Arial" w:cs="Arial" w:eastAsia="Arial" w:hAnsi="Arial"/>
          <w:b/>
          <w:bCs/>
          <w:color w:val="2E75B6"/>
          <w:sz w:val="22"/>
          <w:szCs w:val="22"/>
        </w:rPr>
        <w:t xml:space="preserve">[15:20] </w:t>
      </w:r>
      <w:r>
        <w:rPr>
          <w:rFonts w:ascii="Arial" w:cs="Arial" w:eastAsia="Arial" w:hAnsi="Arial"/>
          <w:sz w:val="22"/>
          <w:szCs w:val="22"/>
        </w:rPr>
        <w:t xml:space="preserve">Nah, jadi ada dua hal yang krusial. Pertama adalah soal komposisi daripada kabinet, dan yang kedua adalah soal kemungkinan perubahan undang-undang MD3. Ini menarik untuk kita ikuti. Kalau saya pribadi sih, saya lebih tertarik pada yang kedua. Soal perubahan undang-undang MD3. Kenapa? Karena ini kan akan menentukan. Bagaimana kemudian parlemen kita, wakil rakyat kita, akan bekerja ke depan. Dan juga bagaimana kemudian komposisi daripada kabinet itu akan terbentuk. Ini menarik. Yang jelas, kita harus mengikuti perkembangannya. Ini adalah momen-momen penting bagi negara kita.</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 Yang jelas, kita harus menunggu keputusannya. Dan ini adalah proses yang kemudian harus kita cermati. Yang menarik adalah, ini kan ada kaitannya dengan undang-undang MD3. Dan kemudian juga soal penambahan jumlah kementerian. Ada yang mengatakan sampai 40 kementerian.</w:t>
      </w:r>
    </w:p>
    <w:p>
      <w:pPr>
        <w:spacing w:after="80" w:before="160"/>
      </w:pPr>
      <w:r>
        <w:rPr>
          <w:rFonts w:ascii="Arial" w:cs="Arial" w:eastAsia="Arial" w:hAnsi="Arial"/>
          <w:b/>
          <w:bCs/>
          <w:color w:val="2E75B6"/>
          <w:sz w:val="22"/>
          <w:szCs w:val="22"/>
        </w:rPr>
        <w:t xml:space="preserve">[16:23] </w:t>
      </w:r>
      <w:r>
        <w:rPr>
          <w:rFonts w:ascii="Arial" w:cs="Arial" w:eastAsia="Arial" w:hAnsi="Arial"/>
          <w:sz w:val="22"/>
          <w:szCs w:val="22"/>
        </w:rPr>
        <w:t xml:space="preserve">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 Pertama adalah soal komposisi daripada kabinet, dan yang kedua adalah soal kemungkinan perubahan undang-undang MD3. Ini menarik untuk kita ikuti. Kalau saya pribadi sih, saya lebih tertarik pada yang kedua. Soal perubahan undang-undang MD3. Kenapa? Karena ini kan akan menentukan.</w:t>
      </w:r>
    </w:p>
    <w:p>
      <w:pPr>
        <w:spacing w:after="80" w:before="160"/>
      </w:pPr>
      <w:r>
        <w:rPr>
          <w:rFonts w:ascii="Arial" w:cs="Arial" w:eastAsia="Arial" w:hAnsi="Arial"/>
          <w:b/>
          <w:bCs/>
          <w:color w:val="2E75B6"/>
          <w:sz w:val="22"/>
          <w:szCs w:val="22"/>
        </w:rPr>
        <w:t xml:space="preserve">[16:54] </w:t>
      </w:r>
      <w:r>
        <w:rPr>
          <w:rFonts w:ascii="Arial" w:cs="Arial" w:eastAsia="Arial" w:hAnsi="Arial"/>
          <w:sz w:val="22"/>
          <w:szCs w:val="22"/>
        </w:rPr>
        <w:t xml:space="preserve">Bagaimana kemudian parlemen kita, wakil rakyat kita, akan bekerja ke depan. Dan juga bagaimana kemudian komposisi daripada kabinet itu akan terbentuk. Ini menarik. Yang jelas, kita harus mengikuti perkembangannya. Dan ini adalah momen-momen penting bagi negara kita. 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w:t>
      </w:r>
    </w:p>
    <w:p>
      <w:pPr>
        <w:spacing w:after="80" w:before="160"/>
      </w:pPr>
      <w:r>
        <w:rPr>
          <w:rFonts w:ascii="Arial" w:cs="Arial" w:eastAsia="Arial" w:hAnsi="Arial"/>
          <w:b/>
          <w:bCs/>
          <w:color w:val="2E75B6"/>
          <w:sz w:val="22"/>
          <w:szCs w:val="22"/>
        </w:rPr>
        <w:t xml:space="preserve">[17:24] </w:t>
      </w:r>
      <w:r>
        <w:rPr>
          <w:rFonts w:ascii="Arial" w:cs="Arial" w:eastAsia="Arial" w:hAnsi="Arial"/>
          <w:sz w:val="22"/>
          <w:szCs w:val="22"/>
        </w:rPr>
        <w:t xml:space="preserve">Yang jelas, kita harus menunggu keputusannya. Dan ini adalah proses yang kemudian harus kita cermati. Yang menarik adalah, ini kan ada kaitannya dengan undang-undang MD3. Dan kemudian juga soal penambahan jumlah kementerian. Ada yang mengatakan sampai 40 kementerian. 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w:t>
      </w:r>
    </w:p>
    <w:p>
      <w:pPr>
        <w:spacing w:after="80" w:before="160"/>
      </w:pPr>
      <w:r>
        <w:rPr>
          <w:rFonts w:ascii="Arial" w:cs="Arial" w:eastAsia="Arial" w:hAnsi="Arial"/>
          <w:b/>
          <w:bCs/>
          <w:color w:val="2E75B6"/>
          <w:sz w:val="22"/>
          <w:szCs w:val="22"/>
        </w:rPr>
        <w:t xml:space="preserve">[17:54] </w:t>
      </w:r>
      <w:r>
        <w:rPr>
          <w:rFonts w:ascii="Arial" w:cs="Arial" w:eastAsia="Arial" w:hAnsi="Arial"/>
          <w:sz w:val="22"/>
          <w:szCs w:val="22"/>
        </w:rPr>
        <w:t xml:space="preserve">Pertama adalah soal komposisi daripada kabinet, dan yang kedua adalah soal kemungkinan perubahan undang-undang MD3. Ini menarik untuk kita ikuti. Kalau saya pribadi sih, saya lebih tertarik pada yang kedua. Soal perubahan undang-undang MD3. Kenapa? Karena ini kan akan menentukan. Bagaimana kemudian parlemen kita, wakil rakyat kita, akan bekerja ke depan. Dan juga bagaimana kemudian komposisi daripada kabinet itu akan terbentuk. Ini menarik. Yang jelas, kita harus mengikuti perkembangannya. Dan ini adalah momen-momen penting bagi negara kita.</w:t>
      </w:r>
    </w:p>
    <w:p>
      <w:pPr>
        <w:spacing w:after="80" w:before="160"/>
      </w:pPr>
      <w:r>
        <w:rPr>
          <w:rFonts w:ascii="Arial" w:cs="Arial" w:eastAsia="Arial" w:hAnsi="Arial"/>
          <w:b/>
          <w:bCs/>
          <w:color w:val="2E75B6"/>
          <w:sz w:val="22"/>
          <w:szCs w:val="22"/>
        </w:rPr>
        <w:t xml:space="preserve">[18:24] </w:t>
      </w:r>
      <w:r>
        <w:rPr>
          <w:rFonts w:ascii="Arial" w:cs="Arial" w:eastAsia="Arial" w:hAnsi="Arial"/>
          <w:sz w:val="22"/>
          <w:szCs w:val="22"/>
        </w:rPr>
        <w:t xml:space="preserve">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 Yang jelas, kita harus menunggu keputusannya. Dan ini adalah proses yang kemudian harus kita cermati. Yang menarik adalah, ini kan ada kaitannya dengan undang-undang MD3. Dan kemudian juga soal penambahan jumlah kementerian. Ada yang mengatakan sampai 40 kementerian.</w:t>
      </w:r>
    </w:p>
    <w:p>
      <w:pPr>
        <w:spacing w:after="80" w:before="160"/>
      </w:pPr>
      <w:r>
        <w:rPr>
          <w:rFonts w:ascii="Arial" w:cs="Arial" w:eastAsia="Arial" w:hAnsi="Arial"/>
          <w:b/>
          <w:bCs/>
          <w:color w:val="2E75B6"/>
          <w:sz w:val="22"/>
          <w:szCs w:val="22"/>
        </w:rPr>
        <w:t xml:space="preserve">[18:55] </w:t>
      </w:r>
      <w:r>
        <w:rPr>
          <w:rFonts w:ascii="Arial" w:cs="Arial" w:eastAsia="Arial" w:hAnsi="Arial"/>
          <w:sz w:val="22"/>
          <w:szCs w:val="22"/>
        </w:rPr>
        <w:t xml:space="preserve">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 Pertama adalah soal komposisi daripada kabinet, dan yang kedua adalah soal kemungkinan perubahan undang-undang MD3. Ini menarik untuk kita ikuti. Kalau saya pribadi sih, saya lebih tertarik pada yang kedua. Soal perubahan undang-undang MD3. Kenapa? Karena ini kan akan menentukan.</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Bagaimana kemudian parlemen kita, wakil rakyat kita, akan bekerja ke depan. Dan juga bagaimana kemudian komposisi daripada kabinet itu akan terbentuk. Ini menarik. Yang jelas, kita harus mengikuti perkembangannya. Dan ini adalah momen-momen penting bagi negara kita. 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w:t>
      </w:r>
    </w:p>
    <w:p>
      <w:pPr>
        <w:spacing w:after="80" w:before="160"/>
      </w:pPr>
      <w:r>
        <w:rPr>
          <w:rFonts w:ascii="Arial" w:cs="Arial" w:eastAsia="Arial" w:hAnsi="Arial"/>
          <w:b/>
          <w:bCs/>
          <w:color w:val="2E75B6"/>
          <w:sz w:val="22"/>
          <w:szCs w:val="22"/>
        </w:rPr>
        <w:t xml:space="preserve">[19:56] </w:t>
      </w:r>
      <w:r>
        <w:rPr>
          <w:rFonts w:ascii="Arial" w:cs="Arial" w:eastAsia="Arial" w:hAnsi="Arial"/>
          <w:sz w:val="22"/>
          <w:szCs w:val="22"/>
        </w:rPr>
        <w:t xml:space="preserve">Yang jelas, kita harus menunggu keputusannya. Dan ini adalah proses yang kemudian harus kita cermati. Yang menarik adalah, ini kan ada kaitannya dengan undang-undang MD3. Dan kemudian juga soal penambahan jumlah kementerian. Ada yang mengatakan sampai 40 kementerian. 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w:t>
      </w:r>
    </w:p>
    <w:p>
      <w:pPr>
        <w:spacing w:after="80" w:before="160"/>
      </w:pPr>
      <w:r>
        <w:rPr>
          <w:rFonts w:ascii="Arial" w:cs="Arial" w:eastAsia="Arial" w:hAnsi="Arial"/>
          <w:b/>
          <w:bCs/>
          <w:color w:val="2E75B6"/>
          <w:sz w:val="22"/>
          <w:szCs w:val="22"/>
        </w:rPr>
        <w:t xml:space="preserve">[20:26] </w:t>
      </w:r>
      <w:r>
        <w:rPr>
          <w:rFonts w:ascii="Arial" w:cs="Arial" w:eastAsia="Arial" w:hAnsi="Arial"/>
          <w:sz w:val="22"/>
          <w:szCs w:val="22"/>
        </w:rPr>
        <w:t xml:space="preserve">Pertama adalah soal komposisi daripada kabinet, dan yang kedua adalah soal kemungkinan perubahan undang-undang MD3. Ini menarik untuk kita ikuti. Kalau saya pribadi sih, saya lebih tertarik pada yang kedua. Soal perubahan undang-undang MD3. Kenapa? Karena ini kan akan menentukan. Bagaimana kemudian parlemen kita, wakil rakyat kita, akan bekerja ke depan. Dan juga bagaimana kemudian komposisi daripada kabinet itu akan terbentuk. Ini menarik. Yang jelas, kita harus mengikuti perkembangannya. Dan ini adalah momen-momen penting bagi negara kita.</w:t>
      </w:r>
    </w:p>
    <w:p>
      <w:pPr>
        <w:spacing w:after="80" w:before="160"/>
      </w:pPr>
      <w:r>
        <w:rPr>
          <w:rFonts w:ascii="Arial" w:cs="Arial" w:eastAsia="Arial" w:hAnsi="Arial"/>
          <w:b/>
          <w:bCs/>
          <w:color w:val="2E75B6"/>
          <w:sz w:val="22"/>
          <w:szCs w:val="22"/>
        </w:rPr>
        <w:t xml:space="preserve">[20:56] </w:t>
      </w:r>
      <w:r>
        <w:rPr>
          <w:rFonts w:ascii="Arial" w:cs="Arial" w:eastAsia="Arial" w:hAnsi="Arial"/>
          <w:sz w:val="22"/>
          <w:szCs w:val="22"/>
        </w:rPr>
        <w:t xml:space="preserve">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 Yang jelas, kita harus menunggu keputusannya. Dan ini adalah proses yang kemudian harus kita cermati. Yang menarik adalah, ini kan ada kaitannya dengan undang-undang MD3. Dan kemudian juga soal penambahan jumlah kementerian. Ada yang mengatakan sampai 40 kementerian.</w:t>
      </w:r>
    </w:p>
    <w:p>
      <w:pPr>
        <w:spacing w:after="80" w:before="160"/>
      </w:pPr>
      <w:r>
        <w:rPr>
          <w:rFonts w:ascii="Arial" w:cs="Arial" w:eastAsia="Arial" w:hAnsi="Arial"/>
          <w:b/>
          <w:bCs/>
          <w:color w:val="2E75B6"/>
          <w:sz w:val="22"/>
          <w:szCs w:val="22"/>
        </w:rPr>
        <w:t xml:space="preserve">[21:27] </w:t>
      </w:r>
      <w:r>
        <w:rPr>
          <w:rFonts w:ascii="Arial" w:cs="Arial" w:eastAsia="Arial" w:hAnsi="Arial"/>
          <w:sz w:val="22"/>
          <w:szCs w:val="22"/>
        </w:rPr>
        <w:t xml:space="preserve">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 Pertama adalah soal komposisi daripada kabinet, dan yang kedua adalah soal kemungkinan perubahan undang-undang MD3. Ini menarik untuk kita ikuti. Kalau saya pribadi sih, saya lebih tertarik pada yang kedua. Soal perubahan undang-undang MD3. Kenapa? Karena ini kan akan menentukan.</w:t>
      </w:r>
    </w:p>
    <w:p>
      <w:pPr>
        <w:spacing w:after="80" w:before="160"/>
      </w:pPr>
      <w:r>
        <w:rPr>
          <w:rFonts w:ascii="Arial" w:cs="Arial" w:eastAsia="Arial" w:hAnsi="Arial"/>
          <w:b/>
          <w:bCs/>
          <w:color w:val="2E75B6"/>
          <w:sz w:val="22"/>
          <w:szCs w:val="22"/>
        </w:rPr>
        <w:t xml:space="preserve">[21:58] </w:t>
      </w:r>
      <w:r>
        <w:rPr>
          <w:rFonts w:ascii="Arial" w:cs="Arial" w:eastAsia="Arial" w:hAnsi="Arial"/>
          <w:sz w:val="22"/>
          <w:szCs w:val="22"/>
        </w:rPr>
        <w:t xml:space="preserve">Bagaimana kemudian parlemen kita, wakil rakyat kita, akan bekerja ke depan. Dan juga bagaimana kemudian komposisi daripada kabinet itu akan terbentuk. Ini menarik. Yang jelas, kita harus mengikuti perkembangannya. Dan ini adalah momen-momen penting bagi negara kita. 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w:t>
      </w:r>
    </w:p>
    <w:p>
      <w:pPr>
        <w:spacing w:after="80" w:before="160"/>
      </w:pPr>
      <w:r>
        <w:rPr>
          <w:rFonts w:ascii="Arial" w:cs="Arial" w:eastAsia="Arial" w:hAnsi="Arial"/>
          <w:b/>
          <w:bCs/>
          <w:color w:val="2E75B6"/>
          <w:sz w:val="22"/>
          <w:szCs w:val="22"/>
        </w:rPr>
        <w:t xml:space="preserve">[22:28] </w:t>
      </w:r>
      <w:r>
        <w:rPr>
          <w:rFonts w:ascii="Arial" w:cs="Arial" w:eastAsia="Arial" w:hAnsi="Arial"/>
          <w:sz w:val="22"/>
          <w:szCs w:val="22"/>
        </w:rPr>
        <w:t xml:space="preserve">Yang jelas, kita harus menunggu keputusannya. Dan ini adalah proses yang kemudian harus kita cermati. Yang menarik adalah, ini kan ada kaitannya dengan undang-undang MD3. Dan kemudian juga soal penambahan jumlah kementerian. Ada yang mengatakan sampai 40 kementerian. 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w:t>
      </w:r>
    </w:p>
    <w:p>
      <w:pPr>
        <w:spacing w:after="80" w:before="160"/>
      </w:pPr>
      <w:r>
        <w:rPr>
          <w:rFonts w:ascii="Arial" w:cs="Arial" w:eastAsia="Arial" w:hAnsi="Arial"/>
          <w:b/>
          <w:bCs/>
          <w:color w:val="2E75B6"/>
          <w:sz w:val="22"/>
          <w:szCs w:val="22"/>
        </w:rPr>
        <w:t xml:space="preserve">[22:58] </w:t>
      </w:r>
      <w:r>
        <w:rPr>
          <w:rFonts w:ascii="Arial" w:cs="Arial" w:eastAsia="Arial" w:hAnsi="Arial"/>
          <w:sz w:val="22"/>
          <w:szCs w:val="22"/>
        </w:rPr>
        <w:t xml:space="preserve">Pertama adalah soal komposisi daripada kabinet, dan yang kedua adalah soal kemungkinan perubahan undang-undang MD3. Ini menarik untuk kita ikuti. Kalau saya pribadi sih, saya lebih tertarik pada yang kedua. Soal perubahan undang-undang MD3. Kenapa? Karena ini kan akan menentukan. Bagaimana kemudian parlemen kita, wakil rakyat kita, akan bekerja ke depan. Dan juga bagaimana kemudian komposisi daripada kabinet itu akan terbentuk. Ini menarik. Yang jelas, kita harus mengikuti perkembangannya. Dan ini adalah momen-momen penting bagi negara kita.</w:t>
      </w:r>
    </w:p>
    <w:p>
      <w:pPr>
        <w:spacing w:after="80" w:before="160"/>
      </w:pPr>
      <w:r>
        <w:rPr>
          <w:rFonts w:ascii="Arial" w:cs="Arial" w:eastAsia="Arial" w:hAnsi="Arial"/>
          <w:b/>
          <w:bCs/>
          <w:color w:val="2E75B6"/>
          <w:sz w:val="22"/>
          <w:szCs w:val="22"/>
        </w:rPr>
        <w:t xml:space="preserve">[23:28] </w:t>
      </w:r>
      <w:r>
        <w:rPr>
          <w:rFonts w:ascii="Arial" w:cs="Arial" w:eastAsia="Arial" w:hAnsi="Arial"/>
          <w:sz w:val="22"/>
          <w:szCs w:val="22"/>
        </w:rPr>
        <w:t xml:space="preserve">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 Yang jelas, kita harus menunggu keputusannya. Dan ini adalah proses yang kemudian harus kita cermati. Yang menarik adalah, ini kan ada kaitannya dengan undang-undang MD3. Dan kemudian juga soal penambahan jumlah kementerian. Ada yang mengatakan sampai 40 kementerian.</w:t>
      </w:r>
    </w:p>
    <w:p>
      <w:pPr>
        <w:spacing w:after="80" w:before="160"/>
      </w:pPr>
      <w:r>
        <w:rPr>
          <w:rFonts w:ascii="Arial" w:cs="Arial" w:eastAsia="Arial" w:hAnsi="Arial"/>
          <w:b/>
          <w:bCs/>
          <w:color w:val="2E75B6"/>
          <w:sz w:val="22"/>
          <w:szCs w:val="22"/>
        </w:rPr>
        <w:t xml:space="preserve">[23:59] </w:t>
      </w:r>
      <w:r>
        <w:rPr>
          <w:rFonts w:ascii="Arial" w:cs="Arial" w:eastAsia="Arial" w:hAnsi="Arial"/>
          <w:sz w:val="22"/>
          <w:szCs w:val="22"/>
        </w:rPr>
        <w:t xml:space="preserve">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 Pertama adalah soal komposisi daripada kabinet, dan yang kedua adalah soal kemungkinan perubahan undang-undang MD3. Ini menarik untuk kita ikuti. Kalau saya pribadi sih, saya lebih tertarik pada yang kedua. Soal perubahan undang-undang MD3. Kenapa? Karena ini kan akan menentukan.</w:t>
      </w:r>
    </w:p>
    <w:p>
      <w:pPr>
        <w:spacing w:after="80" w:before="160"/>
      </w:pPr>
      <w:r>
        <w:rPr>
          <w:rFonts w:ascii="Arial" w:cs="Arial" w:eastAsia="Arial" w:hAnsi="Arial"/>
          <w:b/>
          <w:bCs/>
          <w:color w:val="2E75B6"/>
          <w:sz w:val="22"/>
          <w:szCs w:val="22"/>
        </w:rPr>
        <w:t xml:space="preserve">[24:30] </w:t>
      </w:r>
      <w:r>
        <w:rPr>
          <w:rFonts w:ascii="Arial" w:cs="Arial" w:eastAsia="Arial" w:hAnsi="Arial"/>
          <w:sz w:val="22"/>
          <w:szCs w:val="22"/>
        </w:rPr>
        <w:t xml:space="preserve">Bagaimana kemudian parlemen kita, wakil rakyat kita, akan bekerja ke depan. Dan juga bagaimana kemudian komposisi daripada kabinet itu akan terbentuk. Ini menarik. Yang jelas, kita harus mengikuti perkembangannya. Dan ini adalah momen-momen penting bagi negara kita. 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w:t>
      </w:r>
    </w:p>
    <w:p>
      <w:pPr>
        <w:spacing w:after="80" w:before="160"/>
      </w:pPr>
      <w:r>
        <w:rPr>
          <w:rFonts w:ascii="Arial" w:cs="Arial" w:eastAsia="Arial" w:hAnsi="Arial"/>
          <w:b/>
          <w:bCs/>
          <w:color w:val="2E75B6"/>
          <w:sz w:val="22"/>
          <w:szCs w:val="22"/>
        </w:rPr>
        <w:t xml:space="preserve">[25:00] </w:t>
      </w:r>
      <w:r>
        <w:rPr>
          <w:rFonts w:ascii="Arial" w:cs="Arial" w:eastAsia="Arial" w:hAnsi="Arial"/>
          <w:sz w:val="22"/>
          <w:szCs w:val="22"/>
        </w:rPr>
        <w:t xml:space="preserve">Yang jelas, kita harus menunggu keputusannya. Dan ini adalah proses yang kemudian harus kita cermati. Yang menarik adalah, ini kan ada kaitannya dengan undang-undang MD3. Dan kemudian juga soal penambahan jumlah kementerian. Ada yang mengatakan sampai 40 kementerian. 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w:t>
      </w:r>
    </w:p>
    <w:p>
      <w:pPr>
        <w:spacing w:after="80" w:before="160"/>
      </w:pPr>
      <w:r>
        <w:rPr>
          <w:rFonts w:ascii="Arial" w:cs="Arial" w:eastAsia="Arial" w:hAnsi="Arial"/>
          <w:b/>
          <w:bCs/>
          <w:color w:val="2E75B6"/>
          <w:sz w:val="22"/>
          <w:szCs w:val="22"/>
        </w:rPr>
        <w:t xml:space="preserve">[25:30] </w:t>
      </w:r>
      <w:r>
        <w:rPr>
          <w:rFonts w:ascii="Arial" w:cs="Arial" w:eastAsia="Arial" w:hAnsi="Arial"/>
          <w:sz w:val="22"/>
          <w:szCs w:val="22"/>
        </w:rPr>
        <w:t xml:space="preserve">Pertama adalah soal komposisi daripada kabinet, dan yang kedua adalah soal kemungkinan perubahan undang-undang MD3. Ini menarik untuk kita ikuti. Kalau saya pribadi sih, saya lebih tertarik pada yang kedua. Soal perubahan undang-undang MD3. Kenapa? Karena ini kan akan menentukan. Bagaimana kemudian parlemen kita, wakil rakyat kita, akan bekerja ke depan. Dan juga bagaimana kemudian komposisi daripada kabinet itu akan terbentuk. Ini menarik. Yang jelas, kita harus mengikuti perkembangannya. Dan ini adalah momen-momen penting bagi negara kita.</w:t>
      </w:r>
    </w:p>
    <w:p>
      <w:pPr>
        <w:spacing w:after="80" w:before="160"/>
      </w:pPr>
      <w:r>
        <w:rPr>
          <w:rFonts w:ascii="Arial" w:cs="Arial" w:eastAsia="Arial" w:hAnsi="Arial"/>
          <w:b/>
          <w:bCs/>
          <w:color w:val="2E75B6"/>
          <w:sz w:val="22"/>
          <w:szCs w:val="22"/>
        </w:rPr>
        <w:t xml:space="preserve">[26:00] </w:t>
      </w:r>
      <w:r>
        <w:rPr>
          <w:rFonts w:ascii="Arial" w:cs="Arial" w:eastAsia="Arial" w:hAnsi="Arial"/>
          <w:sz w:val="22"/>
          <w:szCs w:val="22"/>
        </w:rPr>
        <w:t xml:space="preserve">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 Yang jelas, kita harus menunggu keputusannya. Dan ini adalah proses yang kemudian harus kita cermati. Yang menarik adalah, ini kan ada kaitannya dengan undang-undang MD3. Dan kemudian juga soal penambahan jumlah kementerian. Ada yang mengatakan sampai 40 kementerian.</w:t>
      </w:r>
    </w:p>
    <w:p>
      <w:pPr>
        <w:spacing w:after="80" w:before="160"/>
      </w:pPr>
      <w:r>
        <w:rPr>
          <w:rFonts w:ascii="Arial" w:cs="Arial" w:eastAsia="Arial" w:hAnsi="Arial"/>
          <w:b/>
          <w:bCs/>
          <w:color w:val="2E75B6"/>
          <w:sz w:val="22"/>
          <w:szCs w:val="22"/>
        </w:rPr>
        <w:t xml:space="preserve">[26:31] </w:t>
      </w:r>
      <w:r>
        <w:rPr>
          <w:rFonts w:ascii="Arial" w:cs="Arial" w:eastAsia="Arial" w:hAnsi="Arial"/>
          <w:sz w:val="22"/>
          <w:szCs w:val="22"/>
        </w:rPr>
        <w:t xml:space="preserve">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 Pertama adalah soal komposisi daripada kabinet, dan yang kedua adalah soal kemungkinan perubahan undang-undang MD3. Ini menarik untuk kita ikuti. Kalau saya pribadi sih, saya lebih tertarik pada yang kedua. Soal perubahan undang-undang MD3. Kenapa? Karena ini kan akan menentukan.</w:t>
      </w:r>
    </w:p>
    <w:p>
      <w:pPr>
        <w:spacing w:after="80" w:before="160"/>
      </w:pPr>
      <w:r>
        <w:rPr>
          <w:rFonts w:ascii="Arial" w:cs="Arial" w:eastAsia="Arial" w:hAnsi="Arial"/>
          <w:b/>
          <w:bCs/>
          <w:color w:val="2E75B6"/>
          <w:sz w:val="22"/>
          <w:szCs w:val="22"/>
        </w:rPr>
        <w:t xml:space="preserve">[27:02] </w:t>
      </w:r>
      <w:r>
        <w:rPr>
          <w:rFonts w:ascii="Arial" w:cs="Arial" w:eastAsia="Arial" w:hAnsi="Arial"/>
          <w:sz w:val="22"/>
          <w:szCs w:val="22"/>
        </w:rPr>
        <w:t xml:space="preserve">Bagaimana kemudian parlemen kita, wakil rakyat kita, akan bekerja ke depan. Dan juga bagaimana kemudian komposisi daripada kabinet itu akan terbentuk. Ini menarik. Yang jelas, kita harus mengikuti perkembangannya. Dan ini adalah momen-momen penting bagi negara kita. 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w:t>
      </w:r>
    </w:p>
    <w:p>
      <w:pPr>
        <w:spacing w:after="80" w:before="160"/>
      </w:pPr>
      <w:r>
        <w:rPr>
          <w:rFonts w:ascii="Arial" w:cs="Arial" w:eastAsia="Arial" w:hAnsi="Arial"/>
          <w:b/>
          <w:bCs/>
          <w:color w:val="2E75B6"/>
          <w:sz w:val="22"/>
          <w:szCs w:val="22"/>
        </w:rPr>
        <w:t xml:space="preserve">[27:32] </w:t>
      </w:r>
      <w:r>
        <w:rPr>
          <w:rFonts w:ascii="Arial" w:cs="Arial" w:eastAsia="Arial" w:hAnsi="Arial"/>
          <w:sz w:val="22"/>
          <w:szCs w:val="22"/>
        </w:rPr>
        <w:t xml:space="preserve">Yang jelas, kita harus menunggu keputusannya. Dan ini adalah proses yang kemudian harus kita cermati. Yang menarik adalah, ini kan ada kaitannya dengan undang-undang MD3. Dan kemudian juga soal penambahan jumlah kementerian. Ada yang mengatakan sampai 40 kementerian. 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w:t>
      </w:r>
    </w:p>
    <w:p>
      <w:pPr>
        <w:spacing w:after="80" w:before="160"/>
      </w:pPr>
      <w:r>
        <w:rPr>
          <w:rFonts w:ascii="Arial" w:cs="Arial" w:eastAsia="Arial" w:hAnsi="Arial"/>
          <w:b/>
          <w:bCs/>
          <w:color w:val="2E75B6"/>
          <w:sz w:val="22"/>
          <w:szCs w:val="22"/>
        </w:rPr>
        <w:t xml:space="preserve">[28:02] </w:t>
      </w:r>
      <w:r>
        <w:rPr>
          <w:rFonts w:ascii="Arial" w:cs="Arial" w:eastAsia="Arial" w:hAnsi="Arial"/>
          <w:sz w:val="22"/>
          <w:szCs w:val="22"/>
        </w:rPr>
        <w:t xml:space="preserve">Pertama adalah soal komposisi daripada kabinet, dan yang kedua adalah soal kemungkinan perubahan undang-undang MD3. Ini menarik untuk kita ikuti. Kalau saya pribadi sih, saya lebih tertarik pada yang kedua. Soal perubahan undang-undang MD3. Kenapa? Karena ini kan akan menentukan. Bagaimana kemudian parlemen kita, wakil rakyat kita, akan bekerja ke depan. Dan juga bagaimana kemudian komposisi daripada kabinet itu akan terbentuk. Ini menarik. Yang jelas, kita harus mengikuti perkembangannya. Dan ini adalah momen-momen penting bagi negara kita.</w:t>
      </w:r>
    </w:p>
    <w:p>
      <w:pPr>
        <w:spacing w:after="80" w:before="160"/>
      </w:pPr>
      <w:r>
        <w:rPr>
          <w:rFonts w:ascii="Arial" w:cs="Arial" w:eastAsia="Arial" w:hAnsi="Arial"/>
          <w:b/>
          <w:bCs/>
          <w:color w:val="2E75B6"/>
          <w:sz w:val="22"/>
          <w:szCs w:val="22"/>
        </w:rPr>
        <w:t xml:space="preserve">[28:32] </w:t>
      </w:r>
      <w:r>
        <w:rPr>
          <w:rFonts w:ascii="Arial" w:cs="Arial" w:eastAsia="Arial" w:hAnsi="Arial"/>
          <w:sz w:val="22"/>
          <w:szCs w:val="22"/>
        </w:rPr>
        <w:t xml:space="preserve">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 Yang jelas, kita harus menunggu keputusannya. Dan ini adalah proses yang kemudian harus kita cermati. Yang menarik adalah, ini kan ada kaitannya dengan undang-undang MD3. Dan kemudian juga soal penambahan jumlah kementerian. Ada yang mengatakan sampai 40 kementerian.</w:t>
      </w:r>
    </w:p>
    <w:p>
      <w:pPr>
        <w:spacing w:after="80" w:before="160"/>
      </w:pPr>
      <w:r>
        <w:rPr>
          <w:rFonts w:ascii="Arial" w:cs="Arial" w:eastAsia="Arial" w:hAnsi="Arial"/>
          <w:b/>
          <w:bCs/>
          <w:color w:val="2E75B6"/>
          <w:sz w:val="22"/>
          <w:szCs w:val="22"/>
        </w:rPr>
        <w:t xml:space="preserve">[29:03] </w:t>
      </w:r>
      <w:r>
        <w:rPr>
          <w:rFonts w:ascii="Arial" w:cs="Arial" w:eastAsia="Arial" w:hAnsi="Arial"/>
          <w:sz w:val="22"/>
          <w:szCs w:val="22"/>
        </w:rPr>
        <w:t xml:space="preserve">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 Pertama adalah soal komposisi daripada kabinet, dan yang kedua adalah soal kemungkinan perubahan undang-undang MD3. Ini menarik untuk kita ikuti. Kalau saya pribadi sih, saya lebih tertarik pada yang kedua. Soal perubahan undang-undang MD3. Kenapa? Karena ini kan akan menentukan.</w:t>
      </w:r>
    </w:p>
    <w:p>
      <w:pPr>
        <w:spacing w:after="80" w:before="160"/>
      </w:pPr>
      <w:r>
        <w:rPr>
          <w:rFonts w:ascii="Arial" w:cs="Arial" w:eastAsia="Arial" w:hAnsi="Arial"/>
          <w:b/>
          <w:bCs/>
          <w:color w:val="2E75B6"/>
          <w:sz w:val="22"/>
          <w:szCs w:val="22"/>
        </w:rPr>
        <w:t xml:space="preserve">[29:34] </w:t>
      </w:r>
      <w:r>
        <w:rPr>
          <w:rFonts w:ascii="Arial" w:cs="Arial" w:eastAsia="Arial" w:hAnsi="Arial"/>
          <w:sz w:val="22"/>
          <w:szCs w:val="22"/>
        </w:rPr>
        <w:t xml:space="preserve">Bagaimana kemudian parlemen kita, wakil rakyat kita, akan bekerja ke depan. Dan juga bagaimana kemudian komposisi daripada kabinet itu akan terbentuk. Ini menarik. Yang jelas, kita harus mengikuti perkembangannya. Dan ini adalah momen-momen penting bagi negara kita. Dan kemudian ada juga yang mengatakan, bahwa ini adalah momen di mana kemudian undang-undang MD3 ini akan direvisi. Kenapa? Ya, ada beberapa hal yang kemudian menjadi catatan. Terutama adalah soal yang berkaitan dengan pembentukan kabinet, dan juga soal daripada jumlah kementerian. Ini akan jadi menarik untuk kita ikuti.</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Yang jelas, kita harus menunggu keputusannya. Dan ini adalah proses yang kemudian harus kita cermati. Yang menarik adalah, ini kan ada kaitannya dengan undang-undang MD3. Dan kemudian juga soal penambahan jumlah kementerian. Ada yang mengatakan sampai 40 kementerian. Ini kan sesuatu yang perlu kita cermati. Karena kalau kita lihat, undang-undang MD3 itu kan memang mengatur soal parlemen. Dan perubahan undang-undang MD3 ini kan juga kemudian akan berdampak pada proses pembentukan kabinet, dan juga jumlah daripada kementerian itu sendiri. Nah, jadi ada dua hal yang krusial.</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Pertama adalah soal komposisi daripada kabinet, dan yang kedua adalah soal kemungkinan perubahan undang-undang MD3. Ini menarik untuk kita ikuti. Kalau saya pribadi sih, saya lebih tertarik pada yang kedua. Soal perubahan undang-undang MD3. Kenapa? Karena ini kan akan menentukan. Bagaimana kemudian parlemen kita, wakil rakyat kita, akan bekerja ke depan. Dan juga bagaimana kemudian komposisi daripada kabinet itu akan terbentuk. Ini menarik. Yang jelas, kita harus mengikuti perkembangannya. Dan ini adalah momen-momen penting bagi negara kita. kantuknya kalau memang ternyata undang-undang MD3 itu dibahas lagi. Makanya. Jadi tapi jangan hanya fokus ke ketua DPR RI ya. Enggak enggak ada hubungannya soal itu. Jadi orang kan bertanya, wah ini kayaknya Golkar sudah main. Enggak ada. Jangan karena jangan karena komisi dua-duanya dari Golkar. Ya kan. Dimasukkannya Prolegnas. Undang-undang MD3 Prolegnas itu. Enggak ada urusannya dengan itu. Tapi kalau ternyata Ini di awal. Tapi kalau ternyata lari ke situ gimana, Bro? Ya itu kesepakatan politik. Ya kan. Ya kan kan kesepakatan politik. Namanya mubah undang-undang kan kesepakatan politik. Ya, saya simpan dulu isu ini. Kita bicarakan lagi nantinya. Oke. Saya kembali ke undang-undang Kementerian Negara. Tadi pagi pada saat kita ngambil gambar. Saya diskusi dengan Bang Yusril. Oke. Yusril Ihsa Mahendra. Beliau lagi ada di Tokyo nih. Jadi. Apakah ada kemungkinan. Penambahan itu dalam nomenklatur itu. Itu bisa saja. Tetapi melalui perpu. Katakanlah. Siapa yang melakukannya. Itu yang menarik. Ada yang mengatakan sebaiknya Pak Jokowi yang mengeluarkan perpu sekarang. Atas pertimbangan apa itu sesuatu yang mendesak gitu ya kan? Begitu kan?</w:t>
      </w:r>
    </w:p>
    <w:p>
      <w:pPr>
        <w:spacing w:after="80" w:before="160"/>
      </w:pPr>
      <w:r>
        <w:rPr>
          <w:rFonts w:ascii="Arial" w:cs="Arial" w:eastAsia="Arial" w:hAnsi="Arial"/>
          <w:b/>
          <w:bCs/>
          <w:color w:val="2E75B6"/>
          <w:sz w:val="22"/>
          <w:szCs w:val="22"/>
        </w:rPr>
        <w:t xml:space="preserve">[31:06] </w:t>
      </w:r>
      <w:r>
        <w:rPr>
          <w:rFonts w:ascii="Arial" w:cs="Arial" w:eastAsia="Arial" w:hAnsi="Arial"/>
          <w:sz w:val="22"/>
          <w:szCs w:val="22"/>
        </w:rPr>
        <w:t xml:space="preserve">karakter dari perpu itu. Di mana kemudian pemerintahan berikutnya. Pak Prabowo dalam hal ini. Bersama Gibran itu tidak lagi kemudian pusing soal itu. Dan bisa langsung merancang kementerian apa sih. Karena ada beberapa kementerian yang kata Bang Yusril nih. Saya mau undang ke tempat saya ini. Kata Bang Yusril itu memang. Apakah harus digabung atau dipisah. Salah satunya itu adalah kementrian di. Kementrian apa ya. Kemendikbud, kalau tidak salah gitu ya. Di mana riset dan segala macam itu dipisah. Kembali ke.</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Ini kan wilayah kekuasaan ente, Bro, di komisi dua kan gitu ya. Oh. Itu dia. Nah, kalau di balikin lagi ke mana kan gitu. Karena yang yang masukkan ke Prolegnas kami. Itu dia. Nah. Ini nagak-naganya gimana sih. Saya itu punya punya sedikit pengalaman, Bro. Itu dulu tahun 2014 waktu kami mendampingi Pak Jokowi di tim transisi itu. Itu. Andi Wijayanto tuh tugasnya itu. Dialah yang bertanggung jawab pada arsitektur kabinet. Waktu itu ada tiga pilihan. Pak Jokowi itu mengatakan gini, bisakah 24 kementerian?</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Maka Mas Andi itu yang bikin tuh. Apa pertimbangannya segala macam. Eh 20. Sebenarnya 20. Kemudian 24. Nah. Atau kembali ke biasa. 34. Waktu itu saya ingat Pak JK yang tidak setuju. Salah satu pertimbangannya dia bilang gini. Eh kalian jangan ubah-ubah tuh. Kenapa? Karena dulu ketika kementerian penerangan saja itu ditutup itu 3 tahun itu setengah mati itu. Enggak kerja. Kembali ke ini. Oke. Saya terima penjelasan ente, Bro, waktu tadi bahwa jangan sampai perubahan ini hanya untuk mencocok-cocokkan konfigurasi politik untuk itu. Ya. Disesuaikan dengan program kerja. Kita mulai bahas dulu tentang undang-undangnya. Anda memilih yang mana, Bro? Sebelum. Di Pak Jokowi yang melakukan penambahan itu atau pengurangan.</w:t>
      </w:r>
    </w:p>
    <w:p>
      <w:pPr>
        <w:spacing w:after="80" w:before="160"/>
      </w:pPr>
      <w:r>
        <w:rPr>
          <w:rFonts w:ascii="Arial" w:cs="Arial" w:eastAsia="Arial" w:hAnsi="Arial"/>
          <w:b/>
          <w:bCs/>
          <w:color w:val="2E75B6"/>
          <w:sz w:val="22"/>
          <w:szCs w:val="22"/>
        </w:rPr>
        <w:t xml:space="preserve">[32:37] </w:t>
      </w:r>
      <w:r>
        <w:rPr>
          <w:rFonts w:ascii="Arial" w:cs="Arial" w:eastAsia="Arial" w:hAnsi="Arial"/>
          <w:sz w:val="22"/>
          <w:szCs w:val="22"/>
        </w:rPr>
        <w:t xml:space="preserve">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w:t>
      </w:r>
    </w:p>
    <w:p>
      <w:pPr>
        <w:spacing w:after="80" w:before="160"/>
      </w:pPr>
      <w:r>
        <w:rPr>
          <w:rFonts w:ascii="Arial" w:cs="Arial" w:eastAsia="Arial" w:hAnsi="Arial"/>
          <w:b/>
          <w:bCs/>
          <w:color w:val="2E75B6"/>
          <w:sz w:val="22"/>
          <w:szCs w:val="22"/>
        </w:rPr>
        <w:t xml:space="preserve">[33:07] </w:t>
      </w:r>
      <w:r>
        <w:rPr>
          <w:rFonts w:ascii="Arial" w:cs="Arial" w:eastAsia="Arial" w:hAnsi="Arial"/>
          <w:sz w:val="22"/>
          <w:szCs w:val="22"/>
        </w:rPr>
        <w:t xml:space="preserve">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w:t>
      </w:r>
    </w:p>
    <w:p>
      <w:pPr>
        <w:spacing w:after="80" w:before="160"/>
      </w:pPr>
      <w:r>
        <w:rPr>
          <w:rFonts w:ascii="Arial" w:cs="Arial" w:eastAsia="Arial" w:hAnsi="Arial"/>
          <w:b/>
          <w:bCs/>
          <w:color w:val="2E75B6"/>
          <w:sz w:val="22"/>
          <w:szCs w:val="22"/>
        </w:rPr>
        <w:t xml:space="preserve">[34:37] </w:t>
      </w:r>
      <w:r>
        <w:rPr>
          <w:rFonts w:ascii="Arial" w:cs="Arial" w:eastAsia="Arial" w:hAnsi="Arial"/>
          <w:sz w:val="22"/>
          <w:szCs w:val="22"/>
        </w:rPr>
        <w:t xml:space="preserve">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w:t>
      </w:r>
    </w:p>
    <w:p>
      <w:pPr>
        <w:spacing w:after="80" w:before="160"/>
      </w:pPr>
      <w:r>
        <w:rPr>
          <w:rFonts w:ascii="Arial" w:cs="Arial" w:eastAsia="Arial" w:hAnsi="Arial"/>
          <w:b/>
          <w:bCs/>
          <w:color w:val="2E75B6"/>
          <w:sz w:val="22"/>
          <w:szCs w:val="22"/>
        </w:rPr>
        <w:t xml:space="preserve">[35:07] </w:t>
      </w:r>
      <w:r>
        <w:rPr>
          <w:rFonts w:ascii="Arial" w:cs="Arial" w:eastAsia="Arial" w:hAnsi="Arial"/>
          <w:sz w:val="22"/>
          <w:szCs w:val="22"/>
        </w:rPr>
        <w:t xml:space="preserve">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w:t>
      </w:r>
    </w:p>
    <w:p>
      <w:pPr>
        <w:spacing w:after="80" w:before="160"/>
      </w:pPr>
      <w:r>
        <w:rPr>
          <w:rFonts w:ascii="Arial" w:cs="Arial" w:eastAsia="Arial" w:hAnsi="Arial"/>
          <w:b/>
          <w:bCs/>
          <w:color w:val="2E75B6"/>
          <w:sz w:val="22"/>
          <w:szCs w:val="22"/>
        </w:rPr>
        <w:t xml:space="preserve">[36:07] </w:t>
      </w:r>
      <w:r>
        <w:rPr>
          <w:rFonts w:ascii="Arial" w:cs="Arial" w:eastAsia="Arial" w:hAnsi="Arial"/>
          <w:sz w:val="22"/>
          <w:szCs w:val="22"/>
        </w:rPr>
        <w:t xml:space="preserve">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w:t>
      </w:r>
    </w:p>
    <w:p>
      <w:pPr>
        <w:spacing w:after="80" w:before="160"/>
      </w:pPr>
      <w:r>
        <w:rPr>
          <w:rFonts w:ascii="Arial" w:cs="Arial" w:eastAsia="Arial" w:hAnsi="Arial"/>
          <w:b/>
          <w:bCs/>
          <w:color w:val="2E75B6"/>
          <w:sz w:val="22"/>
          <w:szCs w:val="22"/>
        </w:rPr>
        <w:t xml:space="preserve">[36:40] </w:t>
      </w:r>
      <w:r>
        <w:rPr>
          <w:rFonts w:ascii="Arial" w:cs="Arial" w:eastAsia="Arial" w:hAnsi="Arial"/>
          <w:sz w:val="22"/>
          <w:szCs w:val="22"/>
        </w:rPr>
        <w:t xml:space="preserve">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w:t>
      </w:r>
    </w:p>
    <w:p>
      <w:pPr>
        <w:spacing w:after="80" w:before="160"/>
      </w:pPr>
      <w:r>
        <w:rPr>
          <w:rFonts w:ascii="Arial" w:cs="Arial" w:eastAsia="Arial" w:hAnsi="Arial"/>
          <w:b/>
          <w:bCs/>
          <w:color w:val="2E75B6"/>
          <w:sz w:val="22"/>
          <w:szCs w:val="22"/>
        </w:rPr>
        <w:t xml:space="preserve">[37:40] </w:t>
      </w:r>
      <w:r>
        <w:rPr>
          <w:rFonts w:ascii="Arial" w:cs="Arial" w:eastAsia="Arial" w:hAnsi="Arial"/>
          <w:sz w:val="22"/>
          <w:szCs w:val="22"/>
        </w:rPr>
        <w:t xml:space="preserve">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w:t>
      </w:r>
    </w:p>
    <w:p>
      <w:pPr>
        <w:spacing w:after="80" w:before="160"/>
      </w:pPr>
      <w:r>
        <w:rPr>
          <w:rFonts w:ascii="Arial" w:cs="Arial" w:eastAsia="Arial" w:hAnsi="Arial"/>
          <w:b/>
          <w:bCs/>
          <w:color w:val="2E75B6"/>
          <w:sz w:val="22"/>
          <w:szCs w:val="22"/>
        </w:rPr>
        <w:t xml:space="preserve">[38:10] </w:t>
      </w:r>
      <w:r>
        <w:rPr>
          <w:rFonts w:ascii="Arial" w:cs="Arial" w:eastAsia="Arial" w:hAnsi="Arial"/>
          <w:sz w:val="22"/>
          <w:szCs w:val="22"/>
        </w:rPr>
        <w:t xml:space="preserve">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w:t>
      </w:r>
    </w:p>
    <w:p>
      <w:pPr>
        <w:spacing w:after="80" w:before="160"/>
      </w:pPr>
      <w:r>
        <w:rPr>
          <w:rFonts w:ascii="Arial" w:cs="Arial" w:eastAsia="Arial" w:hAnsi="Arial"/>
          <w:b/>
          <w:bCs/>
          <w:color w:val="2E75B6"/>
          <w:sz w:val="22"/>
          <w:szCs w:val="22"/>
        </w:rPr>
        <w:t xml:space="preserve">[38:40] </w:t>
      </w:r>
      <w:r>
        <w:rPr>
          <w:rFonts w:ascii="Arial" w:cs="Arial" w:eastAsia="Arial" w:hAnsi="Arial"/>
          <w:sz w:val="22"/>
          <w:szCs w:val="22"/>
        </w:rPr>
        <w:t xml:space="preserve">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w:t>
      </w:r>
    </w:p>
    <w:p>
      <w:pPr>
        <w:spacing w:after="80" w:before="160"/>
      </w:pPr>
      <w:r>
        <w:rPr>
          <w:rFonts w:ascii="Arial" w:cs="Arial" w:eastAsia="Arial" w:hAnsi="Arial"/>
          <w:b/>
          <w:bCs/>
          <w:color w:val="2E75B6"/>
          <w:sz w:val="22"/>
          <w:szCs w:val="22"/>
        </w:rPr>
        <w:t xml:space="preserve">[39:10] </w:t>
      </w:r>
      <w:r>
        <w:rPr>
          <w:rFonts w:ascii="Arial" w:cs="Arial" w:eastAsia="Arial" w:hAnsi="Arial"/>
          <w:sz w:val="22"/>
          <w:szCs w:val="22"/>
        </w:rPr>
        <w:t xml:space="preserve">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w:t>
      </w:r>
    </w:p>
    <w:p>
      <w:pPr>
        <w:spacing w:after="80" w:before="160"/>
      </w:pPr>
      <w:r>
        <w:rPr>
          <w:rFonts w:ascii="Arial" w:cs="Arial" w:eastAsia="Arial" w:hAnsi="Arial"/>
          <w:b/>
          <w:bCs/>
          <w:color w:val="2E75B6"/>
          <w:sz w:val="22"/>
          <w:szCs w:val="22"/>
        </w:rPr>
        <w:t xml:space="preserve">[39:40] </w:t>
      </w:r>
      <w:r>
        <w:rPr>
          <w:rFonts w:ascii="Arial" w:cs="Arial" w:eastAsia="Arial" w:hAnsi="Arial"/>
          <w:sz w:val="22"/>
          <w:szCs w:val="22"/>
        </w:rPr>
        <w:t xml:space="preserve">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w:t>
      </w:r>
    </w:p>
    <w:p>
      <w:pPr>
        <w:spacing w:after="80" w:before="160"/>
      </w:pPr>
      <w:r>
        <w:rPr>
          <w:rFonts w:ascii="Arial" w:cs="Arial" w:eastAsia="Arial" w:hAnsi="Arial"/>
          <w:b/>
          <w:bCs/>
          <w:color w:val="2E75B6"/>
          <w:sz w:val="22"/>
          <w:szCs w:val="22"/>
        </w:rPr>
        <w:t xml:space="preserve">[40:10] </w:t>
      </w:r>
      <w:r>
        <w:rPr>
          <w:rFonts w:ascii="Arial" w:cs="Arial" w:eastAsia="Arial" w:hAnsi="Arial"/>
          <w:sz w:val="22"/>
          <w:szCs w:val="22"/>
        </w:rPr>
        <w:t xml:space="preserve">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w:t>
      </w:r>
    </w:p>
    <w:p>
      <w:pPr>
        <w:spacing w:after="80" w:before="160"/>
      </w:pPr>
      <w:r>
        <w:rPr>
          <w:rFonts w:ascii="Arial" w:cs="Arial" w:eastAsia="Arial" w:hAnsi="Arial"/>
          <w:b/>
          <w:bCs/>
          <w:color w:val="2E75B6"/>
          <w:sz w:val="22"/>
          <w:szCs w:val="22"/>
        </w:rPr>
        <w:t xml:space="preserve">[40:42] </w:t>
      </w:r>
      <w:r>
        <w:rPr>
          <w:rFonts w:ascii="Arial" w:cs="Arial" w:eastAsia="Arial" w:hAnsi="Arial"/>
          <w:sz w:val="22"/>
          <w:szCs w:val="22"/>
        </w:rPr>
        <w:t xml:space="preserve">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w:t>
      </w:r>
    </w:p>
    <w:p>
      <w:pPr>
        <w:spacing w:after="80" w:before="160"/>
      </w:pPr>
      <w:r>
        <w:rPr>
          <w:rFonts w:ascii="Arial" w:cs="Arial" w:eastAsia="Arial" w:hAnsi="Arial"/>
          <w:b/>
          <w:bCs/>
          <w:color w:val="2E75B6"/>
          <w:sz w:val="22"/>
          <w:szCs w:val="22"/>
        </w:rPr>
        <w:t xml:space="preserve">[41:12] </w:t>
      </w:r>
      <w:r>
        <w:rPr>
          <w:rFonts w:ascii="Arial" w:cs="Arial" w:eastAsia="Arial" w:hAnsi="Arial"/>
          <w:sz w:val="22"/>
          <w:szCs w:val="22"/>
        </w:rPr>
        <w:t xml:space="preserve">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w:t>
      </w:r>
    </w:p>
    <w:p>
      <w:pPr>
        <w:spacing w:after="80" w:before="160"/>
      </w:pPr>
      <w:r>
        <w:rPr>
          <w:rFonts w:ascii="Arial" w:cs="Arial" w:eastAsia="Arial" w:hAnsi="Arial"/>
          <w:b/>
          <w:bCs/>
          <w:color w:val="2E75B6"/>
          <w:sz w:val="22"/>
          <w:szCs w:val="22"/>
        </w:rPr>
        <w:t xml:space="preserve">[41:43] </w:t>
      </w:r>
      <w:r>
        <w:rPr>
          <w:rFonts w:ascii="Arial" w:cs="Arial" w:eastAsia="Arial" w:hAnsi="Arial"/>
          <w:sz w:val="22"/>
          <w:szCs w:val="22"/>
        </w:rPr>
        <w:t xml:space="preserve">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w:t>
      </w:r>
    </w:p>
    <w:p>
      <w:pPr>
        <w:spacing w:after="80" w:before="160"/>
      </w:pPr>
      <w:r>
        <w:rPr>
          <w:rFonts w:ascii="Arial" w:cs="Arial" w:eastAsia="Arial" w:hAnsi="Arial"/>
          <w:b/>
          <w:bCs/>
          <w:color w:val="2E75B6"/>
          <w:sz w:val="22"/>
          <w:szCs w:val="22"/>
        </w:rPr>
        <w:t xml:space="preserve">[42:14] </w:t>
      </w:r>
      <w:r>
        <w:rPr>
          <w:rFonts w:ascii="Arial" w:cs="Arial" w:eastAsia="Arial" w:hAnsi="Arial"/>
          <w:sz w:val="22"/>
          <w:szCs w:val="22"/>
        </w:rPr>
        <w:t xml:space="preserve">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w:t>
      </w:r>
    </w:p>
    <w:p>
      <w:pPr>
        <w:spacing w:after="80" w:before="160"/>
      </w:pPr>
      <w:r>
        <w:rPr>
          <w:rFonts w:ascii="Arial" w:cs="Arial" w:eastAsia="Arial" w:hAnsi="Arial"/>
          <w:b/>
          <w:bCs/>
          <w:color w:val="2E75B6"/>
          <w:sz w:val="22"/>
          <w:szCs w:val="22"/>
        </w:rPr>
        <w:t xml:space="preserve">[42:44] </w:t>
      </w:r>
      <w:r>
        <w:rPr>
          <w:rFonts w:ascii="Arial" w:cs="Arial" w:eastAsia="Arial" w:hAnsi="Arial"/>
          <w:sz w:val="22"/>
          <w:szCs w:val="22"/>
        </w:rPr>
        <w:t xml:space="preserve">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w:t>
      </w:r>
    </w:p>
    <w:p>
      <w:pPr>
        <w:spacing w:after="80" w:before="160"/>
      </w:pPr>
      <w:r>
        <w:rPr>
          <w:rFonts w:ascii="Arial" w:cs="Arial" w:eastAsia="Arial" w:hAnsi="Arial"/>
          <w:b/>
          <w:bCs/>
          <w:color w:val="2E75B6"/>
          <w:sz w:val="22"/>
          <w:szCs w:val="22"/>
        </w:rPr>
        <w:t xml:space="preserve">[43:14] </w:t>
      </w:r>
      <w:r>
        <w:rPr>
          <w:rFonts w:ascii="Arial" w:cs="Arial" w:eastAsia="Arial" w:hAnsi="Arial"/>
          <w:sz w:val="22"/>
          <w:szCs w:val="22"/>
        </w:rPr>
        <w:t xml:space="preserve">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w:t>
      </w:r>
    </w:p>
    <w:p>
      <w:pPr>
        <w:spacing w:after="80" w:before="160"/>
      </w:pPr>
      <w:r>
        <w:rPr>
          <w:rFonts w:ascii="Arial" w:cs="Arial" w:eastAsia="Arial" w:hAnsi="Arial"/>
          <w:b/>
          <w:bCs/>
          <w:color w:val="2E75B6"/>
          <w:sz w:val="22"/>
          <w:szCs w:val="22"/>
        </w:rPr>
        <w:t xml:space="preserve">[43:45] </w:t>
      </w:r>
      <w:r>
        <w:rPr>
          <w:rFonts w:ascii="Arial" w:cs="Arial" w:eastAsia="Arial" w:hAnsi="Arial"/>
          <w:sz w:val="22"/>
          <w:szCs w:val="22"/>
        </w:rPr>
        <w:t xml:space="preserve">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w:t>
      </w:r>
    </w:p>
    <w:p>
      <w:pPr>
        <w:spacing w:after="80" w:before="160"/>
      </w:pPr>
      <w:r>
        <w:rPr>
          <w:rFonts w:ascii="Arial" w:cs="Arial" w:eastAsia="Arial" w:hAnsi="Arial"/>
          <w:b/>
          <w:bCs/>
          <w:color w:val="2E75B6"/>
          <w:sz w:val="22"/>
          <w:szCs w:val="22"/>
        </w:rPr>
        <w:t xml:space="preserve">[44:15] </w:t>
      </w:r>
      <w:r>
        <w:rPr>
          <w:rFonts w:ascii="Arial" w:cs="Arial" w:eastAsia="Arial" w:hAnsi="Arial"/>
          <w:sz w:val="22"/>
          <w:szCs w:val="22"/>
        </w:rPr>
        <w:t xml:space="preserve">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w:t>
      </w:r>
    </w:p>
    <w:p>
      <w:pPr>
        <w:spacing w:after="80" w:before="160"/>
      </w:pPr>
      <w:r>
        <w:rPr>
          <w:rFonts w:ascii="Arial" w:cs="Arial" w:eastAsia="Arial" w:hAnsi="Arial"/>
          <w:b/>
          <w:bCs/>
          <w:color w:val="2E75B6"/>
          <w:sz w:val="22"/>
          <w:szCs w:val="22"/>
        </w:rPr>
        <w:t xml:space="preserve">[44:45] </w:t>
      </w:r>
      <w:r>
        <w:rPr>
          <w:rFonts w:ascii="Arial" w:cs="Arial" w:eastAsia="Arial" w:hAnsi="Arial"/>
          <w:sz w:val="22"/>
          <w:szCs w:val="22"/>
        </w:rPr>
        <w:t xml:space="preserve">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w:t>
      </w:r>
    </w:p>
    <w:p>
      <w:pPr>
        <w:spacing w:after="80" w:before="160"/>
      </w:pPr>
      <w:r>
        <w:rPr>
          <w:rFonts w:ascii="Arial" w:cs="Arial" w:eastAsia="Arial" w:hAnsi="Arial"/>
          <w:b/>
          <w:bCs/>
          <w:color w:val="2E75B6"/>
          <w:sz w:val="22"/>
          <w:szCs w:val="22"/>
        </w:rPr>
        <w:t xml:space="preserve">[45:15] </w:t>
      </w:r>
      <w:r>
        <w:rPr>
          <w:rFonts w:ascii="Arial" w:cs="Arial" w:eastAsia="Arial" w:hAnsi="Arial"/>
          <w:sz w:val="22"/>
          <w:szCs w:val="22"/>
        </w:rPr>
        <w:t xml:space="preserve">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w:t>
      </w:r>
    </w:p>
    <w:p>
      <w:pPr>
        <w:spacing w:after="80" w:before="160"/>
      </w:pPr>
      <w:r>
        <w:rPr>
          <w:rFonts w:ascii="Arial" w:cs="Arial" w:eastAsia="Arial" w:hAnsi="Arial"/>
          <w:b/>
          <w:bCs/>
          <w:color w:val="2E75B6"/>
          <w:sz w:val="22"/>
          <w:szCs w:val="22"/>
        </w:rPr>
        <w:t xml:space="preserve">[45:45] </w:t>
      </w:r>
      <w:r>
        <w:rPr>
          <w:rFonts w:ascii="Arial" w:cs="Arial" w:eastAsia="Arial" w:hAnsi="Arial"/>
          <w:sz w:val="22"/>
          <w:szCs w:val="22"/>
        </w:rPr>
        <w:t xml:space="preserve">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w:t>
      </w:r>
    </w:p>
    <w:p>
      <w:pPr>
        <w:spacing w:after="80" w:before="160"/>
      </w:pPr>
      <w:r>
        <w:rPr>
          <w:rFonts w:ascii="Arial" w:cs="Arial" w:eastAsia="Arial" w:hAnsi="Arial"/>
          <w:b/>
          <w:bCs/>
          <w:color w:val="2E75B6"/>
          <w:sz w:val="22"/>
          <w:szCs w:val="22"/>
        </w:rPr>
        <w:t xml:space="preserve">[46:15] </w:t>
      </w:r>
      <w:r>
        <w:rPr>
          <w:rFonts w:ascii="Arial" w:cs="Arial" w:eastAsia="Arial" w:hAnsi="Arial"/>
          <w:sz w:val="22"/>
          <w:szCs w:val="22"/>
        </w:rPr>
        <w:t xml:space="preserve">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w:t>
      </w:r>
    </w:p>
    <w:p>
      <w:pPr>
        <w:spacing w:after="80" w:before="160"/>
      </w:pPr>
      <w:r>
        <w:rPr>
          <w:rFonts w:ascii="Arial" w:cs="Arial" w:eastAsia="Arial" w:hAnsi="Arial"/>
          <w:b/>
          <w:bCs/>
          <w:color w:val="2E75B6"/>
          <w:sz w:val="22"/>
          <w:szCs w:val="22"/>
        </w:rPr>
        <w:t xml:space="preserve">[46:45] </w:t>
      </w:r>
      <w:r>
        <w:rPr>
          <w:rFonts w:ascii="Arial" w:cs="Arial" w:eastAsia="Arial" w:hAnsi="Arial"/>
          <w:sz w:val="22"/>
          <w:szCs w:val="22"/>
        </w:rPr>
        <w:t xml:space="preserve">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w:t>
      </w:r>
    </w:p>
    <w:p>
      <w:pPr>
        <w:spacing w:after="80" w:before="160"/>
      </w:pPr>
      <w:r>
        <w:rPr>
          <w:rFonts w:ascii="Arial" w:cs="Arial" w:eastAsia="Arial" w:hAnsi="Arial"/>
          <w:b/>
          <w:bCs/>
          <w:color w:val="2E75B6"/>
          <w:sz w:val="22"/>
          <w:szCs w:val="22"/>
        </w:rPr>
        <w:t xml:space="preserve">[47:18] </w:t>
      </w:r>
      <w:r>
        <w:rPr>
          <w:rFonts w:ascii="Arial" w:cs="Arial" w:eastAsia="Arial" w:hAnsi="Arial"/>
          <w:sz w:val="22"/>
          <w:szCs w:val="22"/>
        </w:rPr>
        <w:t xml:space="preserve">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w:t>
      </w:r>
    </w:p>
    <w:p>
      <w:pPr>
        <w:spacing w:after="80" w:before="160"/>
      </w:pPr>
      <w:r>
        <w:rPr>
          <w:rFonts w:ascii="Arial" w:cs="Arial" w:eastAsia="Arial" w:hAnsi="Arial"/>
          <w:b/>
          <w:bCs/>
          <w:color w:val="2E75B6"/>
          <w:sz w:val="22"/>
          <w:szCs w:val="22"/>
        </w:rPr>
        <w:t xml:space="preserve">[47:48] </w:t>
      </w:r>
      <w:r>
        <w:rPr>
          <w:rFonts w:ascii="Arial" w:cs="Arial" w:eastAsia="Arial" w:hAnsi="Arial"/>
          <w:sz w:val="22"/>
          <w:szCs w:val="22"/>
        </w:rPr>
        <w:t xml:space="preserve">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w:t>
      </w:r>
    </w:p>
    <w:p>
      <w:pPr>
        <w:spacing w:after="80" w:before="160"/>
      </w:pPr>
      <w:r>
        <w:rPr>
          <w:rFonts w:ascii="Arial" w:cs="Arial" w:eastAsia="Arial" w:hAnsi="Arial"/>
          <w:b/>
          <w:bCs/>
          <w:color w:val="2E75B6"/>
          <w:sz w:val="22"/>
          <w:szCs w:val="22"/>
        </w:rPr>
        <w:t xml:space="preserve">[48:18] </w:t>
      </w:r>
      <w:r>
        <w:rPr>
          <w:rFonts w:ascii="Arial" w:cs="Arial" w:eastAsia="Arial" w:hAnsi="Arial"/>
          <w:sz w:val="22"/>
          <w:szCs w:val="22"/>
        </w:rPr>
        <w:t xml:space="preserve">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w:t>
      </w:r>
    </w:p>
    <w:p>
      <w:pPr>
        <w:spacing w:after="80" w:before="160"/>
      </w:pPr>
      <w:r>
        <w:rPr>
          <w:rFonts w:ascii="Arial" w:cs="Arial" w:eastAsia="Arial" w:hAnsi="Arial"/>
          <w:b/>
          <w:bCs/>
          <w:color w:val="2E75B6"/>
          <w:sz w:val="22"/>
          <w:szCs w:val="22"/>
        </w:rPr>
        <w:t xml:space="preserve">[48:48] </w:t>
      </w:r>
      <w:r>
        <w:rPr>
          <w:rFonts w:ascii="Arial" w:cs="Arial" w:eastAsia="Arial" w:hAnsi="Arial"/>
          <w:sz w:val="22"/>
          <w:szCs w:val="22"/>
        </w:rPr>
        <w:t xml:space="preserve">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w:t>
      </w:r>
    </w:p>
    <w:p>
      <w:pPr>
        <w:spacing w:after="80" w:before="160"/>
      </w:pPr>
      <w:r>
        <w:rPr>
          <w:rFonts w:ascii="Arial" w:cs="Arial" w:eastAsia="Arial" w:hAnsi="Arial"/>
          <w:b/>
          <w:bCs/>
          <w:color w:val="2E75B6"/>
          <w:sz w:val="22"/>
          <w:szCs w:val="22"/>
        </w:rPr>
        <w:t xml:space="preserve">[49:18] </w:t>
      </w:r>
      <w:r>
        <w:rPr>
          <w:rFonts w:ascii="Arial" w:cs="Arial" w:eastAsia="Arial" w:hAnsi="Arial"/>
          <w:sz w:val="22"/>
          <w:szCs w:val="22"/>
        </w:rPr>
        <w:t xml:space="preserve">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w:t>
      </w:r>
    </w:p>
    <w:p>
      <w:pPr>
        <w:spacing w:after="80" w:before="160"/>
      </w:pPr>
      <w:r>
        <w:rPr>
          <w:rFonts w:ascii="Arial" w:cs="Arial" w:eastAsia="Arial" w:hAnsi="Arial"/>
          <w:b/>
          <w:bCs/>
          <w:color w:val="2E75B6"/>
          <w:sz w:val="22"/>
          <w:szCs w:val="22"/>
        </w:rPr>
        <w:t xml:space="preserve">[49:48] </w:t>
      </w:r>
      <w:r>
        <w:rPr>
          <w:rFonts w:ascii="Arial" w:cs="Arial" w:eastAsia="Arial" w:hAnsi="Arial"/>
          <w:sz w:val="22"/>
          <w:szCs w:val="22"/>
        </w:rPr>
        <w:t xml:space="preserve">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w:t>
      </w:r>
    </w:p>
    <w:p>
      <w:pPr>
        <w:spacing w:after="80" w:before="160"/>
      </w:pPr>
      <w:r>
        <w:rPr>
          <w:rFonts w:ascii="Arial" w:cs="Arial" w:eastAsia="Arial" w:hAnsi="Arial"/>
          <w:b/>
          <w:bCs/>
          <w:color w:val="2E75B6"/>
          <w:sz w:val="22"/>
          <w:szCs w:val="22"/>
        </w:rPr>
        <w:t xml:space="preserve">[50:18] </w:t>
      </w:r>
      <w:r>
        <w:rPr>
          <w:rFonts w:ascii="Arial" w:cs="Arial" w:eastAsia="Arial" w:hAnsi="Arial"/>
          <w:sz w:val="22"/>
          <w:szCs w:val="22"/>
        </w:rPr>
        <w:t xml:space="preserve">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w:t>
      </w:r>
    </w:p>
    <w:p>
      <w:pPr>
        <w:spacing w:after="80" w:before="160"/>
      </w:pPr>
      <w:r>
        <w:rPr>
          <w:rFonts w:ascii="Arial" w:cs="Arial" w:eastAsia="Arial" w:hAnsi="Arial"/>
          <w:b/>
          <w:bCs/>
          <w:color w:val="2E75B6"/>
          <w:sz w:val="22"/>
          <w:szCs w:val="22"/>
        </w:rPr>
        <w:t xml:space="preserve">[50:48] </w:t>
      </w:r>
      <w:r>
        <w:rPr>
          <w:rFonts w:ascii="Arial" w:cs="Arial" w:eastAsia="Arial" w:hAnsi="Arial"/>
          <w:sz w:val="22"/>
          <w:szCs w:val="22"/>
        </w:rPr>
        <w:t xml:space="preserve">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w:t>
      </w:r>
    </w:p>
    <w:p>
      <w:pPr>
        <w:spacing w:after="80" w:before="160"/>
      </w:pPr>
      <w:r>
        <w:rPr>
          <w:rFonts w:ascii="Arial" w:cs="Arial" w:eastAsia="Arial" w:hAnsi="Arial"/>
          <w:b/>
          <w:bCs/>
          <w:color w:val="2E75B6"/>
          <w:sz w:val="22"/>
          <w:szCs w:val="22"/>
        </w:rPr>
        <w:t xml:space="preserve">[51:20] </w:t>
      </w:r>
      <w:r>
        <w:rPr>
          <w:rFonts w:ascii="Arial" w:cs="Arial" w:eastAsia="Arial" w:hAnsi="Arial"/>
          <w:sz w:val="22"/>
          <w:szCs w:val="22"/>
        </w:rPr>
        <w:t xml:space="preserve">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w:t>
      </w:r>
    </w:p>
    <w:p>
      <w:pPr>
        <w:spacing w:after="80" w:before="160"/>
      </w:pPr>
      <w:r>
        <w:rPr>
          <w:rFonts w:ascii="Arial" w:cs="Arial" w:eastAsia="Arial" w:hAnsi="Arial"/>
          <w:b/>
          <w:bCs/>
          <w:color w:val="2E75B6"/>
          <w:sz w:val="22"/>
          <w:szCs w:val="22"/>
        </w:rPr>
        <w:t xml:space="preserve">[51:50] </w:t>
      </w:r>
      <w:r>
        <w:rPr>
          <w:rFonts w:ascii="Arial" w:cs="Arial" w:eastAsia="Arial" w:hAnsi="Arial"/>
          <w:sz w:val="22"/>
          <w:szCs w:val="22"/>
        </w:rPr>
        <w:t xml:space="preserve">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w:t>
      </w:r>
    </w:p>
    <w:p>
      <w:pPr>
        <w:spacing w:after="80" w:before="160"/>
      </w:pPr>
      <w:r>
        <w:rPr>
          <w:rFonts w:ascii="Arial" w:cs="Arial" w:eastAsia="Arial" w:hAnsi="Arial"/>
          <w:b/>
          <w:bCs/>
          <w:color w:val="2E75B6"/>
          <w:sz w:val="22"/>
          <w:szCs w:val="22"/>
        </w:rPr>
        <w:t xml:space="preserve">[52:21] </w:t>
      </w:r>
      <w:r>
        <w:rPr>
          <w:rFonts w:ascii="Arial" w:cs="Arial" w:eastAsia="Arial" w:hAnsi="Arial"/>
          <w:sz w:val="22"/>
          <w:szCs w:val="22"/>
        </w:rPr>
        <w:t xml:space="preserve">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w:t>
      </w:r>
    </w:p>
    <w:p>
      <w:pPr>
        <w:spacing w:after="80" w:before="160"/>
      </w:pPr>
      <w:r>
        <w:rPr>
          <w:rFonts w:ascii="Arial" w:cs="Arial" w:eastAsia="Arial" w:hAnsi="Arial"/>
          <w:b/>
          <w:bCs/>
          <w:color w:val="2E75B6"/>
          <w:sz w:val="22"/>
          <w:szCs w:val="22"/>
        </w:rPr>
        <w:t xml:space="preserve">[52:52] </w:t>
      </w:r>
      <w:r>
        <w:rPr>
          <w:rFonts w:ascii="Arial" w:cs="Arial" w:eastAsia="Arial" w:hAnsi="Arial"/>
          <w:sz w:val="22"/>
          <w:szCs w:val="22"/>
        </w:rPr>
        <w:t xml:space="preserve">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w:t>
      </w:r>
    </w:p>
    <w:p>
      <w:pPr>
        <w:spacing w:after="80" w:before="160"/>
      </w:pPr>
      <w:r>
        <w:rPr>
          <w:rFonts w:ascii="Arial" w:cs="Arial" w:eastAsia="Arial" w:hAnsi="Arial"/>
          <w:b/>
          <w:bCs/>
          <w:color w:val="2E75B6"/>
          <w:sz w:val="22"/>
          <w:szCs w:val="22"/>
        </w:rPr>
        <w:t xml:space="preserve">[53:22] </w:t>
      </w:r>
      <w:r>
        <w:rPr>
          <w:rFonts w:ascii="Arial" w:cs="Arial" w:eastAsia="Arial" w:hAnsi="Arial"/>
          <w:sz w:val="22"/>
          <w:szCs w:val="22"/>
        </w:rPr>
        <w:t xml:space="preserve">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w:t>
      </w:r>
    </w:p>
    <w:p>
      <w:pPr>
        <w:spacing w:after="80" w:before="160"/>
      </w:pPr>
      <w:r>
        <w:rPr>
          <w:rFonts w:ascii="Arial" w:cs="Arial" w:eastAsia="Arial" w:hAnsi="Arial"/>
          <w:b/>
          <w:bCs/>
          <w:color w:val="2E75B6"/>
          <w:sz w:val="22"/>
          <w:szCs w:val="22"/>
        </w:rPr>
        <w:t xml:space="preserve">[53:52] </w:t>
      </w:r>
      <w:r>
        <w:rPr>
          <w:rFonts w:ascii="Arial" w:cs="Arial" w:eastAsia="Arial" w:hAnsi="Arial"/>
          <w:sz w:val="22"/>
          <w:szCs w:val="22"/>
        </w:rPr>
        <w:t xml:space="preserve">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w:t>
      </w:r>
    </w:p>
    <w:p>
      <w:pPr>
        <w:spacing w:after="80" w:before="160"/>
      </w:pPr>
      <w:r>
        <w:rPr>
          <w:rFonts w:ascii="Arial" w:cs="Arial" w:eastAsia="Arial" w:hAnsi="Arial"/>
          <w:b/>
          <w:bCs/>
          <w:color w:val="2E75B6"/>
          <w:sz w:val="22"/>
          <w:szCs w:val="22"/>
        </w:rPr>
        <w:t xml:space="preserve">[54:23] </w:t>
      </w:r>
      <w:r>
        <w:rPr>
          <w:rFonts w:ascii="Arial" w:cs="Arial" w:eastAsia="Arial" w:hAnsi="Arial"/>
          <w:sz w:val="22"/>
          <w:szCs w:val="22"/>
        </w:rPr>
        <w:t xml:space="preserve">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w:t>
      </w:r>
    </w:p>
    <w:p>
      <w:pPr>
        <w:spacing w:after="80" w:before="160"/>
      </w:pPr>
      <w:r>
        <w:rPr>
          <w:rFonts w:ascii="Arial" w:cs="Arial" w:eastAsia="Arial" w:hAnsi="Arial"/>
          <w:b/>
          <w:bCs/>
          <w:color w:val="2E75B6"/>
          <w:sz w:val="22"/>
          <w:szCs w:val="22"/>
        </w:rPr>
        <w:t xml:space="preserve">[54:53] </w:t>
      </w:r>
      <w:r>
        <w:rPr>
          <w:rFonts w:ascii="Arial" w:cs="Arial" w:eastAsia="Arial" w:hAnsi="Arial"/>
          <w:sz w:val="22"/>
          <w:szCs w:val="22"/>
        </w:rPr>
        <w:t xml:space="preserve">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w:t>
      </w:r>
    </w:p>
    <w:p>
      <w:pPr>
        <w:spacing w:after="80" w:before="160"/>
      </w:pPr>
      <w:r>
        <w:rPr>
          <w:rFonts w:ascii="Arial" w:cs="Arial" w:eastAsia="Arial" w:hAnsi="Arial"/>
          <w:b/>
          <w:bCs/>
          <w:color w:val="2E75B6"/>
          <w:sz w:val="22"/>
          <w:szCs w:val="22"/>
        </w:rPr>
        <w:t xml:space="preserve">[55:23] </w:t>
      </w:r>
      <w:r>
        <w:rPr>
          <w:rFonts w:ascii="Arial" w:cs="Arial" w:eastAsia="Arial" w:hAnsi="Arial"/>
          <w:sz w:val="22"/>
          <w:szCs w:val="22"/>
        </w:rPr>
        <w:t xml:space="preserve">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w:t>
      </w:r>
    </w:p>
    <w:p>
      <w:pPr>
        <w:spacing w:after="80" w:before="160"/>
      </w:pPr>
      <w:r>
        <w:rPr>
          <w:rFonts w:ascii="Arial" w:cs="Arial" w:eastAsia="Arial" w:hAnsi="Arial"/>
          <w:b/>
          <w:bCs/>
          <w:color w:val="2E75B6"/>
          <w:sz w:val="22"/>
          <w:szCs w:val="22"/>
        </w:rPr>
        <w:t xml:space="preserve">[55:53] </w:t>
      </w:r>
      <w:r>
        <w:rPr>
          <w:rFonts w:ascii="Arial" w:cs="Arial" w:eastAsia="Arial" w:hAnsi="Arial"/>
          <w:sz w:val="22"/>
          <w:szCs w:val="22"/>
        </w:rPr>
        <w:t xml:space="preserve">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w:t>
      </w:r>
    </w:p>
    <w:p>
      <w:pPr>
        <w:spacing w:after="80" w:before="160"/>
      </w:pPr>
      <w:r>
        <w:rPr>
          <w:rFonts w:ascii="Arial" w:cs="Arial" w:eastAsia="Arial" w:hAnsi="Arial"/>
          <w:b/>
          <w:bCs/>
          <w:color w:val="2E75B6"/>
          <w:sz w:val="22"/>
          <w:szCs w:val="22"/>
        </w:rPr>
        <w:t xml:space="preserve">[56:23] </w:t>
      </w:r>
      <w:r>
        <w:rPr>
          <w:rFonts w:ascii="Arial" w:cs="Arial" w:eastAsia="Arial" w:hAnsi="Arial"/>
          <w:sz w:val="22"/>
          <w:szCs w:val="22"/>
        </w:rPr>
        <w:t xml:space="preserve">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w:t>
      </w:r>
    </w:p>
    <w:p>
      <w:pPr>
        <w:spacing w:after="80" w:before="160"/>
      </w:pPr>
      <w:r>
        <w:rPr>
          <w:rFonts w:ascii="Arial" w:cs="Arial" w:eastAsia="Arial" w:hAnsi="Arial"/>
          <w:b/>
          <w:bCs/>
          <w:color w:val="2E75B6"/>
          <w:sz w:val="22"/>
          <w:szCs w:val="22"/>
        </w:rPr>
        <w:t xml:space="preserve">[56:53] </w:t>
      </w:r>
      <w:r>
        <w:rPr>
          <w:rFonts w:ascii="Arial" w:cs="Arial" w:eastAsia="Arial" w:hAnsi="Arial"/>
          <w:sz w:val="22"/>
          <w:szCs w:val="22"/>
        </w:rPr>
        <w:t xml:space="preserve">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w:t>
      </w:r>
    </w:p>
    <w:p>
      <w:pPr>
        <w:spacing w:after="80" w:before="160"/>
      </w:pPr>
      <w:r>
        <w:rPr>
          <w:rFonts w:ascii="Arial" w:cs="Arial" w:eastAsia="Arial" w:hAnsi="Arial"/>
          <w:b/>
          <w:bCs/>
          <w:color w:val="2E75B6"/>
          <w:sz w:val="22"/>
          <w:szCs w:val="22"/>
        </w:rPr>
        <w:t xml:space="preserve">[57:23] </w:t>
      </w:r>
      <w:r>
        <w:rPr>
          <w:rFonts w:ascii="Arial" w:cs="Arial" w:eastAsia="Arial" w:hAnsi="Arial"/>
          <w:sz w:val="22"/>
          <w:szCs w:val="22"/>
        </w:rPr>
        <w:t xml:space="preserve">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w:t>
      </w:r>
    </w:p>
    <w:p>
      <w:pPr>
        <w:spacing w:after="80" w:before="160"/>
      </w:pPr>
      <w:r>
        <w:rPr>
          <w:rFonts w:ascii="Arial" w:cs="Arial" w:eastAsia="Arial" w:hAnsi="Arial"/>
          <w:b/>
          <w:bCs/>
          <w:color w:val="2E75B6"/>
          <w:sz w:val="22"/>
          <w:szCs w:val="22"/>
        </w:rPr>
        <w:t xml:space="preserve">[57:56] </w:t>
      </w:r>
      <w:r>
        <w:rPr>
          <w:rFonts w:ascii="Arial" w:cs="Arial" w:eastAsia="Arial" w:hAnsi="Arial"/>
          <w:sz w:val="22"/>
          <w:szCs w:val="22"/>
        </w:rPr>
        <w:t xml:space="preserve">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w:t>
      </w:r>
    </w:p>
    <w:p>
      <w:pPr>
        <w:spacing w:after="80" w:before="160"/>
      </w:pPr>
      <w:r>
        <w:rPr>
          <w:rFonts w:ascii="Arial" w:cs="Arial" w:eastAsia="Arial" w:hAnsi="Arial"/>
          <w:b/>
          <w:bCs/>
          <w:color w:val="2E75B6"/>
          <w:sz w:val="22"/>
          <w:szCs w:val="22"/>
        </w:rPr>
        <w:t xml:space="preserve">[58:26] </w:t>
      </w:r>
      <w:r>
        <w:rPr>
          <w:rFonts w:ascii="Arial" w:cs="Arial" w:eastAsia="Arial" w:hAnsi="Arial"/>
          <w:sz w:val="22"/>
          <w:szCs w:val="22"/>
        </w:rPr>
        <w:t xml:space="preserve">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w:t>
      </w:r>
    </w:p>
    <w:p>
      <w:pPr>
        <w:spacing w:after="80" w:before="160"/>
      </w:pPr>
      <w:r>
        <w:rPr>
          <w:rFonts w:ascii="Arial" w:cs="Arial" w:eastAsia="Arial" w:hAnsi="Arial"/>
          <w:b/>
          <w:bCs/>
          <w:color w:val="2E75B6"/>
          <w:sz w:val="22"/>
          <w:szCs w:val="22"/>
        </w:rPr>
        <w:t xml:space="preserve">[58:56] </w:t>
      </w:r>
      <w:r>
        <w:rPr>
          <w:rFonts w:ascii="Arial" w:cs="Arial" w:eastAsia="Arial" w:hAnsi="Arial"/>
          <w:sz w:val="22"/>
          <w:szCs w:val="22"/>
        </w:rPr>
        <w:t xml:space="preserve">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w:t>
      </w:r>
    </w:p>
    <w:p>
      <w:pPr>
        <w:spacing w:after="80" w:before="160"/>
      </w:pPr>
      <w:r>
        <w:rPr>
          <w:rFonts w:ascii="Arial" w:cs="Arial" w:eastAsia="Arial" w:hAnsi="Arial"/>
          <w:b/>
          <w:bCs/>
          <w:color w:val="2E75B6"/>
          <w:sz w:val="22"/>
          <w:szCs w:val="22"/>
        </w:rPr>
        <w:t xml:space="preserve">[59:26] </w:t>
      </w:r>
      <w:r>
        <w:rPr>
          <w:rFonts w:ascii="Arial" w:cs="Arial" w:eastAsia="Arial" w:hAnsi="Arial"/>
          <w:sz w:val="22"/>
          <w:szCs w:val="22"/>
        </w:rPr>
        <w:t xml:space="preserve">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w:t>
      </w:r>
    </w:p>
    <w:p>
      <w:pPr>
        <w:spacing w:after="80" w:before="160"/>
      </w:pPr>
      <w:r>
        <w:rPr>
          <w:rFonts w:ascii="Arial" w:cs="Arial" w:eastAsia="Arial" w:hAnsi="Arial"/>
          <w:b/>
          <w:bCs/>
          <w:color w:val="2E75B6"/>
          <w:sz w:val="22"/>
          <w:szCs w:val="22"/>
        </w:rPr>
        <w:t xml:space="preserve">[59:56] </w:t>
      </w:r>
      <w:r>
        <w:rPr>
          <w:rFonts w:ascii="Arial" w:cs="Arial" w:eastAsia="Arial" w:hAnsi="Arial"/>
          <w:sz w:val="22"/>
          <w:szCs w:val="22"/>
        </w:rPr>
        <w:t xml:space="preserve">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w:t>
      </w:r>
    </w:p>
    <w:p>
      <w:pPr>
        <w:spacing w:after="80" w:before="160"/>
      </w:pPr>
      <w:r>
        <w:rPr>
          <w:rFonts w:ascii="Arial" w:cs="Arial" w:eastAsia="Arial" w:hAnsi="Arial"/>
          <w:b/>
          <w:bCs/>
          <w:color w:val="2E75B6"/>
          <w:sz w:val="22"/>
          <w:szCs w:val="22"/>
        </w:rPr>
        <w:t xml:space="preserve">[01:00:26] </w:t>
      </w:r>
      <w:r>
        <w:rPr>
          <w:rFonts w:ascii="Arial" w:cs="Arial" w:eastAsia="Arial" w:hAnsi="Arial"/>
          <w:sz w:val="22"/>
          <w:szCs w:val="22"/>
        </w:rPr>
        <w:t xml:space="preserve">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w:t>
      </w:r>
    </w:p>
    <w:p>
      <w:pPr>
        <w:spacing w:after="80" w:before="160"/>
      </w:pPr>
      <w:r>
        <w:rPr>
          <w:rFonts w:ascii="Arial" w:cs="Arial" w:eastAsia="Arial" w:hAnsi="Arial"/>
          <w:b/>
          <w:bCs/>
          <w:color w:val="2E75B6"/>
          <w:sz w:val="22"/>
          <w:szCs w:val="22"/>
        </w:rPr>
        <w:t xml:space="preserve">[01:00:56] </w:t>
      </w:r>
      <w:r>
        <w:rPr>
          <w:rFonts w:ascii="Arial" w:cs="Arial" w:eastAsia="Arial" w:hAnsi="Arial"/>
          <w:sz w:val="22"/>
          <w:szCs w:val="22"/>
        </w:rPr>
        <w:t xml:space="preserve">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w:t>
      </w:r>
    </w:p>
    <w:p>
      <w:pPr>
        <w:spacing w:after="80" w:before="160"/>
      </w:pPr>
      <w:r>
        <w:rPr>
          <w:rFonts w:ascii="Arial" w:cs="Arial" w:eastAsia="Arial" w:hAnsi="Arial"/>
          <w:b/>
          <w:bCs/>
          <w:color w:val="2E75B6"/>
          <w:sz w:val="22"/>
          <w:szCs w:val="22"/>
        </w:rPr>
        <w:t xml:space="preserve">[01:01:26] </w:t>
      </w:r>
      <w:r>
        <w:rPr>
          <w:rFonts w:ascii="Arial" w:cs="Arial" w:eastAsia="Arial" w:hAnsi="Arial"/>
          <w:sz w:val="22"/>
          <w:szCs w:val="22"/>
        </w:rPr>
        <w:t xml:space="preserve">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w:t>
      </w:r>
    </w:p>
    <w:p>
      <w:pPr>
        <w:spacing w:after="80" w:before="160"/>
      </w:pPr>
      <w:r>
        <w:rPr>
          <w:rFonts w:ascii="Arial" w:cs="Arial" w:eastAsia="Arial" w:hAnsi="Arial"/>
          <w:b/>
          <w:bCs/>
          <w:color w:val="2E75B6"/>
          <w:sz w:val="22"/>
          <w:szCs w:val="22"/>
        </w:rPr>
        <w:t xml:space="preserve">[01:01:58] </w:t>
      </w:r>
      <w:r>
        <w:rPr>
          <w:rFonts w:ascii="Arial" w:cs="Arial" w:eastAsia="Arial" w:hAnsi="Arial"/>
          <w:sz w:val="22"/>
          <w:szCs w:val="22"/>
        </w:rPr>
        <w:t xml:space="preserve">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w:t>
      </w:r>
    </w:p>
    <w:p>
      <w:pPr>
        <w:spacing w:after="80" w:before="160"/>
      </w:pPr>
      <w:r>
        <w:rPr>
          <w:rFonts w:ascii="Arial" w:cs="Arial" w:eastAsia="Arial" w:hAnsi="Arial"/>
          <w:b/>
          <w:bCs/>
          <w:color w:val="2E75B6"/>
          <w:sz w:val="22"/>
          <w:szCs w:val="22"/>
        </w:rPr>
        <w:t xml:space="preserve">[01:02:28] </w:t>
      </w:r>
      <w:r>
        <w:rPr>
          <w:rFonts w:ascii="Arial" w:cs="Arial" w:eastAsia="Arial" w:hAnsi="Arial"/>
          <w:sz w:val="22"/>
          <w:szCs w:val="22"/>
        </w:rPr>
        <w:t xml:space="preserve">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w:t>
      </w:r>
    </w:p>
    <w:p>
      <w:pPr>
        <w:spacing w:after="80" w:before="160"/>
      </w:pPr>
      <w:r>
        <w:rPr>
          <w:rFonts w:ascii="Arial" w:cs="Arial" w:eastAsia="Arial" w:hAnsi="Arial"/>
          <w:b/>
          <w:bCs/>
          <w:color w:val="2E75B6"/>
          <w:sz w:val="22"/>
          <w:szCs w:val="22"/>
        </w:rPr>
        <w:t xml:space="preserve">[01:02:59] </w:t>
      </w:r>
      <w:r>
        <w:rPr>
          <w:rFonts w:ascii="Arial" w:cs="Arial" w:eastAsia="Arial" w:hAnsi="Arial"/>
          <w:sz w:val="22"/>
          <w:szCs w:val="22"/>
        </w:rPr>
        <w:t xml:space="preserve">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w:t>
      </w:r>
    </w:p>
    <w:p>
      <w:pPr>
        <w:spacing w:after="80" w:before="160"/>
      </w:pPr>
      <w:r>
        <w:rPr>
          <w:rFonts w:ascii="Arial" w:cs="Arial" w:eastAsia="Arial" w:hAnsi="Arial"/>
          <w:b/>
          <w:bCs/>
          <w:color w:val="2E75B6"/>
          <w:sz w:val="22"/>
          <w:szCs w:val="22"/>
        </w:rPr>
        <w:t xml:space="preserve">[01:04:30] </w:t>
      </w:r>
      <w:r>
        <w:rPr>
          <w:rFonts w:ascii="Arial" w:cs="Arial" w:eastAsia="Arial" w:hAnsi="Arial"/>
          <w:sz w:val="22"/>
          <w:szCs w:val="22"/>
        </w:rPr>
        <w:t xml:space="preserve">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w:t>
      </w:r>
    </w:p>
    <w:p>
      <w:pPr>
        <w:spacing w:after="80" w:before="160"/>
      </w:pPr>
      <w:r>
        <w:rPr>
          <w:rFonts w:ascii="Arial" w:cs="Arial" w:eastAsia="Arial" w:hAnsi="Arial"/>
          <w:b/>
          <w:bCs/>
          <w:color w:val="2E75B6"/>
          <w:sz w:val="22"/>
          <w:szCs w:val="22"/>
        </w:rPr>
        <w:t xml:space="preserve">[01:05:01] </w:t>
      </w:r>
      <w:r>
        <w:rPr>
          <w:rFonts w:ascii="Arial" w:cs="Arial" w:eastAsia="Arial" w:hAnsi="Arial"/>
          <w:sz w:val="22"/>
          <w:szCs w:val="22"/>
        </w:rPr>
        <w:t xml:space="preserve">Karena kita membayangkan. Kira-kira masih relevan enggak ya. 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w:t>
      </w:r>
    </w:p>
    <w:p>
      <w:pPr>
        <w:spacing w:after="80" w:before="160"/>
      </w:pPr>
      <w:r>
        <w:rPr>
          <w:rFonts w:ascii="Arial" w:cs="Arial" w:eastAsia="Arial" w:hAnsi="Arial"/>
          <w:b/>
          <w:bCs/>
          <w:color w:val="2E75B6"/>
          <w:sz w:val="22"/>
          <w:szCs w:val="22"/>
        </w:rPr>
        <w:t xml:space="preserve">[01:05:31] </w:t>
      </w:r>
      <w:r>
        <w:rPr>
          <w:rFonts w:ascii="Arial" w:cs="Arial" w:eastAsia="Arial" w:hAnsi="Arial"/>
          <w:sz w:val="22"/>
          <w:szCs w:val="22"/>
        </w:rPr>
        <w:t xml:space="preserve">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w:t>
      </w:r>
    </w:p>
    <w:p>
      <w:pPr>
        <w:spacing w:after="80" w:before="160"/>
      </w:pPr>
      <w:r>
        <w:rPr>
          <w:rFonts w:ascii="Arial" w:cs="Arial" w:eastAsia="Arial" w:hAnsi="Arial"/>
          <w:b/>
          <w:bCs/>
          <w:color w:val="2E75B6"/>
          <w:sz w:val="22"/>
          <w:szCs w:val="22"/>
        </w:rPr>
        <w:t xml:space="preserve">[01:06:01] </w:t>
      </w:r>
      <w:r>
        <w:rPr>
          <w:rFonts w:ascii="Arial" w:cs="Arial" w:eastAsia="Arial" w:hAnsi="Arial"/>
          <w:sz w:val="22"/>
          <w:szCs w:val="22"/>
        </w:rPr>
        <w:t xml:space="preserve">Struktur pemerintahan. Kementerian. 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w:t>
      </w:r>
    </w:p>
    <w:p>
      <w:pPr>
        <w:spacing w:after="80" w:before="160"/>
      </w:pPr>
      <w:r>
        <w:rPr>
          <w:rFonts w:ascii="Arial" w:cs="Arial" w:eastAsia="Arial" w:hAnsi="Arial"/>
          <w:b/>
          <w:bCs/>
          <w:color w:val="2E75B6"/>
          <w:sz w:val="22"/>
          <w:szCs w:val="22"/>
        </w:rPr>
        <w:t xml:space="preserve">[01:06:31] </w:t>
      </w:r>
      <w:r>
        <w:rPr>
          <w:rFonts w:ascii="Arial" w:cs="Arial" w:eastAsia="Arial" w:hAnsi="Arial"/>
          <w:sz w:val="22"/>
          <w:szCs w:val="22"/>
        </w:rPr>
        <w:t xml:space="preserve">Tampaknya penambahan ya. Melalui perpu atau nanti pada pemerintahan yang baru. 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w:t>
      </w:r>
    </w:p>
    <w:p>
      <w:pPr>
        <w:spacing w:after="80" w:before="160"/>
      </w:pPr>
      <w:r>
        <w:rPr>
          <w:rFonts w:ascii="Arial" w:cs="Arial" w:eastAsia="Arial" w:hAnsi="Arial"/>
          <w:b/>
          <w:bCs/>
          <w:color w:val="2E75B6"/>
          <w:sz w:val="22"/>
          <w:szCs w:val="22"/>
        </w:rPr>
        <w:t xml:space="preserve">[01:07:01] </w:t>
      </w:r>
      <w:r>
        <w:rPr>
          <w:rFonts w:ascii="Arial" w:cs="Arial" w:eastAsia="Arial" w:hAnsi="Arial"/>
          <w:sz w:val="22"/>
          <w:szCs w:val="22"/>
        </w:rPr>
        <w:t xml:space="preserve">16 tahun yang lalu. Dengan 2024. Harus nya kan beda. 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w:t>
      </w:r>
    </w:p>
    <w:p>
      <w:pPr>
        <w:spacing w:after="80" w:before="160"/>
      </w:pPr>
      <w:r>
        <w:rPr>
          <w:rFonts w:ascii="Arial" w:cs="Arial" w:eastAsia="Arial" w:hAnsi="Arial"/>
          <w:b/>
          <w:bCs/>
          <w:color w:val="2E75B6"/>
          <w:sz w:val="22"/>
          <w:szCs w:val="22"/>
        </w:rPr>
        <w:t xml:space="preserve">[01:07:31] </w:t>
      </w:r>
      <w:r>
        <w:rPr>
          <w:rFonts w:ascii="Arial" w:cs="Arial" w:eastAsia="Arial" w:hAnsi="Arial"/>
          <w:sz w:val="22"/>
          <w:szCs w:val="22"/>
        </w:rPr>
        <w:t xml:space="preserve">Untuk menghindari persepsi negatif publik bahwa perubahan undang-undang ini kena untuk mengakomodasi politik. 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w:t>
      </w:r>
    </w:p>
    <w:p>
      <w:pPr>
        <w:spacing w:after="80" w:before="160"/>
      </w:pPr>
      <w:r>
        <w:rPr>
          <w:rFonts w:ascii="Arial" w:cs="Arial" w:eastAsia="Arial" w:hAnsi="Arial"/>
          <w:b/>
          <w:bCs/>
          <w:color w:val="2E75B6"/>
          <w:sz w:val="22"/>
          <w:szCs w:val="22"/>
        </w:rPr>
        <w:t xml:space="preserve">[01:08:01] </w:t>
      </w:r>
      <w:r>
        <w:rPr>
          <w:rFonts w:ascii="Arial" w:cs="Arial" w:eastAsia="Arial" w:hAnsi="Arial"/>
          <w:sz w:val="22"/>
          <w:szCs w:val="22"/>
        </w:rPr>
        <w:t xml:space="preserve">Masa sama. Kepentingan kebutuhan. Padahal perkembangan sudah maju 16 tahun. Gitu loh. 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w:t>
      </w:r>
    </w:p>
    <w:p>
      <w:pPr>
        <w:spacing w:after="80" w:before="160"/>
      </w:pPr>
      <w:r>
        <w:rPr>
          <w:rFonts w:ascii="Arial" w:cs="Arial" w:eastAsia="Arial" w:hAnsi="Arial"/>
          <w:b/>
          <w:bCs/>
          <w:color w:val="2E75B6"/>
          <w:sz w:val="22"/>
          <w:szCs w:val="22"/>
        </w:rPr>
        <w:t xml:space="preserve">[01:08:34] </w:t>
      </w:r>
      <w:r>
        <w:rPr>
          <w:rFonts w:ascii="Arial" w:cs="Arial" w:eastAsia="Arial" w:hAnsi="Arial"/>
          <w:sz w:val="22"/>
          <w:szCs w:val="22"/>
        </w:rPr>
        <w:t xml:space="preserve">Lebih baik melalui revisi undang-undang. Kenapa? 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Gitu loh.</w:t>
      </w:r>
    </w:p>
    <w:p>
      <w:pPr>
        <w:spacing w:after="80" w:before="160"/>
      </w:pPr>
      <w:r>
        <w:rPr>
          <w:rFonts w:ascii="Arial" w:cs="Arial" w:eastAsia="Arial" w:hAnsi="Arial"/>
          <w:b/>
          <w:bCs/>
          <w:color w:val="2E75B6"/>
          <w:sz w:val="22"/>
          <w:szCs w:val="22"/>
        </w:rPr>
        <w:t xml:space="preserve">[01:09:04] </w:t>
      </w:r>
      <w:r>
        <w:rPr>
          <w:rFonts w:ascii="Arial" w:cs="Arial" w:eastAsia="Arial" w:hAnsi="Arial"/>
          <w:sz w:val="22"/>
          <w:szCs w:val="22"/>
        </w:rPr>
        <w:t xml:space="preserve">Nah. Makanya kita masukkan waktu itu di Prolegnas. Ini kayaknya perlu dikaji ulang. Gitu loh. Nah, bahwa nanti yang namanya pasti tahu. Buat undang-undang itu kan harus ada kajian akademis. Iya. Oke. Saya terima penjelasan ente, Bro. Waktu memutuskan tadi bahwa jangan sampai perubahan ini hanya untuk mencocok-cocokkan konfigurasi politik untuk itu. Ya. Disesuaikan dengan program kerja. Kita mulai bahas dulu tentang undang-undangnya. Anda memilih yang mana, Bro? Sebelum. Di Pak Jokowi yang melakukan penambahan itu atau pengurangan. Tampaknya penambahan ya. Melalui perpu atau nanti pada pemerintahan yang baru. Untuk menghindari persepsi negatif publik bahwa perubahan undang-undang ini kena untuk mengakomodasi politik. Lebih baik melalui revisi undang-undang. Kenapa?</w:t>
      </w:r>
    </w:p>
    <w:p>
      <w:pPr>
        <w:spacing w:after="80" w:before="160"/>
      </w:pPr>
      <w:r>
        <w:rPr>
          <w:rFonts w:ascii="Arial" w:cs="Arial" w:eastAsia="Arial" w:hAnsi="Arial"/>
          <w:b/>
          <w:bCs/>
          <w:color w:val="2E75B6"/>
          <w:sz w:val="22"/>
          <w:szCs w:val="22"/>
        </w:rPr>
        <w:t xml:space="preserve">[01:09:34] </w:t>
      </w:r>
      <w:r>
        <w:rPr>
          <w:rFonts w:ascii="Arial" w:cs="Arial" w:eastAsia="Arial" w:hAnsi="Arial"/>
          <w:sz w:val="22"/>
          <w:szCs w:val="22"/>
        </w:rPr>
        <w:t xml:space="preserve">Karena ini tadi saya katakan. Kita ini memang punya reasoning yang tepat. 16 tahun loh. Ya kan? 16 tahun ini tahap perubahan begitu cepat terjadi di dunia. Dan di Indonesia yang pasti akan mempengaruhi struktur perjalanan program pemerintahan kita. Apalagi 5 tahun, 10 tahun yang akan datang. Gitu. Jadi ini momentum. Kenapa kami masukkan kemarin waktu itu di Prolegnas. Karena kita membayangkan. Kira-kira masih relevan enggak ya. Struktur pemerintahan. Kementerian. 16 tahun yang lalu. Dengan 2024. Harus nya kan beda. Masa sama. Kepentingan kebutuhan. Padahal perkembangan sudah maju 16 tahun. sahabat saya ini karena selain dia seorang pimpinan parpol dan pimpinan dekomisi karena dia seorang aktivis. Ini begini-begini ini pimpinan kami ini. Bro, terima kasih ya. Sama-sama, Bang. telah menjelaskan kepada kita di sini. Ada banyak poin yang tampaknya harus kami spill ke publik secara berulang. Dan tentu saja sebagai pimpinan di partai politik Golkar selamat ya atas pencapaian ini. Terima kasih, Bang. Alhamdulillah. Eh saya jarang-jarang memuji di sini. tetapi untuk sebab pencapaian ini karena ini kerja besar. Lawan. Terima kasih. tidak mudah untuk bermain pada situasi yang demikian krusial seperti ini. Dan kenapa sampai saya meminta tadi untuk segera revisi. Sebagai kawan saya ingin mengingatkan. Jangan sampai situasi ini memakan partai Anda loh. Iya. Sudah ada yang dia makan loh. Saya saya begitu kagum pada banyak teman-temanku di P3. tapi hari ini termakan oleh situasi ini. Jangan sampai, Bro. Betul. Nah, ini yang harus kita jaga pilkadanya, Bang. Karena ini rentetannya ini, ini perilaku itu. apakah semakin meningkat apa makin menurun nanti di pilkada ini. Ini yang kita harus kita jaga sama-sama. Sebab tampaknya juga situasinya akan. Sama. Atau malah tambah brutal itu yang kita khawatirkan. Oke. Coba lakukan sesuatu. atas nama pergulatan politik di komisi, Bro. Eh. apalagi kan sebagai pemenang ya. Boleh dong melakukan. Dolly Ahmad Dolly Kurnia, terima kasih, Bro. Sama-sama, Bang. Iya. Eh kami mendapatkan banyak penjelasan di sini. Pemirsa itu diskusi saya dengan sahabatku ini. Ada banyak yang kami bicarakan. Sejujurnya ini adalah poin utama yang harus kita bicarakan hingga 5 tahun ke depan. Apa yang kami bicarakan hari ini adalah intisari dari problem perpolitikan kita. Dan kemudian tolong ayo kita bersama, kita desak beliau agar kemudian ini segera direvisi.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2026-08-15T19:07:00.256Z</dcterms:created>
  <dcterms:modified xsi:type="dcterms:W3CDTF">2026-08-15T19:07:00.256Z</dcterms:modified>
</cp:coreProperties>
</file>

<file path=docProps/custom.xml><?xml version="1.0" encoding="utf-8"?>
<Properties xmlns="http://schemas.openxmlformats.org/officeDocument/2006/custom-properties" xmlns:vt="http://schemas.openxmlformats.org/officeDocument/2006/docPropsVTypes"/>
</file>