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a drive to continue learning and expanding myself. I am looking to gain a position where I can continue improving my skills while overcoming new challenges and scenarios, and ultimately creating programs which people can use to aid their day to day lives.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SKILLS</w:t>
      </w:r>
    </w:p>
    <w:tbl>
      <w:tblPr>
        <w:tblStyle w:val="Table1"/>
        <w:tblW w:w="8445.0" w:type="dxa"/>
        <w:jc w:val="left"/>
        <w:tblInd w:w="-230.0" w:type="dxa"/>
        <w:tblLayout w:type="fixed"/>
        <w:tblLook w:val="0600"/>
      </w:tblPr>
      <w:tblGrid>
        <w:gridCol w:w="1440"/>
        <w:gridCol w:w="2325"/>
        <w:gridCol w:w="2745"/>
        <w:gridCol w:w="1935"/>
        <w:tblGridChange w:id="0">
          <w:tblGrid>
            <w:gridCol w:w="1440"/>
            <w:gridCol w:w="2325"/>
            <w:gridCol w:w="274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Creative 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ind w:left="0" w:firstLine="0"/>
        <w:contextualSpacing w:val="0"/>
        <w:rPr>
          <w:b w:val="1"/>
          <w:sz w:val="28"/>
          <w:szCs w:val="28"/>
          <w:u w:val="single"/>
        </w:rPr>
      </w:pPr>
      <w:bookmarkStart w:colFirst="0" w:colLast="0" w:name="_15wmhcebj9wx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contextualSpacing w:val="0"/>
        <w:rPr>
          <w:b w:val="1"/>
          <w:sz w:val="20"/>
          <w:szCs w:val="20"/>
        </w:rPr>
      </w:pPr>
      <w:bookmarkStart w:colFirst="0" w:colLast="0" w:name="_xrrmbebkecwa" w:id="1"/>
      <w:bookmarkEnd w:id="1"/>
      <w:r w:rsidDel="00000000" w:rsidR="00000000" w:rsidRPr="00000000">
        <w:rPr>
          <w:b w:val="1"/>
          <w:rtl w:val="0"/>
        </w:rPr>
        <w:t xml:space="preserve">Tech Elevator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2018 - Present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bookmarkStart w:colFirst="0" w:colLast="0" w:name="_gyd2f7po5xel" w:id="2"/>
      <w:bookmarkEnd w:id="2"/>
      <w:r w:rsidDel="00000000" w:rsidR="00000000" w:rsidRPr="00000000">
        <w:rPr>
          <w:sz w:val="20"/>
          <w:szCs w:val="20"/>
          <w:rtl w:val="0"/>
        </w:rPr>
        <w:t xml:space="preserve">14 week program learning skills involved in becoming a junior full stack software developer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contextualSpacing w:val="0"/>
        <w:rPr>
          <w:b w:val="1"/>
          <w:sz w:val="20"/>
          <w:szCs w:val="20"/>
        </w:rPr>
      </w:pPr>
      <w:bookmarkStart w:colFirst="0" w:colLast="0" w:name="_rpxt1c1osx9y" w:id="3"/>
      <w:bookmarkEnd w:id="3"/>
      <w:r w:rsidDel="00000000" w:rsidR="00000000" w:rsidRPr="00000000">
        <w:rPr>
          <w:b w:val="1"/>
          <w:rtl w:val="0"/>
        </w:rPr>
        <w:t xml:space="preserve">Ohio State University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</w:t>
        <w:tab/>
        <w:tab/>
        <w:tab/>
        <w:tab/>
        <w:tab/>
        <w:tab/>
        <w:t xml:space="preserve">      </w:t>
        <w:tab/>
        <w:t xml:space="preserve">2013 - 2016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bookmarkStart w:colFirst="0" w:colLast="0" w:name="_139qkli81mog" w:id="4"/>
      <w:bookmarkEnd w:id="4"/>
      <w:r w:rsidDel="00000000" w:rsidR="00000000" w:rsidRPr="00000000">
        <w:rPr>
          <w:sz w:val="20"/>
          <w:szCs w:val="20"/>
          <w:rtl w:val="0"/>
        </w:rPr>
        <w:t xml:space="preserve">Bachelor of Arts in History of Art with Minor in Creative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bookmarkStart w:colFirst="0" w:colLast="0" w:name="_lhzgk1dbrtvh" w:id="5"/>
      <w:bookmarkEnd w:id="5"/>
      <w:r w:rsidDel="00000000" w:rsidR="00000000" w:rsidRPr="00000000">
        <w:rPr>
          <w:sz w:val="20"/>
          <w:szCs w:val="20"/>
          <w:rtl w:val="0"/>
        </w:rPr>
        <w:t xml:space="preserve">Graduated Cum Laude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bookmarkStart w:colFirst="0" w:colLast="0" w:name="_gjdgxs" w:id="6"/>
      <w:bookmarkEnd w:id="6"/>
      <w:r w:rsidDel="00000000" w:rsidR="00000000" w:rsidRPr="00000000">
        <w:rPr>
          <w:sz w:val="20"/>
          <w:szCs w:val="20"/>
          <w:rtl w:val="0"/>
        </w:rPr>
        <w:t xml:space="preserve">Granted 2016 Barbara Groseclose Award for an Outstanding Paper in the History of Art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University of Cincinnati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  </w:t>
        <w:tab/>
        <w:tab/>
        <w:tab/>
        <w:t xml:space="preserve">      </w:t>
        <w:tab/>
        <w:t xml:space="preserve">2011 - 2013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College of Design, Art, Architecture, and Planning: Industrial Design</w:t>
        <w:tab/>
        <w:tab/>
        <w:t xml:space="preserve">       </w:t>
        <w:tab/>
        <w:t xml:space="preserve">2012 - 2013</w:t>
        <w:tab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College of Arts and Sciences: Exploratory Science</w:t>
        <w:tab/>
        <w:tab/>
        <w:t xml:space="preserve">       </w:t>
        <w:tab/>
        <w:tab/>
        <w:tab/>
        <w:t xml:space="preserve">2011 - 2012</w:t>
        <w:tab/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PROJECTS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Vending Machine console application using C# and file.io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Campsite Registration console application using C# and SQL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Everything But The House.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Cincinnati, OH</w:t>
        <w:tab/>
        <w:tab/>
        <w:t xml:space="preserve">   </w:t>
        <w:tab/>
        <w:tab/>
        <w:tab/>
        <w:t xml:space="preserve">  </w:t>
        <w:tab/>
        <w:t xml:space="preserve">2016 - 2017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 Attribution Specialist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Lot items in accordance to value.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Identify art in terms of value and medium.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Note measurements, condition, and artist.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 other attribution specialists with identification. </w:t>
        <w:tab/>
        <w:tab/>
        <w:tab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Distribution of sales to members of art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Figlio.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Columbus, OH</w:t>
        <w:tab/>
        <w:tab/>
        <w:tab/>
        <w:tab/>
        <w:tab/>
        <w:t xml:space="preserve">   </w:t>
        <w:tab/>
        <w:tab/>
        <w:tab/>
        <w:t xml:space="preserve">  </w:t>
        <w:tab/>
        <w:t xml:space="preserve"> 2015 - 2016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Server/Trainer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Cultivated a fine dining experience serving and conversing with guests.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Liaison between kitchen and front of house.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new hires and handled opening and closing responsibilities.</w:t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LaRosa’s Pizzeria.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Cincinnati, OH                                 </w:t>
        <w:tab/>
        <w:tab/>
        <w:tab/>
        <w:t xml:space="preserve">  </w:t>
        <w:tab/>
        <w:tab/>
        <w:tab/>
        <w:t xml:space="preserve"> 2012 - 2015</w:t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Server/Trainer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McAuley High School.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Cincinnati, OH </w:t>
        <w:tab/>
        <w:tab/>
        <w:t xml:space="preserve">  </w:t>
        <w:tab/>
        <w:tab/>
        <w:tab/>
        <w:tab/>
        <w:t xml:space="preserve">   </w:t>
        <w:tab/>
        <w:t xml:space="preserve">2012 - 2015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Assistant JV Lacrosse Coach                                                                       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new players.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and implemented practice drills.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Handled all game substitutions.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Communicated with parents.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Graeter’s Ice Cream.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Cincinnati, OH</w:t>
        <w:tab/>
        <w:tab/>
        <w:tab/>
        <w:t xml:space="preserve">   </w:t>
        <w:tab/>
        <w:tab/>
        <w:tab/>
        <w:t xml:space="preserve">  </w:t>
        <w:tab/>
        <w:t xml:space="preserve">2009 - 2012</w:t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Manager</w:t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Aptitude for mathematics and writing. 4 years of Latin. 3 years of Italian. Adobe Creative Suite.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580"/>
        <w:tab w:val="left" w:pos="298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Nicholas Ratterman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580"/>
        <w:tab w:val="left" w:pos="298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u w:val="none"/>
        <w:shd w:fill="auto" w:val="clear"/>
        <w:vertAlign w:val="baseline"/>
        <w:rtl w:val="0"/>
      </w:rPr>
      <w:t xml:space="preserve">5602 Desertgold Dr. </w:t>
    </w:r>
    <w:r w:rsidDel="00000000" w:rsidR="00000000" w:rsidRPr="00000000">
      <w:rPr>
        <w:rtl w:val="0"/>
      </w:rPr>
      <w:t xml:space="preserve">Cincinnati, Ohio 45247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tabs>
        <w:tab w:val="left" w:pos="2580"/>
        <w:tab w:val="left" w:pos="2985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u w:val="none"/>
        <w:shd w:fill="auto" w:val="clear"/>
        <w:vertAlign w:val="baseline"/>
        <w:rtl w:val="0"/>
      </w:rPr>
      <w:t xml:space="preserve">(513) 728-1348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tabs>
        <w:tab w:val="left" w:pos="2580"/>
        <w:tab w:val="left" w:pos="298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  <w:t xml:space="preserve">|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ratternm@gmail.com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nicholas-ratterman-a46254163/" TargetMode="External"/><Relationship Id="rId2" Type="http://schemas.openxmlformats.org/officeDocument/2006/relationships/hyperlink" Target="mailto:rattern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