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27A" w:rsidRPr="00676C6B" w:rsidRDefault="00676C6B" w:rsidP="00676C6B">
      <w:pPr>
        <w:pStyle w:val="Heading1"/>
        <w:rPr>
          <w:rFonts w:asciiTheme="minorHAnsi" w:hAnsiTheme="minorHAnsi"/>
          <w:lang w:val="en-NZ"/>
        </w:rPr>
      </w:pPr>
      <w:r w:rsidRPr="00676C6B">
        <w:rPr>
          <w:rFonts w:asciiTheme="minorHAnsi" w:hAnsiTheme="minorHAnsi"/>
          <w:lang w:val="en-NZ"/>
        </w:rPr>
        <w:t>Service Level Agreement</w:t>
      </w:r>
      <w:r>
        <w:rPr>
          <w:rFonts w:asciiTheme="minorHAnsi" w:hAnsiTheme="minorHAnsi"/>
          <w:lang w:val="en-NZ"/>
        </w:rPr>
        <w:t xml:space="preserve"> for IN719 Sys Admin</w:t>
      </w:r>
    </w:p>
    <w:p w:rsidR="00676C6B" w:rsidRDefault="00676C6B" w:rsidP="00676C6B">
      <w:pPr>
        <w:rPr>
          <w:lang w:val="en-NZ"/>
        </w:rPr>
      </w:pPr>
    </w:p>
    <w:p w:rsidR="00CA77AC" w:rsidRPr="00CA77AC" w:rsidRDefault="00CA77AC" w:rsidP="00CA77AC">
      <w:pPr>
        <w:spacing w:after="240"/>
        <w:rPr>
          <w:rFonts w:ascii="Arial" w:hAnsi="Arial" w:cs="Arial"/>
          <w:color w:val="000000"/>
          <w:sz w:val="24"/>
          <w:szCs w:val="24"/>
        </w:rPr>
      </w:pPr>
      <w:r w:rsidRPr="00CA77AC">
        <w:rPr>
          <w:rFonts w:ascii="Arial" w:eastAsia="Times New Roman" w:hAnsi="Arial" w:cs="Arial"/>
          <w:sz w:val="24"/>
          <w:szCs w:val="24"/>
        </w:rPr>
        <w:t>For: Gareth Hegarty and Rob Attfield</w:t>
      </w:r>
      <w:r w:rsidRPr="00CA77AC">
        <w:rPr>
          <w:rFonts w:ascii="Arial" w:eastAsia="Times New Roman" w:hAnsi="Arial" w:cs="Arial"/>
          <w:sz w:val="24"/>
          <w:szCs w:val="24"/>
        </w:rPr>
        <w:br/>
        <w:t>By: Tom Clark</w:t>
      </w:r>
      <w:r w:rsidRPr="00CA77AC">
        <w:rPr>
          <w:rFonts w:ascii="Arial" w:eastAsia="Times New Roman" w:hAnsi="Arial" w:cs="Arial"/>
          <w:sz w:val="24"/>
          <w:szCs w:val="24"/>
        </w:rPr>
        <w:br/>
        <w:t>Effective Date: February 26, 2013</w:t>
      </w:r>
      <w:r w:rsidRPr="00CA77AC">
        <w:rPr>
          <w:rFonts w:ascii="Arial" w:eastAsia="Times New Roman" w:hAnsi="Arial" w:cs="Arial"/>
          <w:sz w:val="24"/>
          <w:szCs w:val="24"/>
        </w:rPr>
        <w:br/>
      </w:r>
      <w:r w:rsidRPr="00CA77AC">
        <w:rPr>
          <w:rFonts w:ascii="Arial" w:eastAsia="Times New Roman" w:hAnsi="Arial" w:cs="Arial"/>
          <w:sz w:val="24"/>
          <w:szCs w:val="24"/>
        </w:rPr>
        <w:br/>
      </w:r>
      <w:r w:rsidRPr="00CA77AC">
        <w:rPr>
          <w:rFonts w:ascii="Arial" w:hAnsi="Arial" w:cs="Arial"/>
          <w:color w:val="000000"/>
          <w:sz w:val="24"/>
          <w:szCs w:val="24"/>
        </w:rPr>
        <w:t xml:space="preserve">Document Owners: Gareth Hegarty &amp; Rob Attfield </w:t>
      </w:r>
      <w:r w:rsidRPr="00CA77AC">
        <w:rPr>
          <w:rFonts w:ascii="Arial" w:hAnsi="Arial" w:cs="Arial"/>
          <w:color w:val="000000"/>
          <w:sz w:val="24"/>
          <w:szCs w:val="24"/>
        </w:rPr>
        <w:br/>
      </w:r>
      <w:r w:rsidRPr="00CA77AC">
        <w:rPr>
          <w:rFonts w:ascii="Arial" w:hAnsi="Arial" w:cs="Arial"/>
          <w:color w:val="000000"/>
          <w:sz w:val="24"/>
          <w:szCs w:val="24"/>
        </w:rPr>
        <w:br/>
      </w:r>
      <w:r w:rsidRPr="00CA77AC">
        <w:rPr>
          <w:rStyle w:val="Heading2Char"/>
          <w:rFonts w:asciiTheme="minorHAnsi" w:hAnsiTheme="minorHAnsi"/>
        </w:rPr>
        <w:t>1. Agreement Overview</w:t>
      </w:r>
      <w:r w:rsidRPr="00CA77AC">
        <w:rPr>
          <w:rFonts w:ascii="Arial" w:hAnsi="Arial" w:cs="Arial"/>
          <w:color w:val="000000"/>
          <w:sz w:val="24"/>
          <w:szCs w:val="24"/>
        </w:rPr>
        <w:br/>
      </w:r>
      <w:r w:rsidRPr="00CA77AC">
        <w:rPr>
          <w:rFonts w:ascii="Arial" w:hAnsi="Arial" w:cs="Arial"/>
          <w:color w:val="000000"/>
          <w:sz w:val="24"/>
          <w:szCs w:val="24"/>
        </w:rPr>
        <w:br/>
        <w:t>This A</w:t>
      </w:r>
      <w:bookmarkStart w:id="0" w:name="_GoBack"/>
      <w:bookmarkEnd w:id="0"/>
      <w:r w:rsidRPr="00CA77AC">
        <w:rPr>
          <w:rFonts w:ascii="Arial" w:hAnsi="Arial" w:cs="Arial"/>
          <w:color w:val="000000"/>
          <w:sz w:val="24"/>
          <w:szCs w:val="24"/>
        </w:rPr>
        <w:t>greement represents a Service Level Agreement ("SLA" or "Agreement") between Tom Clark and Gareth Hegarty/Rob Attfield for the provisioning of RT services required to support and sustain the product or service.</w:t>
      </w:r>
      <w:r w:rsidRPr="00CA77AC">
        <w:rPr>
          <w:rFonts w:ascii="Arial" w:hAnsi="Arial" w:cs="Arial"/>
          <w:color w:val="000000"/>
          <w:sz w:val="24"/>
          <w:szCs w:val="24"/>
        </w:rPr>
        <w:br/>
      </w:r>
      <w:r w:rsidRPr="00CA77AC">
        <w:rPr>
          <w:rFonts w:ascii="Arial" w:hAnsi="Arial" w:cs="Arial"/>
          <w:color w:val="000000"/>
          <w:sz w:val="24"/>
          <w:szCs w:val="24"/>
        </w:rPr>
        <w:br/>
        <w:t>This Agreement remains valid until superseded by a revised agreement mutually endorsed by the stakeholders.</w:t>
      </w:r>
      <w:r w:rsidRPr="00CA77AC">
        <w:rPr>
          <w:rFonts w:ascii="Arial" w:hAnsi="Arial" w:cs="Arial"/>
          <w:color w:val="000000"/>
          <w:sz w:val="24"/>
          <w:szCs w:val="24"/>
        </w:rPr>
        <w:br/>
      </w:r>
      <w:r w:rsidRPr="00CA77AC">
        <w:rPr>
          <w:rFonts w:ascii="Arial" w:hAnsi="Arial" w:cs="Arial"/>
          <w:color w:val="000000"/>
          <w:sz w:val="24"/>
          <w:szCs w:val="24"/>
        </w:rPr>
        <w:br/>
        <w:t>This Agreement outlines the parameters of all IT services covered as they are mutually understood by the primary stakeholders. This Agreement does not supersede current processes and procedures unless explicitly stated herein.</w:t>
      </w:r>
      <w:r w:rsidRPr="00CA77AC">
        <w:rPr>
          <w:rFonts w:ascii="Arial" w:hAnsi="Arial" w:cs="Arial"/>
          <w:color w:val="000000"/>
          <w:sz w:val="24"/>
          <w:szCs w:val="24"/>
        </w:rPr>
        <w:br/>
      </w:r>
      <w:r w:rsidRPr="00CA77AC">
        <w:rPr>
          <w:rFonts w:ascii="Arial" w:hAnsi="Arial" w:cs="Arial"/>
          <w:color w:val="000000"/>
          <w:sz w:val="24"/>
          <w:szCs w:val="24"/>
        </w:rPr>
        <w:br/>
      </w:r>
      <w:r w:rsidRPr="00CA77AC">
        <w:rPr>
          <w:rStyle w:val="Heading2Char"/>
          <w:rFonts w:asciiTheme="minorHAnsi" w:hAnsiTheme="minorHAnsi"/>
        </w:rPr>
        <w:t>2. Goals &amp; Objectives</w:t>
      </w:r>
      <w:r w:rsidRPr="00CA77AC">
        <w:rPr>
          <w:rFonts w:ascii="Arial" w:hAnsi="Arial" w:cs="Arial"/>
          <w:color w:val="000000"/>
          <w:sz w:val="24"/>
          <w:szCs w:val="24"/>
        </w:rPr>
        <w:br/>
      </w:r>
      <w:r w:rsidRPr="00CA77AC">
        <w:rPr>
          <w:rFonts w:ascii="Arial" w:hAnsi="Arial" w:cs="Arial"/>
          <w:color w:val="000000"/>
          <w:sz w:val="24"/>
          <w:szCs w:val="24"/>
        </w:rPr>
        <w:br/>
        <w:t>The purpose of this Agreement is to ensure that the proper elements and commitments are in place to provide consistent IT service support and delivery to the Customer(s) by the Service Provider(s).</w:t>
      </w:r>
      <w:r w:rsidRPr="00CA77AC">
        <w:rPr>
          <w:rFonts w:ascii="Arial" w:hAnsi="Arial" w:cs="Arial"/>
          <w:color w:val="000000"/>
          <w:sz w:val="24"/>
          <w:szCs w:val="24"/>
        </w:rPr>
        <w:br/>
      </w:r>
      <w:r w:rsidRPr="00CA77AC">
        <w:rPr>
          <w:rFonts w:ascii="Arial" w:hAnsi="Arial" w:cs="Arial"/>
          <w:color w:val="000000"/>
          <w:sz w:val="24"/>
          <w:szCs w:val="24"/>
        </w:rPr>
        <w:br/>
        <w:t>The goal of this Agreement is to obtain mutual agreement for IT service provision between the Service Provider(s) and Customer(s).</w:t>
      </w:r>
      <w:r w:rsidRPr="00CA77AC">
        <w:rPr>
          <w:rFonts w:ascii="Arial" w:hAnsi="Arial" w:cs="Arial"/>
          <w:color w:val="000000"/>
          <w:sz w:val="24"/>
          <w:szCs w:val="24"/>
        </w:rPr>
        <w:br/>
      </w:r>
      <w:r w:rsidRPr="00CA77AC">
        <w:rPr>
          <w:rFonts w:ascii="Arial" w:hAnsi="Arial" w:cs="Arial"/>
          <w:color w:val="000000"/>
          <w:sz w:val="24"/>
          <w:szCs w:val="24"/>
        </w:rPr>
        <w:br/>
        <w:t>The objectives of this Agreement are to:</w:t>
      </w:r>
    </w:p>
    <w:p w:rsidR="00CA77AC" w:rsidRPr="00CA77AC" w:rsidRDefault="00CA77AC" w:rsidP="00CA77AC">
      <w:pPr>
        <w:spacing w:after="240"/>
        <w:rPr>
          <w:rFonts w:ascii="Arial" w:eastAsia="Times New Roman" w:hAnsi="Arial" w:cs="Arial"/>
          <w:sz w:val="24"/>
          <w:szCs w:val="24"/>
        </w:rPr>
      </w:pPr>
      <w:r w:rsidRPr="00CA77AC">
        <w:rPr>
          <w:rFonts w:ascii="Arial" w:hAnsi="Arial" w:cs="Arial"/>
          <w:color w:val="000000"/>
          <w:sz w:val="24"/>
          <w:szCs w:val="24"/>
        </w:rPr>
        <w:t>Provide clear reference to service ownership, accountability, roles and/or responsibilities.</w:t>
      </w:r>
      <w:r w:rsidRPr="00CA77AC">
        <w:rPr>
          <w:rFonts w:ascii="Arial" w:hAnsi="Arial" w:cs="Arial"/>
          <w:color w:val="000000"/>
          <w:sz w:val="24"/>
          <w:szCs w:val="24"/>
        </w:rPr>
        <w:br/>
        <w:t>Present a clear, concise and measurable description of service provision to the customer.</w:t>
      </w:r>
      <w:r w:rsidRPr="00CA77AC">
        <w:rPr>
          <w:rFonts w:ascii="Arial" w:hAnsi="Arial" w:cs="Arial"/>
          <w:color w:val="000000"/>
          <w:sz w:val="24"/>
          <w:szCs w:val="24"/>
        </w:rPr>
        <w:br/>
        <w:t>Match perceptions of expected service provision with actual service support &amp; delivery.</w:t>
      </w:r>
      <w:r w:rsidRPr="00CA77AC">
        <w:rPr>
          <w:rFonts w:ascii="Arial" w:hAnsi="Arial" w:cs="Arial"/>
          <w:color w:val="000000"/>
          <w:sz w:val="24"/>
          <w:szCs w:val="24"/>
        </w:rPr>
        <w:br/>
      </w:r>
      <w:r w:rsidRPr="00CA77AC">
        <w:rPr>
          <w:rFonts w:ascii="Arial" w:hAnsi="Arial" w:cs="Arial"/>
          <w:color w:val="000000"/>
          <w:sz w:val="24"/>
          <w:szCs w:val="24"/>
        </w:rPr>
        <w:br/>
      </w:r>
      <w:r w:rsidRPr="00CA77AC">
        <w:rPr>
          <w:rStyle w:val="Heading2Char"/>
          <w:rFonts w:asciiTheme="minorHAnsi" w:hAnsiTheme="minorHAnsi"/>
        </w:rPr>
        <w:t>3. Stakeholders</w:t>
      </w:r>
      <w:r w:rsidRPr="00CA77AC">
        <w:rPr>
          <w:rStyle w:val="Heading2Char"/>
          <w:rFonts w:asciiTheme="minorHAnsi" w:hAnsiTheme="minorHAnsi"/>
        </w:rPr>
        <w:br/>
      </w:r>
      <w:r w:rsidRPr="00CA77AC">
        <w:rPr>
          <w:rFonts w:ascii="Arial" w:hAnsi="Arial" w:cs="Arial"/>
          <w:color w:val="000000"/>
          <w:sz w:val="24"/>
          <w:szCs w:val="24"/>
        </w:rPr>
        <w:br/>
        <w:t>The following Service Provider(s) and Customer(s) will be used as the basis of the Agreement and represent the primary stakeholders associated with this SLA:</w:t>
      </w:r>
      <w:r w:rsidRPr="00CA77AC">
        <w:rPr>
          <w:rFonts w:ascii="Arial" w:hAnsi="Arial" w:cs="Arial"/>
          <w:color w:val="000000"/>
          <w:sz w:val="24"/>
          <w:szCs w:val="24"/>
        </w:rPr>
        <w:br/>
      </w:r>
      <w:r w:rsidRPr="00CA77AC">
        <w:rPr>
          <w:rFonts w:ascii="Arial" w:hAnsi="Arial" w:cs="Arial"/>
          <w:color w:val="000000"/>
          <w:sz w:val="24"/>
          <w:szCs w:val="24"/>
        </w:rPr>
        <w:br/>
        <w:t>IT Service Provider(s): Tom Clark</w:t>
      </w:r>
      <w:r w:rsidRPr="00CA77AC">
        <w:rPr>
          <w:rFonts w:ascii="Arial" w:hAnsi="Arial" w:cs="Arial"/>
          <w:color w:val="000000"/>
          <w:sz w:val="24"/>
          <w:szCs w:val="24"/>
        </w:rPr>
        <w:br/>
        <w:t>IT Customer(s): Gareth Hegarty &amp; Rob Attfield</w:t>
      </w:r>
      <w:r w:rsidRPr="00CA77AC">
        <w:rPr>
          <w:rFonts w:ascii="Arial" w:eastAsia="Times New Roman" w:hAnsi="Arial" w:cs="Arial"/>
          <w:sz w:val="24"/>
          <w:szCs w:val="24"/>
        </w:rPr>
        <w:br/>
      </w:r>
      <w:r w:rsidRPr="00CA77AC">
        <w:rPr>
          <w:rFonts w:ascii="Arial" w:eastAsia="Times New Roman" w:hAnsi="Arial" w:cs="Arial"/>
          <w:sz w:val="24"/>
          <w:szCs w:val="24"/>
        </w:rPr>
        <w:br/>
      </w:r>
      <w:r w:rsidRPr="00CA77AC">
        <w:rPr>
          <w:rStyle w:val="Heading2Char"/>
          <w:rFonts w:asciiTheme="minorHAnsi" w:hAnsiTheme="minorHAnsi"/>
        </w:rPr>
        <w:t xml:space="preserve">4. </w:t>
      </w:r>
      <w:r>
        <w:rPr>
          <w:rStyle w:val="Heading2Char"/>
          <w:rFonts w:asciiTheme="minorHAnsi" w:hAnsiTheme="minorHAnsi"/>
        </w:rPr>
        <w:t>Service Scope</w:t>
      </w:r>
      <w:r w:rsidRPr="00CA77AC">
        <w:rPr>
          <w:rFonts w:ascii="Arial" w:eastAsia="Times New Roman" w:hAnsi="Arial" w:cs="Arial"/>
          <w:sz w:val="24"/>
          <w:szCs w:val="24"/>
        </w:rPr>
        <w:br/>
      </w:r>
      <w:r w:rsidRPr="00CA77AC">
        <w:rPr>
          <w:rFonts w:ascii="Arial" w:eastAsia="Times New Roman" w:hAnsi="Arial" w:cs="Arial"/>
          <w:sz w:val="24"/>
          <w:szCs w:val="24"/>
        </w:rPr>
        <w:lastRenderedPageBreak/>
        <w:br/>
        <w:t>The following services are provided with this agreement</w:t>
      </w:r>
    </w:p>
    <w:p w:rsidR="00CA77AC" w:rsidRPr="00CA77AC" w:rsidRDefault="00CA77AC" w:rsidP="00CA77AC">
      <w:pPr>
        <w:numPr>
          <w:ilvl w:val="0"/>
          <w:numId w:val="2"/>
        </w:numPr>
        <w:spacing w:before="100" w:beforeAutospacing="1" w:after="100" w:afterAutospacing="1"/>
        <w:rPr>
          <w:rFonts w:ascii="Arial" w:eastAsia="Times New Roman" w:hAnsi="Arial" w:cs="Arial"/>
          <w:sz w:val="24"/>
          <w:szCs w:val="24"/>
        </w:rPr>
      </w:pPr>
      <w:r w:rsidRPr="00CA77AC">
        <w:rPr>
          <w:rFonts w:ascii="Arial" w:eastAsia="Times New Roman" w:hAnsi="Arial" w:cs="Arial"/>
          <w:sz w:val="24"/>
          <w:szCs w:val="24"/>
        </w:rPr>
        <w:t>Monitored email support</w:t>
      </w:r>
    </w:p>
    <w:p w:rsidR="00CA77AC" w:rsidRPr="00CA77AC" w:rsidRDefault="00CA77AC" w:rsidP="00CA77AC">
      <w:pPr>
        <w:numPr>
          <w:ilvl w:val="0"/>
          <w:numId w:val="2"/>
        </w:numPr>
        <w:spacing w:before="100" w:beforeAutospacing="1" w:after="100" w:afterAutospacing="1"/>
        <w:rPr>
          <w:rFonts w:ascii="Arial" w:eastAsia="Times New Roman" w:hAnsi="Arial" w:cs="Arial"/>
          <w:sz w:val="24"/>
          <w:szCs w:val="24"/>
        </w:rPr>
      </w:pPr>
      <w:r w:rsidRPr="00CA77AC">
        <w:rPr>
          <w:rFonts w:ascii="Arial" w:eastAsia="Times New Roman" w:hAnsi="Arial" w:cs="Arial"/>
          <w:sz w:val="24"/>
          <w:szCs w:val="24"/>
        </w:rPr>
        <w:t>Person-to-person support</w:t>
      </w:r>
    </w:p>
    <w:p w:rsidR="00CA77AC" w:rsidRPr="00CA77AC" w:rsidRDefault="00CA77AC" w:rsidP="00CA77AC">
      <w:pPr>
        <w:numPr>
          <w:ilvl w:val="0"/>
          <w:numId w:val="2"/>
        </w:numPr>
        <w:spacing w:before="100" w:beforeAutospacing="1" w:after="100" w:afterAutospacing="1"/>
        <w:rPr>
          <w:rFonts w:ascii="Arial" w:eastAsia="Times New Roman" w:hAnsi="Arial" w:cs="Arial"/>
          <w:sz w:val="24"/>
          <w:szCs w:val="24"/>
        </w:rPr>
      </w:pPr>
      <w:r w:rsidRPr="00CA77AC">
        <w:rPr>
          <w:rFonts w:ascii="Arial" w:eastAsia="Times New Roman" w:hAnsi="Arial" w:cs="Arial"/>
          <w:sz w:val="24"/>
          <w:szCs w:val="24"/>
        </w:rPr>
        <w:t>Monthly system health check</w:t>
      </w:r>
    </w:p>
    <w:p w:rsidR="00CA77AC" w:rsidRPr="00B5290B" w:rsidRDefault="00CA77AC" w:rsidP="00B5290B">
      <w:pPr>
        <w:pStyle w:val="Heading3"/>
        <w:rPr>
          <w:rFonts w:asciiTheme="minorHAnsi" w:hAnsiTheme="minorHAnsi"/>
          <w:sz w:val="24"/>
          <w:szCs w:val="24"/>
        </w:rPr>
      </w:pPr>
      <w:r w:rsidRPr="00CA77AC">
        <w:br/>
      </w:r>
      <w:r w:rsidRPr="00B5290B">
        <w:rPr>
          <w:rFonts w:asciiTheme="minorHAnsi" w:hAnsiTheme="minorHAnsi"/>
          <w:sz w:val="24"/>
          <w:szCs w:val="24"/>
        </w:rPr>
        <w:t>Customer Requirements:</w:t>
      </w:r>
    </w:p>
    <w:p w:rsidR="00CA77AC" w:rsidRPr="00CA77AC" w:rsidRDefault="00CA77AC" w:rsidP="00CA77AC">
      <w:pPr>
        <w:numPr>
          <w:ilvl w:val="0"/>
          <w:numId w:val="3"/>
        </w:numPr>
        <w:spacing w:before="100" w:beforeAutospacing="1" w:after="100" w:afterAutospacing="1"/>
        <w:rPr>
          <w:rFonts w:ascii="Arial" w:eastAsia="Times New Roman" w:hAnsi="Arial" w:cs="Arial"/>
          <w:sz w:val="24"/>
          <w:szCs w:val="24"/>
        </w:rPr>
      </w:pPr>
      <w:r w:rsidRPr="00CA77AC">
        <w:rPr>
          <w:rFonts w:ascii="Arial" w:eastAsia="Times New Roman" w:hAnsi="Arial" w:cs="Arial"/>
          <w:sz w:val="24"/>
          <w:szCs w:val="24"/>
        </w:rPr>
        <w:t>Reasonable availability of customer representative(s) when resolving a service related incident or request.</w:t>
      </w:r>
    </w:p>
    <w:p w:rsidR="00CA77AC" w:rsidRPr="00CA77AC" w:rsidRDefault="00CA77AC" w:rsidP="00CA77AC">
      <w:pPr>
        <w:spacing w:after="240"/>
        <w:rPr>
          <w:rFonts w:ascii="Arial" w:eastAsia="Times New Roman" w:hAnsi="Arial" w:cs="Arial"/>
          <w:sz w:val="24"/>
          <w:szCs w:val="24"/>
        </w:rPr>
      </w:pPr>
      <w:r w:rsidRPr="00CA77AC">
        <w:rPr>
          <w:rFonts w:ascii="Arial" w:eastAsia="Times New Roman" w:hAnsi="Arial" w:cs="Arial"/>
          <w:sz w:val="24"/>
          <w:szCs w:val="24"/>
        </w:rPr>
        <w:br/>
      </w:r>
      <w:r w:rsidRPr="00B5290B">
        <w:rPr>
          <w:rStyle w:val="Heading3Char"/>
          <w:rFonts w:asciiTheme="minorHAnsi" w:hAnsiTheme="minorHAnsi"/>
          <w:sz w:val="24"/>
          <w:szCs w:val="24"/>
        </w:rPr>
        <w:t xml:space="preserve">Service Provider Requirements: </w:t>
      </w:r>
      <w:r w:rsidRPr="00CA77AC">
        <w:rPr>
          <w:rFonts w:ascii="Arial" w:eastAsia="Times New Roman" w:hAnsi="Arial" w:cs="Arial"/>
          <w:sz w:val="24"/>
          <w:szCs w:val="24"/>
        </w:rPr>
        <w:br/>
      </w:r>
      <w:r w:rsidRPr="00CA77AC">
        <w:rPr>
          <w:rFonts w:ascii="Arial" w:eastAsia="Times New Roman" w:hAnsi="Arial" w:cs="Arial"/>
          <w:sz w:val="24"/>
          <w:szCs w:val="24"/>
        </w:rPr>
        <w:br/>
        <w:t>Service Provider responsibilities and/or requirements in support of this Agreement include:</w:t>
      </w:r>
    </w:p>
    <w:p w:rsidR="00CA77AC" w:rsidRPr="00CA77AC" w:rsidRDefault="00CA77AC" w:rsidP="00CA77AC">
      <w:pPr>
        <w:numPr>
          <w:ilvl w:val="0"/>
          <w:numId w:val="4"/>
        </w:numPr>
        <w:spacing w:before="100" w:beforeAutospacing="1" w:after="100" w:afterAutospacing="1"/>
        <w:rPr>
          <w:rFonts w:ascii="Arial" w:eastAsia="Times New Roman" w:hAnsi="Arial" w:cs="Arial"/>
          <w:sz w:val="24"/>
          <w:szCs w:val="24"/>
        </w:rPr>
      </w:pPr>
      <w:r w:rsidRPr="00CA77AC">
        <w:rPr>
          <w:rFonts w:ascii="Arial" w:eastAsia="Times New Roman" w:hAnsi="Arial" w:cs="Arial"/>
          <w:sz w:val="24"/>
          <w:szCs w:val="24"/>
        </w:rPr>
        <w:t>Meeting response times associated with service related incidents.</w:t>
      </w:r>
    </w:p>
    <w:p w:rsidR="00CA77AC" w:rsidRPr="00CA77AC" w:rsidRDefault="00CA77AC" w:rsidP="00CA77AC">
      <w:pPr>
        <w:numPr>
          <w:ilvl w:val="0"/>
          <w:numId w:val="4"/>
        </w:numPr>
        <w:spacing w:before="100" w:beforeAutospacing="1" w:after="100" w:afterAutospacing="1"/>
        <w:rPr>
          <w:rFonts w:ascii="Arial" w:eastAsia="Times New Roman" w:hAnsi="Arial" w:cs="Arial"/>
          <w:sz w:val="24"/>
          <w:szCs w:val="24"/>
        </w:rPr>
      </w:pPr>
      <w:r w:rsidRPr="00CA77AC">
        <w:rPr>
          <w:rFonts w:ascii="Arial" w:eastAsia="Times New Roman" w:hAnsi="Arial" w:cs="Arial"/>
          <w:sz w:val="24"/>
          <w:szCs w:val="24"/>
        </w:rPr>
        <w:t>Appropriate notification to Customer for all scheduled maintenance.</w:t>
      </w:r>
    </w:p>
    <w:p w:rsidR="00CA77AC" w:rsidRPr="00CA77AC" w:rsidRDefault="00CA77AC" w:rsidP="00CA77AC">
      <w:pPr>
        <w:spacing w:after="240"/>
        <w:rPr>
          <w:rFonts w:ascii="Arial" w:eastAsia="Times New Roman" w:hAnsi="Arial" w:cs="Arial"/>
          <w:sz w:val="24"/>
          <w:szCs w:val="24"/>
        </w:rPr>
      </w:pPr>
      <w:r w:rsidRPr="00CA77AC">
        <w:rPr>
          <w:rFonts w:ascii="Arial" w:eastAsia="Times New Roman" w:hAnsi="Arial" w:cs="Arial"/>
          <w:sz w:val="24"/>
          <w:szCs w:val="24"/>
        </w:rPr>
        <w:br/>
        <w:t>If the email service for the email address (that is used for the R.T ticketing system) fails, it is not the responsibility for Tom Clark to fix this issue. This issue should be relayed to I.T.S and for them to resolve the issue.</w:t>
      </w:r>
      <w:r w:rsidRPr="00CA77AC">
        <w:rPr>
          <w:rFonts w:ascii="Arial" w:eastAsia="Times New Roman" w:hAnsi="Arial" w:cs="Arial"/>
          <w:sz w:val="24"/>
          <w:szCs w:val="24"/>
        </w:rPr>
        <w:br/>
      </w:r>
      <w:r w:rsidRPr="00CA77AC">
        <w:rPr>
          <w:rFonts w:ascii="Arial" w:eastAsia="Times New Roman" w:hAnsi="Arial" w:cs="Arial"/>
          <w:sz w:val="24"/>
          <w:szCs w:val="24"/>
        </w:rPr>
        <w:br/>
      </w:r>
      <w:r w:rsidRPr="00B5290B">
        <w:rPr>
          <w:rStyle w:val="Heading3Char"/>
          <w:rFonts w:asciiTheme="minorHAnsi" w:hAnsiTheme="minorHAnsi"/>
          <w:sz w:val="24"/>
          <w:szCs w:val="24"/>
        </w:rPr>
        <w:t>Service Assumptions:</w:t>
      </w:r>
      <w:r w:rsidRPr="00CA77AC">
        <w:rPr>
          <w:rFonts w:ascii="Arial" w:eastAsia="Times New Roman" w:hAnsi="Arial" w:cs="Arial"/>
          <w:sz w:val="24"/>
          <w:szCs w:val="24"/>
        </w:rPr>
        <w:t xml:space="preserve"> </w:t>
      </w:r>
    </w:p>
    <w:p w:rsidR="00CA77AC" w:rsidRPr="00CA77AC" w:rsidRDefault="00CA77AC" w:rsidP="00CA77AC">
      <w:pPr>
        <w:numPr>
          <w:ilvl w:val="0"/>
          <w:numId w:val="5"/>
        </w:numPr>
        <w:spacing w:before="100" w:beforeAutospacing="1" w:after="100" w:afterAutospacing="1"/>
        <w:rPr>
          <w:rFonts w:ascii="Arial" w:eastAsia="Times New Roman" w:hAnsi="Arial" w:cs="Arial"/>
          <w:sz w:val="24"/>
          <w:szCs w:val="24"/>
        </w:rPr>
      </w:pPr>
      <w:r w:rsidRPr="00CA77AC">
        <w:rPr>
          <w:rFonts w:ascii="Arial" w:eastAsia="Times New Roman" w:hAnsi="Arial" w:cs="Arial"/>
          <w:sz w:val="24"/>
          <w:szCs w:val="24"/>
        </w:rPr>
        <w:t>Changes to services will be communicated and documented to all stakeholders.</w:t>
      </w:r>
    </w:p>
    <w:p w:rsidR="00CA77AC" w:rsidRPr="00B5290B" w:rsidRDefault="00CA77AC" w:rsidP="00B5290B">
      <w:pPr>
        <w:pStyle w:val="Heading3"/>
        <w:rPr>
          <w:rFonts w:asciiTheme="minorHAnsi" w:hAnsiTheme="minorHAnsi"/>
          <w:sz w:val="24"/>
          <w:szCs w:val="24"/>
        </w:rPr>
      </w:pPr>
      <w:r w:rsidRPr="00CA77AC">
        <w:rPr>
          <w:rFonts w:ascii="Arial" w:hAnsi="Arial"/>
        </w:rPr>
        <w:br/>
      </w:r>
      <w:r w:rsidRPr="00B5290B">
        <w:rPr>
          <w:rFonts w:asciiTheme="minorHAnsi" w:hAnsiTheme="minorHAnsi"/>
          <w:sz w:val="24"/>
          <w:szCs w:val="24"/>
        </w:rPr>
        <w:t>Service Management:</w:t>
      </w:r>
    </w:p>
    <w:p w:rsidR="00CA77AC" w:rsidRPr="00CA77AC" w:rsidRDefault="00CA77AC" w:rsidP="00CA77AC">
      <w:pPr>
        <w:numPr>
          <w:ilvl w:val="0"/>
          <w:numId w:val="6"/>
        </w:numPr>
        <w:spacing w:before="100" w:beforeAutospacing="1" w:after="100" w:afterAutospacing="1"/>
        <w:rPr>
          <w:rFonts w:ascii="Arial" w:eastAsia="Times New Roman" w:hAnsi="Arial" w:cs="Arial"/>
          <w:sz w:val="24"/>
          <w:szCs w:val="24"/>
        </w:rPr>
      </w:pPr>
      <w:r w:rsidRPr="00CA77AC">
        <w:rPr>
          <w:rFonts w:ascii="Arial" w:eastAsia="Times New Roman" w:hAnsi="Arial" w:cs="Arial"/>
          <w:sz w:val="24"/>
          <w:szCs w:val="24"/>
        </w:rPr>
        <w:t>The availability of the ticketing system is expected to be on a 24/7 basis - during the course of the first semester.</w:t>
      </w:r>
    </w:p>
    <w:p w:rsidR="00CA77AC" w:rsidRPr="00CA77AC" w:rsidRDefault="00CA77AC" w:rsidP="00CA77AC">
      <w:pPr>
        <w:numPr>
          <w:ilvl w:val="0"/>
          <w:numId w:val="6"/>
        </w:numPr>
        <w:spacing w:before="100" w:beforeAutospacing="1" w:after="100" w:afterAutospacing="1"/>
        <w:rPr>
          <w:rFonts w:ascii="Arial" w:eastAsia="Times New Roman" w:hAnsi="Arial" w:cs="Arial"/>
          <w:sz w:val="24"/>
          <w:szCs w:val="24"/>
        </w:rPr>
      </w:pPr>
      <w:r w:rsidRPr="00CA77AC">
        <w:rPr>
          <w:rFonts w:ascii="Arial" w:eastAsia="Times New Roman" w:hAnsi="Arial" w:cs="Arial"/>
          <w:sz w:val="24"/>
          <w:szCs w:val="24"/>
        </w:rPr>
        <w:t>If there is an issue with the R.T ticketing system, the service provider will attempt to resolve the issue within 2 hours.</w:t>
      </w:r>
    </w:p>
    <w:p w:rsidR="00CA77AC" w:rsidRPr="00CA77AC" w:rsidRDefault="00CA77AC" w:rsidP="00CA77AC">
      <w:pPr>
        <w:numPr>
          <w:ilvl w:val="0"/>
          <w:numId w:val="6"/>
        </w:numPr>
        <w:spacing w:before="100" w:beforeAutospacing="1" w:after="100" w:afterAutospacing="1"/>
        <w:rPr>
          <w:rFonts w:ascii="Arial" w:eastAsia="Times New Roman" w:hAnsi="Arial" w:cs="Arial"/>
          <w:sz w:val="24"/>
          <w:szCs w:val="24"/>
        </w:rPr>
      </w:pPr>
      <w:r w:rsidRPr="00CA77AC">
        <w:rPr>
          <w:rFonts w:ascii="Arial" w:eastAsia="Times New Roman" w:hAnsi="Arial" w:cs="Arial"/>
          <w:sz w:val="24"/>
          <w:szCs w:val="24"/>
        </w:rPr>
        <w:t>The service provider will notify the customer of any predicted/future issues that may arise with the ticketing system.</w:t>
      </w:r>
    </w:p>
    <w:p w:rsidR="00CA77AC" w:rsidRPr="00CA77AC" w:rsidRDefault="00CA77AC" w:rsidP="00CA77AC">
      <w:pPr>
        <w:rPr>
          <w:lang w:val="en-NZ"/>
        </w:rPr>
      </w:pPr>
      <w:r w:rsidRPr="00CA77AC">
        <w:rPr>
          <w:rFonts w:ascii="Arial" w:eastAsia="Times New Roman" w:hAnsi="Arial" w:cs="Arial"/>
          <w:sz w:val="24"/>
          <w:szCs w:val="24"/>
        </w:rPr>
        <w:t>If there is an issue logged with the system, the service provider is expected to provide a length of time in which the issue is likely to be solved.</w:t>
      </w:r>
    </w:p>
    <w:sectPr w:rsidR="00CA77AC" w:rsidRPr="00CA77AC" w:rsidSect="00257BC8">
      <w:pgSz w:w="11909" w:h="16834" w:code="9"/>
      <w:pgMar w:top="1440" w:right="1440" w:bottom="1440" w:left="1440"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AAA" w:rsidRDefault="00910AAA" w:rsidP="00257BC8">
      <w:r>
        <w:separator/>
      </w:r>
    </w:p>
  </w:endnote>
  <w:endnote w:type="continuationSeparator" w:id="0">
    <w:p w:rsidR="00910AAA" w:rsidRDefault="00910AAA" w:rsidP="00257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AAA" w:rsidRDefault="00910AAA" w:rsidP="00257BC8">
      <w:r>
        <w:separator/>
      </w:r>
    </w:p>
  </w:footnote>
  <w:footnote w:type="continuationSeparator" w:id="0">
    <w:p w:rsidR="00910AAA" w:rsidRDefault="00910AAA" w:rsidP="00257B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653DE"/>
    <w:multiLevelType w:val="multilevel"/>
    <w:tmpl w:val="4326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A96366"/>
    <w:multiLevelType w:val="multilevel"/>
    <w:tmpl w:val="0368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D55DE7"/>
    <w:multiLevelType w:val="multilevel"/>
    <w:tmpl w:val="55BC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043720"/>
    <w:multiLevelType w:val="multilevel"/>
    <w:tmpl w:val="2FF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1C76CA"/>
    <w:multiLevelType w:val="multilevel"/>
    <w:tmpl w:val="D8BC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4F476E"/>
    <w:multiLevelType w:val="hybridMultilevel"/>
    <w:tmpl w:val="38521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AAA"/>
    <w:rsid w:val="00257BC8"/>
    <w:rsid w:val="00347F38"/>
    <w:rsid w:val="0060327A"/>
    <w:rsid w:val="00676C6B"/>
    <w:rsid w:val="00910AAA"/>
    <w:rsid w:val="00B5290B"/>
    <w:rsid w:val="00CA77AC"/>
    <w:rsid w:val="00E82C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6C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77A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290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BC8"/>
    <w:pPr>
      <w:tabs>
        <w:tab w:val="center" w:pos="4680"/>
        <w:tab w:val="right" w:pos="9360"/>
      </w:tabs>
    </w:pPr>
  </w:style>
  <w:style w:type="character" w:customStyle="1" w:styleId="HeaderChar">
    <w:name w:val="Header Char"/>
    <w:basedOn w:val="DefaultParagraphFont"/>
    <w:link w:val="Header"/>
    <w:uiPriority w:val="99"/>
    <w:rsid w:val="00257BC8"/>
  </w:style>
  <w:style w:type="paragraph" w:styleId="Footer">
    <w:name w:val="footer"/>
    <w:basedOn w:val="Normal"/>
    <w:link w:val="FooterChar"/>
    <w:uiPriority w:val="99"/>
    <w:unhideWhenUsed/>
    <w:rsid w:val="00257BC8"/>
    <w:pPr>
      <w:tabs>
        <w:tab w:val="center" w:pos="4680"/>
        <w:tab w:val="right" w:pos="9360"/>
      </w:tabs>
    </w:pPr>
  </w:style>
  <w:style w:type="character" w:customStyle="1" w:styleId="FooterChar">
    <w:name w:val="Footer Char"/>
    <w:basedOn w:val="DefaultParagraphFont"/>
    <w:link w:val="Footer"/>
    <w:uiPriority w:val="99"/>
    <w:rsid w:val="00257BC8"/>
  </w:style>
  <w:style w:type="character" w:customStyle="1" w:styleId="Heading1Char">
    <w:name w:val="Heading 1 Char"/>
    <w:basedOn w:val="DefaultParagraphFont"/>
    <w:link w:val="Heading1"/>
    <w:uiPriority w:val="9"/>
    <w:rsid w:val="00676C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77AC"/>
    <w:rPr>
      <w:rFonts w:asciiTheme="majorHAnsi" w:eastAsiaTheme="majorEastAsia" w:hAnsiTheme="majorHAnsi" w:cstheme="majorBidi"/>
      <w:b/>
      <w:bCs/>
      <w:color w:val="4F81BD" w:themeColor="accent1"/>
      <w:sz w:val="26"/>
      <w:szCs w:val="26"/>
    </w:rPr>
  </w:style>
  <w:style w:type="paragraph" w:styleId="Date">
    <w:name w:val="Date"/>
    <w:basedOn w:val="Normal"/>
    <w:next w:val="Normal"/>
    <w:link w:val="DateChar"/>
    <w:uiPriority w:val="99"/>
    <w:semiHidden/>
    <w:unhideWhenUsed/>
    <w:rsid w:val="00CA77AC"/>
  </w:style>
  <w:style w:type="character" w:customStyle="1" w:styleId="DateChar">
    <w:name w:val="Date Char"/>
    <w:basedOn w:val="DefaultParagraphFont"/>
    <w:link w:val="Date"/>
    <w:uiPriority w:val="99"/>
    <w:semiHidden/>
    <w:rsid w:val="00CA77AC"/>
  </w:style>
  <w:style w:type="paragraph" w:styleId="ListParagraph">
    <w:name w:val="List Paragraph"/>
    <w:basedOn w:val="Normal"/>
    <w:uiPriority w:val="34"/>
    <w:qFormat/>
    <w:rsid w:val="00CA77AC"/>
    <w:pPr>
      <w:ind w:left="720"/>
      <w:contextualSpacing/>
    </w:pPr>
  </w:style>
  <w:style w:type="character" w:customStyle="1" w:styleId="Heading3Char">
    <w:name w:val="Heading 3 Char"/>
    <w:basedOn w:val="DefaultParagraphFont"/>
    <w:link w:val="Heading3"/>
    <w:uiPriority w:val="9"/>
    <w:rsid w:val="00B5290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6C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77A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290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BC8"/>
    <w:pPr>
      <w:tabs>
        <w:tab w:val="center" w:pos="4680"/>
        <w:tab w:val="right" w:pos="9360"/>
      </w:tabs>
    </w:pPr>
  </w:style>
  <w:style w:type="character" w:customStyle="1" w:styleId="HeaderChar">
    <w:name w:val="Header Char"/>
    <w:basedOn w:val="DefaultParagraphFont"/>
    <w:link w:val="Header"/>
    <w:uiPriority w:val="99"/>
    <w:rsid w:val="00257BC8"/>
  </w:style>
  <w:style w:type="paragraph" w:styleId="Footer">
    <w:name w:val="footer"/>
    <w:basedOn w:val="Normal"/>
    <w:link w:val="FooterChar"/>
    <w:uiPriority w:val="99"/>
    <w:unhideWhenUsed/>
    <w:rsid w:val="00257BC8"/>
    <w:pPr>
      <w:tabs>
        <w:tab w:val="center" w:pos="4680"/>
        <w:tab w:val="right" w:pos="9360"/>
      </w:tabs>
    </w:pPr>
  </w:style>
  <w:style w:type="character" w:customStyle="1" w:styleId="FooterChar">
    <w:name w:val="Footer Char"/>
    <w:basedOn w:val="DefaultParagraphFont"/>
    <w:link w:val="Footer"/>
    <w:uiPriority w:val="99"/>
    <w:rsid w:val="00257BC8"/>
  </w:style>
  <w:style w:type="character" w:customStyle="1" w:styleId="Heading1Char">
    <w:name w:val="Heading 1 Char"/>
    <w:basedOn w:val="DefaultParagraphFont"/>
    <w:link w:val="Heading1"/>
    <w:uiPriority w:val="9"/>
    <w:rsid w:val="00676C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77AC"/>
    <w:rPr>
      <w:rFonts w:asciiTheme="majorHAnsi" w:eastAsiaTheme="majorEastAsia" w:hAnsiTheme="majorHAnsi" w:cstheme="majorBidi"/>
      <w:b/>
      <w:bCs/>
      <w:color w:val="4F81BD" w:themeColor="accent1"/>
      <w:sz w:val="26"/>
      <w:szCs w:val="26"/>
    </w:rPr>
  </w:style>
  <w:style w:type="paragraph" w:styleId="Date">
    <w:name w:val="Date"/>
    <w:basedOn w:val="Normal"/>
    <w:next w:val="Normal"/>
    <w:link w:val="DateChar"/>
    <w:uiPriority w:val="99"/>
    <w:semiHidden/>
    <w:unhideWhenUsed/>
    <w:rsid w:val="00CA77AC"/>
  </w:style>
  <w:style w:type="character" w:customStyle="1" w:styleId="DateChar">
    <w:name w:val="Date Char"/>
    <w:basedOn w:val="DefaultParagraphFont"/>
    <w:link w:val="Date"/>
    <w:uiPriority w:val="99"/>
    <w:semiHidden/>
    <w:rsid w:val="00CA77AC"/>
  </w:style>
  <w:style w:type="paragraph" w:styleId="ListParagraph">
    <w:name w:val="List Paragraph"/>
    <w:basedOn w:val="Normal"/>
    <w:uiPriority w:val="34"/>
    <w:qFormat/>
    <w:rsid w:val="00CA77AC"/>
    <w:pPr>
      <w:ind w:left="720"/>
      <w:contextualSpacing/>
    </w:pPr>
  </w:style>
  <w:style w:type="character" w:customStyle="1" w:styleId="Heading3Char">
    <w:name w:val="Heading 3 Char"/>
    <w:basedOn w:val="DefaultParagraphFont"/>
    <w:link w:val="Heading3"/>
    <w:uiPriority w:val="9"/>
    <w:rsid w:val="00B5290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3079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 Student</dc:creator>
  <cp:keywords/>
  <dc:description/>
  <cp:lastModifiedBy>OP Student</cp:lastModifiedBy>
  <cp:revision>4</cp:revision>
  <dcterms:created xsi:type="dcterms:W3CDTF">2013-04-08T23:31:00Z</dcterms:created>
  <dcterms:modified xsi:type="dcterms:W3CDTF">2013-04-09T00:08:00Z</dcterms:modified>
</cp:coreProperties>
</file>