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033C1" w14:textId="672C54F4" w:rsidR="00BB45D1" w:rsidRPr="00444365" w:rsidRDefault="00D171A2" w:rsidP="009114D0">
      <w:pPr>
        <w:spacing w:after="0"/>
        <w:contextualSpacing/>
      </w:pPr>
      <w:r>
        <w:rPr>
          <w:rFonts w:cstheme="minorHAnsi"/>
        </w:rPr>
        <w:tab/>
      </w:r>
      <w:r w:rsidR="00B26F3D">
        <w:t xml:space="preserve">     </w:t>
      </w:r>
      <w:r w:rsidR="0028513C">
        <w:t xml:space="preserve">          </w:t>
      </w:r>
      <w:r>
        <w:t xml:space="preserve">          </w:t>
      </w:r>
    </w:p>
    <w:p w14:paraId="368E3508" w14:textId="259EAA36" w:rsidR="00A20488" w:rsidRDefault="00A20488" w:rsidP="009114D0">
      <w:pPr>
        <w:pStyle w:val="Heading3"/>
        <w:rPr>
          <w:rFonts w:cstheme="minorHAnsi"/>
          <w:b/>
          <w:bCs/>
          <w:color w:val="auto"/>
          <w:sz w:val="24"/>
          <w:szCs w:val="28"/>
          <w:u w:val="single"/>
        </w:rPr>
      </w:pPr>
      <w:r>
        <w:rPr>
          <w:rFonts w:cstheme="minorHAnsi"/>
          <w:b/>
          <w:bCs/>
          <w:color w:val="auto"/>
          <w:sz w:val="24"/>
          <w:szCs w:val="28"/>
          <w:u w:val="single"/>
        </w:rPr>
        <w:t>SUmmary</w:t>
      </w:r>
      <w:r w:rsidRPr="00444365">
        <w:rPr>
          <w:rFonts w:cstheme="minorHAnsi"/>
          <w:b/>
          <w:bCs/>
          <w:color w:val="auto"/>
          <w:sz w:val="24"/>
          <w:szCs w:val="28"/>
          <w:u w:val="single"/>
        </w:rPr>
        <w:t xml:space="preserve"> </w:t>
      </w:r>
    </w:p>
    <w:p w14:paraId="6F2EEA07" w14:textId="75A6EB08" w:rsidR="00A20488" w:rsidRPr="0079571F" w:rsidRDefault="00A8706F" w:rsidP="00A8706F">
      <w:pPr>
        <w:spacing w:after="0"/>
        <w:rPr>
          <w:color w:val="auto"/>
          <w:sz w:val="20"/>
          <w:szCs w:val="20"/>
        </w:rPr>
      </w:pPr>
      <w:r w:rsidRPr="00A8706F">
        <w:rPr>
          <w:color w:val="auto"/>
          <w:sz w:val="20"/>
          <w:szCs w:val="20"/>
        </w:rPr>
        <w:t xml:space="preserve">AWS Certified Solutions Architect Associate and Physics Honours graduate with a research background in high-throughput data pipeline optimization at CERN. The same systems </w:t>
      </w:r>
      <w:proofErr w:type="gramStart"/>
      <w:r w:rsidRPr="00A8706F">
        <w:rPr>
          <w:color w:val="auto"/>
          <w:sz w:val="20"/>
          <w:szCs w:val="20"/>
        </w:rPr>
        <w:t>thinking</w:t>
      </w:r>
      <w:proofErr w:type="gramEnd"/>
      <w:r w:rsidRPr="00A8706F">
        <w:rPr>
          <w:color w:val="auto"/>
          <w:sz w:val="20"/>
          <w:szCs w:val="20"/>
        </w:rPr>
        <w:t xml:space="preserve"> drives hands-on experience building and deploying production-grade AWS environments designed for reliability, security, and cost efficiency</w:t>
      </w:r>
      <w:r w:rsidR="0079571F" w:rsidRPr="0079571F">
        <w:rPr>
          <w:color w:val="auto"/>
          <w:sz w:val="20"/>
          <w:szCs w:val="20"/>
        </w:rPr>
        <w:t>.</w:t>
      </w:r>
    </w:p>
    <w:p w14:paraId="400B185A" w14:textId="77777777" w:rsidR="00163147" w:rsidRPr="00444365" w:rsidRDefault="00163147" w:rsidP="00163147">
      <w:pPr>
        <w:pStyle w:val="Heading3"/>
        <w:rPr>
          <w:rFonts w:cstheme="minorHAnsi"/>
          <w:b/>
          <w:bCs/>
          <w:color w:val="auto"/>
          <w:sz w:val="24"/>
          <w:szCs w:val="28"/>
          <w:u w:val="single"/>
        </w:rPr>
      </w:pPr>
      <w:r w:rsidRPr="00444365">
        <w:rPr>
          <w:rFonts w:cstheme="minorHAnsi"/>
          <w:b/>
          <w:bCs/>
          <w:color w:val="auto"/>
          <w:sz w:val="24"/>
          <w:szCs w:val="28"/>
          <w:u w:val="single"/>
        </w:rPr>
        <w:t>Certifications</w:t>
      </w:r>
    </w:p>
    <w:p w14:paraId="04B20B51" w14:textId="0FBACF07" w:rsidR="00163147" w:rsidRDefault="00163147" w:rsidP="00163147">
      <w:pPr>
        <w:pStyle w:val="ListBullet"/>
        <w:spacing w:after="0" w:line="240" w:lineRule="auto"/>
        <w:jc w:val="both"/>
        <w:rPr>
          <w:rFonts w:cstheme="minorHAnsi"/>
          <w:color w:val="auto"/>
          <w:sz w:val="20"/>
          <w:szCs w:val="20"/>
        </w:rPr>
      </w:pPr>
      <w:r>
        <w:rPr>
          <w:rFonts w:cstheme="minorHAnsi"/>
          <w:color w:val="auto"/>
          <w:sz w:val="20"/>
          <w:szCs w:val="20"/>
        </w:rPr>
        <w:t>AWS Solutions Architect Associate</w:t>
      </w:r>
    </w:p>
    <w:p w14:paraId="3D68D501" w14:textId="77777777" w:rsidR="00163147" w:rsidRPr="00444365" w:rsidRDefault="00163147" w:rsidP="00163147">
      <w:pPr>
        <w:pStyle w:val="ListBullet"/>
        <w:spacing w:after="0" w:line="240" w:lineRule="auto"/>
        <w:jc w:val="both"/>
        <w:rPr>
          <w:rFonts w:cstheme="minorHAnsi"/>
          <w:color w:val="auto"/>
          <w:sz w:val="20"/>
          <w:szCs w:val="20"/>
        </w:rPr>
      </w:pPr>
      <w:r>
        <w:rPr>
          <w:rFonts w:cstheme="minorHAnsi"/>
          <w:color w:val="auto"/>
          <w:sz w:val="20"/>
          <w:szCs w:val="20"/>
        </w:rPr>
        <w:t>AWS Certified Cloud Practitioner</w:t>
      </w:r>
    </w:p>
    <w:p w14:paraId="7E6B1571" w14:textId="2F126163" w:rsidR="00A20488" w:rsidRDefault="005E5AB1" w:rsidP="00A20488">
      <w:pPr>
        <w:pStyle w:val="Heading3"/>
        <w:rPr>
          <w:rFonts w:cstheme="minorHAnsi"/>
          <w:b/>
          <w:bCs/>
          <w:color w:val="auto"/>
          <w:sz w:val="24"/>
          <w:szCs w:val="28"/>
          <w:u w:val="single"/>
        </w:rPr>
      </w:pPr>
      <w:r w:rsidRPr="00444365">
        <w:rPr>
          <w:rFonts w:cstheme="minorHAnsi"/>
          <w:b/>
          <w:bCs/>
          <w:color w:val="auto"/>
          <w:sz w:val="24"/>
          <w:szCs w:val="28"/>
          <w:u w:val="single"/>
        </w:rPr>
        <w:t>Technical Skills</w:t>
      </w:r>
    </w:p>
    <w:p w14:paraId="1BBE0126" w14:textId="44C4D472" w:rsidR="00A511B6" w:rsidRPr="00A511B6" w:rsidRDefault="0079571F" w:rsidP="00A20488">
      <w:pPr>
        <w:spacing w:after="0"/>
        <w:contextualSpacing/>
        <w:rPr>
          <w:rFonts w:cstheme="minorHAnsi"/>
          <w:color w:val="auto"/>
          <w:sz w:val="20"/>
          <w:szCs w:val="20"/>
        </w:rPr>
      </w:pPr>
      <w:r>
        <w:rPr>
          <w:rFonts w:cstheme="minorHAnsi"/>
          <w:b/>
          <w:bCs/>
          <w:color w:val="auto"/>
          <w:sz w:val="20"/>
          <w:szCs w:val="20"/>
        </w:rPr>
        <w:t>Platforms &amp; Cloud</w:t>
      </w:r>
      <w:r w:rsidR="00A511B6">
        <w:rPr>
          <w:rFonts w:cstheme="minorHAnsi"/>
          <w:b/>
          <w:bCs/>
          <w:color w:val="auto"/>
          <w:sz w:val="20"/>
          <w:szCs w:val="20"/>
        </w:rPr>
        <w:t xml:space="preserve">: </w:t>
      </w:r>
      <w:r w:rsidR="00C01E0C" w:rsidRPr="00A702E3">
        <w:rPr>
          <w:rFonts w:cstheme="minorHAnsi"/>
          <w:color w:val="auto"/>
          <w:sz w:val="20"/>
          <w:szCs w:val="20"/>
        </w:rPr>
        <w:t xml:space="preserve">AWS </w:t>
      </w:r>
      <w:r w:rsidR="00C01E0C" w:rsidRPr="00E13CAA">
        <w:rPr>
          <w:rFonts w:cstheme="minorHAnsi"/>
          <w:color w:val="auto"/>
          <w:sz w:val="20"/>
          <w:szCs w:val="20"/>
        </w:rPr>
        <w:t>(EC2, ECS</w:t>
      </w:r>
      <w:r w:rsidR="00C01E0C">
        <w:rPr>
          <w:rFonts w:cstheme="minorHAnsi"/>
          <w:color w:val="auto"/>
          <w:sz w:val="20"/>
          <w:szCs w:val="20"/>
        </w:rPr>
        <w:t xml:space="preserve"> Fargate</w:t>
      </w:r>
      <w:r w:rsidR="00C01E0C" w:rsidRPr="00E13CAA">
        <w:rPr>
          <w:rFonts w:cstheme="minorHAnsi"/>
          <w:color w:val="auto"/>
          <w:sz w:val="20"/>
          <w:szCs w:val="20"/>
        </w:rPr>
        <w:t>, ALB, RDS, VPC, IAM</w:t>
      </w:r>
      <w:r w:rsidR="00C01E0C">
        <w:rPr>
          <w:rFonts w:cstheme="minorHAnsi"/>
          <w:color w:val="auto"/>
          <w:sz w:val="20"/>
          <w:szCs w:val="20"/>
        </w:rPr>
        <w:t xml:space="preserve">, CloudWatch, Auto-Scaling, </w:t>
      </w:r>
      <w:r w:rsidR="00A8706F">
        <w:rPr>
          <w:rFonts w:cstheme="minorHAnsi"/>
          <w:color w:val="auto"/>
          <w:sz w:val="20"/>
          <w:szCs w:val="20"/>
        </w:rPr>
        <w:t>ECR</w:t>
      </w:r>
      <w:r w:rsidR="00C01E0C">
        <w:rPr>
          <w:rFonts w:cstheme="minorHAnsi"/>
          <w:color w:val="auto"/>
          <w:sz w:val="20"/>
          <w:szCs w:val="20"/>
        </w:rPr>
        <w:t xml:space="preserve">, </w:t>
      </w:r>
      <w:r w:rsidR="00A8706F">
        <w:rPr>
          <w:rFonts w:cstheme="minorHAnsi"/>
          <w:color w:val="auto"/>
          <w:sz w:val="20"/>
          <w:szCs w:val="20"/>
        </w:rPr>
        <w:t>Secrets Manager</w:t>
      </w:r>
      <w:r w:rsidR="00C01E0C" w:rsidRPr="00E13CAA">
        <w:rPr>
          <w:rFonts w:cstheme="minorHAnsi"/>
          <w:color w:val="auto"/>
          <w:sz w:val="20"/>
          <w:szCs w:val="20"/>
        </w:rPr>
        <w:t>)</w:t>
      </w:r>
    </w:p>
    <w:p w14:paraId="5715453E" w14:textId="758D796B" w:rsidR="00396EC4" w:rsidRDefault="0079571F" w:rsidP="00A20488">
      <w:pPr>
        <w:spacing w:after="0"/>
        <w:contextualSpacing/>
        <w:rPr>
          <w:rFonts w:cstheme="minorHAnsi"/>
          <w:color w:val="auto"/>
          <w:sz w:val="20"/>
          <w:szCs w:val="20"/>
        </w:rPr>
      </w:pPr>
      <w:r>
        <w:rPr>
          <w:rFonts w:cstheme="minorHAnsi"/>
          <w:b/>
          <w:bCs/>
          <w:color w:val="auto"/>
          <w:sz w:val="20"/>
          <w:szCs w:val="20"/>
        </w:rPr>
        <w:t xml:space="preserve">DevOps &amp; </w:t>
      </w:r>
      <w:r w:rsidR="00396EC4">
        <w:rPr>
          <w:rFonts w:cstheme="minorHAnsi"/>
          <w:b/>
          <w:bCs/>
          <w:color w:val="auto"/>
          <w:sz w:val="20"/>
          <w:szCs w:val="20"/>
        </w:rPr>
        <w:t xml:space="preserve">Systems: </w:t>
      </w:r>
      <w:r>
        <w:rPr>
          <w:rFonts w:cstheme="minorHAnsi"/>
          <w:color w:val="auto"/>
          <w:sz w:val="20"/>
          <w:szCs w:val="20"/>
        </w:rPr>
        <w:t>Terraform (</w:t>
      </w:r>
      <w:proofErr w:type="spellStart"/>
      <w:r>
        <w:rPr>
          <w:rFonts w:cstheme="minorHAnsi"/>
          <w:color w:val="auto"/>
          <w:sz w:val="20"/>
          <w:szCs w:val="20"/>
        </w:rPr>
        <w:t>IaC</w:t>
      </w:r>
      <w:proofErr w:type="spellEnd"/>
      <w:r>
        <w:rPr>
          <w:rFonts w:cstheme="minorHAnsi"/>
          <w:color w:val="auto"/>
          <w:sz w:val="20"/>
          <w:szCs w:val="20"/>
        </w:rPr>
        <w:t xml:space="preserve">), Docker, </w:t>
      </w:r>
      <w:r w:rsidR="00C01E0C">
        <w:rPr>
          <w:rFonts w:cstheme="minorHAnsi"/>
          <w:color w:val="auto"/>
          <w:sz w:val="20"/>
          <w:szCs w:val="20"/>
        </w:rPr>
        <w:t xml:space="preserve">Docker Compose, </w:t>
      </w:r>
      <w:r w:rsidR="00396EC4" w:rsidRPr="00396EC4">
        <w:rPr>
          <w:rFonts w:cstheme="minorHAnsi"/>
          <w:color w:val="auto"/>
          <w:sz w:val="20"/>
          <w:szCs w:val="20"/>
        </w:rPr>
        <w:t>Linux,</w:t>
      </w:r>
      <w:r w:rsidR="00C01E0C">
        <w:rPr>
          <w:rFonts w:cstheme="minorHAnsi"/>
          <w:color w:val="auto"/>
          <w:sz w:val="20"/>
          <w:szCs w:val="20"/>
        </w:rPr>
        <w:t xml:space="preserve"> Networking,</w:t>
      </w:r>
      <w:r w:rsidR="00396EC4" w:rsidRPr="00396EC4">
        <w:rPr>
          <w:rFonts w:cstheme="minorHAnsi"/>
          <w:color w:val="auto"/>
          <w:sz w:val="20"/>
          <w:szCs w:val="20"/>
        </w:rPr>
        <w:t xml:space="preserve"> Bash, Git</w:t>
      </w:r>
    </w:p>
    <w:p w14:paraId="1160CBE2" w14:textId="445CB13E" w:rsidR="009A03FD" w:rsidRDefault="0079571F" w:rsidP="00A20488">
      <w:pPr>
        <w:spacing w:after="0"/>
        <w:contextualSpacing/>
        <w:rPr>
          <w:rFonts w:cstheme="minorHAnsi"/>
          <w:color w:val="auto"/>
          <w:sz w:val="20"/>
          <w:szCs w:val="20"/>
        </w:rPr>
      </w:pPr>
      <w:r>
        <w:rPr>
          <w:rFonts w:cstheme="minorHAnsi"/>
          <w:b/>
          <w:bCs/>
          <w:color w:val="auto"/>
          <w:sz w:val="20"/>
          <w:szCs w:val="20"/>
        </w:rPr>
        <w:t>Software &amp; Data</w:t>
      </w:r>
      <w:r w:rsidR="007021DC" w:rsidRPr="007021DC">
        <w:rPr>
          <w:rFonts w:cstheme="minorHAnsi"/>
          <w:b/>
          <w:bCs/>
          <w:color w:val="auto"/>
          <w:sz w:val="20"/>
          <w:szCs w:val="20"/>
        </w:rPr>
        <w:t>:</w:t>
      </w:r>
      <w:r w:rsidR="007021DC" w:rsidRPr="007021DC">
        <w:rPr>
          <w:rFonts w:cstheme="minorHAnsi"/>
          <w:color w:val="auto"/>
          <w:sz w:val="20"/>
          <w:szCs w:val="20"/>
        </w:rPr>
        <w:t> Python</w:t>
      </w:r>
      <w:r>
        <w:rPr>
          <w:rFonts w:cstheme="minorHAnsi"/>
          <w:color w:val="auto"/>
          <w:sz w:val="20"/>
          <w:szCs w:val="20"/>
        </w:rPr>
        <w:t>, SQL</w:t>
      </w:r>
    </w:p>
    <w:p w14:paraId="111ABDAC" w14:textId="6E39FE05" w:rsidR="007021DC" w:rsidRPr="00444365" w:rsidRDefault="007021DC" w:rsidP="00010B3E">
      <w:pPr>
        <w:pStyle w:val="Heading3"/>
        <w:rPr>
          <w:rFonts w:cstheme="minorHAnsi"/>
          <w:b/>
          <w:bCs/>
          <w:color w:val="auto"/>
          <w:sz w:val="24"/>
          <w:szCs w:val="28"/>
          <w:u w:val="single"/>
        </w:rPr>
      </w:pPr>
      <w:r w:rsidRPr="00444365">
        <w:rPr>
          <w:rFonts w:cstheme="minorHAnsi"/>
          <w:b/>
          <w:bCs/>
          <w:color w:val="auto"/>
          <w:sz w:val="24"/>
          <w:szCs w:val="28"/>
          <w:u w:val="single"/>
        </w:rPr>
        <w:t>Education</w:t>
      </w:r>
    </w:p>
    <w:p w14:paraId="49EB26A2" w14:textId="77777777" w:rsidR="007021DC" w:rsidRPr="00444365" w:rsidRDefault="007021DC" w:rsidP="007021DC">
      <w:pPr>
        <w:spacing w:after="0"/>
        <w:rPr>
          <w:rFonts w:cstheme="minorHAnsi"/>
          <w:b/>
          <w:bCs/>
          <w:color w:val="auto"/>
        </w:rPr>
      </w:pPr>
      <w:r w:rsidRPr="00444365">
        <w:rPr>
          <w:rFonts w:cstheme="minorHAnsi"/>
          <w:b/>
          <w:bCs/>
          <w:color w:val="2F5496" w:themeColor="accent1" w:themeShade="BF"/>
        </w:rPr>
        <w:t>Carleton University, Canada</w:t>
      </w:r>
      <w:r w:rsidRPr="00444365">
        <w:rPr>
          <w:rFonts w:cstheme="minorHAnsi"/>
          <w:b/>
          <w:bCs/>
          <w:color w:val="2F5496" w:themeColor="accent1" w:themeShade="BF"/>
        </w:rPr>
        <w:tab/>
      </w:r>
      <w:r w:rsidRPr="00444365">
        <w:rPr>
          <w:rFonts w:cstheme="minorHAnsi"/>
          <w:b/>
          <w:bCs/>
          <w:color w:val="2F5496" w:themeColor="accent1" w:themeShade="BF"/>
        </w:rPr>
        <w:tab/>
      </w:r>
      <w:r w:rsidRPr="00444365">
        <w:rPr>
          <w:rFonts w:cstheme="minorHAnsi"/>
          <w:b/>
          <w:bCs/>
          <w:color w:val="2F5496" w:themeColor="accent1" w:themeShade="BF"/>
        </w:rPr>
        <w:tab/>
      </w:r>
      <w:r w:rsidRPr="00444365">
        <w:rPr>
          <w:rFonts w:cstheme="minorHAnsi"/>
          <w:b/>
          <w:bCs/>
          <w:color w:val="2F5496" w:themeColor="accent1" w:themeShade="BF"/>
        </w:rPr>
        <w:tab/>
      </w:r>
      <w:r w:rsidRPr="00444365">
        <w:rPr>
          <w:rFonts w:cstheme="minorHAnsi"/>
          <w:b/>
          <w:bCs/>
          <w:color w:val="2F5496" w:themeColor="accent1" w:themeShade="BF"/>
        </w:rPr>
        <w:tab/>
      </w:r>
      <w:r w:rsidRPr="00444365">
        <w:rPr>
          <w:rFonts w:cstheme="minorHAnsi"/>
          <w:b/>
          <w:bCs/>
          <w:color w:val="2F5496" w:themeColor="accent1" w:themeShade="BF"/>
        </w:rPr>
        <w:tab/>
      </w:r>
      <w:r w:rsidRPr="00444365">
        <w:rPr>
          <w:rFonts w:cstheme="minorHAnsi"/>
          <w:b/>
          <w:bCs/>
          <w:color w:val="auto"/>
        </w:rPr>
        <w:tab/>
        <w:t xml:space="preserve">             </w:t>
      </w:r>
    </w:p>
    <w:p w14:paraId="5D35E2B3" w14:textId="0BAAB0D4" w:rsidR="007021DC" w:rsidRPr="00444365" w:rsidRDefault="007021DC" w:rsidP="007021DC">
      <w:pPr>
        <w:spacing w:after="0"/>
        <w:contextualSpacing/>
        <w:rPr>
          <w:rFonts w:eastAsiaTheme="minorHAnsi" w:cstheme="minorHAnsi"/>
          <w:iCs/>
          <w:color w:val="595959" w:themeColor="text1" w:themeTint="A6"/>
        </w:rPr>
      </w:pPr>
      <w:r w:rsidRPr="00444365">
        <w:rPr>
          <w:rStyle w:val="Heading5Char"/>
          <w:rFonts w:asciiTheme="minorHAnsi" w:hAnsiTheme="minorHAnsi" w:cstheme="minorHAnsi"/>
        </w:rPr>
        <w:t>BSc in Physics Honors</w:t>
      </w:r>
      <w:r w:rsidR="00C01E0C">
        <w:rPr>
          <w:rStyle w:val="Heading5Char"/>
          <w:rFonts w:asciiTheme="minorHAnsi" w:hAnsiTheme="minorHAnsi" w:cstheme="minorHAnsi"/>
        </w:rPr>
        <w:t xml:space="preserve"> (Astrophysics Stream)</w:t>
      </w:r>
      <w:r w:rsidRPr="00444365">
        <w:rPr>
          <w:rStyle w:val="Heading5Char"/>
          <w:rFonts w:asciiTheme="minorHAnsi" w:hAnsiTheme="minorHAnsi" w:cstheme="minorHAnsi"/>
        </w:rPr>
        <w:t>, Minor in Mathematics, 2025</w:t>
      </w:r>
    </w:p>
    <w:p w14:paraId="7746E2A9" w14:textId="7D14BB7F" w:rsidR="007021DC" w:rsidRPr="00C01E0C" w:rsidRDefault="00C01E0C" w:rsidP="0044392B">
      <w:pPr>
        <w:pStyle w:val="ListBullet"/>
        <w:numPr>
          <w:ilvl w:val="0"/>
          <w:numId w:val="0"/>
        </w:numPr>
        <w:spacing w:after="0" w:line="240" w:lineRule="auto"/>
        <w:ind w:left="216" w:hanging="216"/>
        <w:rPr>
          <w:rFonts w:cstheme="minorHAnsi"/>
          <w:b/>
          <w:bCs/>
          <w:color w:val="auto"/>
          <w:sz w:val="20"/>
          <w:szCs w:val="20"/>
        </w:rPr>
      </w:pPr>
      <w:r w:rsidRPr="00C01E0C">
        <w:rPr>
          <w:rFonts w:cstheme="minorHAnsi"/>
          <w:b/>
          <w:bCs/>
          <w:color w:val="auto"/>
          <w:sz w:val="20"/>
          <w:szCs w:val="20"/>
        </w:rPr>
        <w:t xml:space="preserve">Dean’s Honor List, </w:t>
      </w:r>
      <w:r w:rsidR="007021DC" w:rsidRPr="00C01E0C">
        <w:rPr>
          <w:rFonts w:cstheme="minorHAnsi"/>
          <w:b/>
          <w:bCs/>
          <w:color w:val="auto"/>
          <w:sz w:val="20"/>
          <w:szCs w:val="20"/>
        </w:rPr>
        <w:t>Entrance In-Course Scholarship, Claude Bissell Scholarship</w:t>
      </w:r>
    </w:p>
    <w:p w14:paraId="0B84BBD9" w14:textId="4A0C0361" w:rsidR="002A6D2D" w:rsidRPr="00444365" w:rsidRDefault="002A6D2D" w:rsidP="003316B1">
      <w:pPr>
        <w:pStyle w:val="Heading3"/>
        <w:rPr>
          <w:rFonts w:cstheme="minorHAnsi"/>
          <w:b/>
          <w:bCs/>
          <w:color w:val="auto"/>
          <w:sz w:val="24"/>
          <w:szCs w:val="28"/>
          <w:u w:val="single"/>
        </w:rPr>
      </w:pPr>
      <w:r w:rsidRPr="00444365">
        <w:rPr>
          <w:rFonts w:cstheme="minorHAnsi"/>
          <w:b/>
          <w:bCs/>
          <w:color w:val="auto"/>
          <w:sz w:val="24"/>
          <w:szCs w:val="28"/>
          <w:u w:val="single"/>
        </w:rPr>
        <w:t xml:space="preserve">Research experience </w:t>
      </w:r>
    </w:p>
    <w:p w14:paraId="02777F1C" w14:textId="32F29BC6" w:rsidR="002A6D2D" w:rsidRPr="00444365" w:rsidRDefault="002A6D2D" w:rsidP="003316B1">
      <w:pPr>
        <w:spacing w:after="0"/>
        <w:rPr>
          <w:rFonts w:cstheme="minorHAnsi"/>
          <w:b/>
          <w:bCs/>
          <w:color w:val="auto"/>
        </w:rPr>
      </w:pPr>
      <w:r w:rsidRPr="00444365">
        <w:rPr>
          <w:rFonts w:cstheme="minorHAnsi"/>
          <w:b/>
          <w:bCs/>
          <w:color w:val="2F5496" w:themeColor="accent1" w:themeShade="BF"/>
        </w:rPr>
        <w:t>Undergraduate Researcher | </w:t>
      </w:r>
      <w:r w:rsidR="002B614C">
        <w:rPr>
          <w:rFonts w:cstheme="minorHAnsi"/>
          <w:b/>
          <w:bCs/>
          <w:color w:val="2F5496" w:themeColor="accent1" w:themeShade="BF"/>
        </w:rPr>
        <w:t xml:space="preserve">Honours Thesis, </w:t>
      </w:r>
      <w:r w:rsidRPr="00444365">
        <w:rPr>
          <w:rFonts w:cstheme="minorHAnsi"/>
          <w:b/>
          <w:bCs/>
          <w:color w:val="2F5496" w:themeColor="accent1" w:themeShade="BF"/>
        </w:rPr>
        <w:t>ATLAS</w:t>
      </w:r>
      <w:r w:rsidR="004339AA">
        <w:rPr>
          <w:rFonts w:cstheme="minorHAnsi"/>
          <w:b/>
          <w:bCs/>
          <w:color w:val="2F5496" w:themeColor="accent1" w:themeShade="BF"/>
        </w:rPr>
        <w:t xml:space="preserve"> </w:t>
      </w:r>
      <w:r w:rsidR="00A82E15">
        <w:rPr>
          <w:rFonts w:cstheme="minorHAnsi"/>
          <w:b/>
          <w:bCs/>
          <w:color w:val="2F5496" w:themeColor="accent1" w:themeShade="BF"/>
        </w:rPr>
        <w:t>Experiment</w:t>
      </w:r>
      <w:r w:rsidR="004339AA">
        <w:rPr>
          <w:rFonts w:cstheme="minorHAnsi"/>
          <w:b/>
          <w:bCs/>
          <w:color w:val="2F5496" w:themeColor="accent1" w:themeShade="BF"/>
        </w:rPr>
        <w:t>, CERN</w:t>
      </w:r>
      <w:r w:rsidR="004339AA">
        <w:rPr>
          <w:rFonts w:cstheme="minorHAnsi"/>
          <w:b/>
          <w:bCs/>
          <w:color w:val="2F5496" w:themeColor="accent1" w:themeShade="BF"/>
        </w:rPr>
        <w:tab/>
      </w:r>
      <w:r w:rsidR="004339AA">
        <w:rPr>
          <w:rFonts w:cstheme="minorHAnsi"/>
          <w:b/>
          <w:bCs/>
          <w:color w:val="2F5496" w:themeColor="accent1" w:themeShade="BF"/>
        </w:rPr>
        <w:tab/>
      </w:r>
      <w:r w:rsidRPr="00444365">
        <w:rPr>
          <w:rFonts w:cstheme="minorHAnsi"/>
          <w:b/>
          <w:bCs/>
          <w:color w:val="auto"/>
        </w:rPr>
        <w:tab/>
        <w:t xml:space="preserve"> Sept 2024 – </w:t>
      </w:r>
      <w:r w:rsidR="008D278F" w:rsidRPr="00444365">
        <w:rPr>
          <w:rFonts w:cstheme="minorHAnsi"/>
          <w:b/>
          <w:bCs/>
          <w:color w:val="auto"/>
        </w:rPr>
        <w:t>Apr 2025</w:t>
      </w:r>
    </w:p>
    <w:p w14:paraId="3225D1BA" w14:textId="152D1D94" w:rsidR="00C80DED" w:rsidRDefault="009C1E48" w:rsidP="002D1091">
      <w:pPr>
        <w:pStyle w:val="ListBullet"/>
        <w:spacing w:after="0" w:line="240" w:lineRule="auto"/>
        <w:rPr>
          <w:rFonts w:cstheme="minorHAnsi"/>
          <w:color w:val="auto"/>
          <w:sz w:val="20"/>
          <w:szCs w:val="20"/>
        </w:rPr>
      </w:pPr>
      <w:r w:rsidRPr="009C1E48">
        <w:rPr>
          <w:rFonts w:cstheme="minorHAnsi"/>
          <w:color w:val="auto"/>
          <w:sz w:val="20"/>
          <w:szCs w:val="20"/>
        </w:rPr>
        <w:t xml:space="preserve">Developed a </w:t>
      </w:r>
      <w:r w:rsidR="00130D6D">
        <w:rPr>
          <w:rFonts w:cstheme="minorHAnsi"/>
          <w:color w:val="auto"/>
          <w:sz w:val="20"/>
          <w:szCs w:val="20"/>
        </w:rPr>
        <w:t xml:space="preserve">novel </w:t>
      </w:r>
      <w:r w:rsidRPr="009C1E48">
        <w:rPr>
          <w:rFonts w:cstheme="minorHAnsi"/>
          <w:color w:val="auto"/>
          <w:sz w:val="20"/>
          <w:szCs w:val="20"/>
        </w:rPr>
        <w:t xml:space="preserve">high-throughput jet calibration pipeline using the </w:t>
      </w:r>
      <w:r w:rsidRPr="00226CE3">
        <w:rPr>
          <w:rFonts w:cstheme="minorHAnsi"/>
          <w:color w:val="auto"/>
          <w:sz w:val="20"/>
          <w:szCs w:val="20"/>
        </w:rPr>
        <w:t>Forward Folding technique</w:t>
      </w:r>
      <w:r w:rsidRPr="009C1E48">
        <w:rPr>
          <w:rFonts w:cstheme="minorHAnsi"/>
          <w:color w:val="auto"/>
          <w:sz w:val="20"/>
          <w:szCs w:val="20"/>
        </w:rPr>
        <w:t xml:space="preserve"> to model detector response and resolutio</w:t>
      </w:r>
      <w:r w:rsidR="00130D6D">
        <w:rPr>
          <w:rFonts w:cstheme="minorHAnsi"/>
          <w:color w:val="auto"/>
          <w:sz w:val="20"/>
          <w:szCs w:val="20"/>
        </w:rPr>
        <w:t>n for the ATLAS detector.</w:t>
      </w:r>
    </w:p>
    <w:p w14:paraId="231210D5" w14:textId="4C253CAB" w:rsidR="00C80DED" w:rsidRPr="00226CE3" w:rsidRDefault="009C1E48" w:rsidP="00C80DED">
      <w:pPr>
        <w:pStyle w:val="ListBullet"/>
        <w:spacing w:after="0" w:line="240" w:lineRule="auto"/>
        <w:jc w:val="both"/>
        <w:rPr>
          <w:rFonts w:cstheme="minorHAnsi"/>
          <w:color w:val="auto"/>
          <w:sz w:val="20"/>
          <w:szCs w:val="20"/>
        </w:rPr>
      </w:pPr>
      <w:r w:rsidRPr="00226CE3">
        <w:rPr>
          <w:rFonts w:cstheme="minorHAnsi"/>
          <w:color w:val="auto"/>
          <w:sz w:val="20"/>
          <w:szCs w:val="20"/>
        </w:rPr>
        <w:t>Optimized runtime by migrating iterative loops to NumPy vectorizations, resolving major computational bottlenecks</w:t>
      </w:r>
      <w:r w:rsidR="008F0460" w:rsidRPr="00226CE3">
        <w:rPr>
          <w:rFonts w:cstheme="minorHAnsi"/>
          <w:color w:val="auto"/>
          <w:sz w:val="20"/>
          <w:szCs w:val="20"/>
          <w:lang w:val="en-IN"/>
        </w:rPr>
        <w:t>.</w:t>
      </w:r>
    </w:p>
    <w:p w14:paraId="192B9363" w14:textId="2F58E9D1" w:rsidR="003F686B" w:rsidRPr="003F686B" w:rsidRDefault="009C1E48" w:rsidP="000F1B7B">
      <w:pPr>
        <w:pStyle w:val="ListBullet"/>
        <w:spacing w:after="0"/>
        <w:jc w:val="both"/>
        <w:rPr>
          <w:rFonts w:cstheme="minorHAnsi"/>
          <w:color w:val="auto"/>
          <w:sz w:val="20"/>
          <w:szCs w:val="20"/>
          <w:lang w:val="en-IN"/>
        </w:rPr>
      </w:pPr>
      <w:r>
        <w:rPr>
          <w:rFonts w:cstheme="minorHAnsi"/>
          <w:color w:val="auto"/>
          <w:sz w:val="20"/>
          <w:szCs w:val="20"/>
          <w:lang w:val="en-IN"/>
        </w:rPr>
        <w:t xml:space="preserve">Achieved a 97% reduction in </w:t>
      </w:r>
      <w:r w:rsidR="00130D6D">
        <w:rPr>
          <w:rFonts w:cstheme="minorHAnsi"/>
          <w:color w:val="auto"/>
          <w:sz w:val="20"/>
          <w:szCs w:val="20"/>
          <w:lang w:val="en-IN"/>
        </w:rPr>
        <w:t xml:space="preserve">data </w:t>
      </w:r>
      <w:r>
        <w:rPr>
          <w:rFonts w:cstheme="minorHAnsi"/>
          <w:color w:val="auto"/>
          <w:sz w:val="20"/>
          <w:szCs w:val="20"/>
          <w:lang w:val="en-IN"/>
        </w:rPr>
        <w:t xml:space="preserve">discrepancy through statistical modelling, ensuring </w:t>
      </w:r>
      <w:r w:rsidR="00130D6D">
        <w:rPr>
          <w:rFonts w:cstheme="minorHAnsi"/>
          <w:color w:val="auto"/>
          <w:sz w:val="20"/>
          <w:szCs w:val="20"/>
          <w:lang w:val="en-IN"/>
        </w:rPr>
        <w:t xml:space="preserve">data </w:t>
      </w:r>
      <w:r>
        <w:rPr>
          <w:rFonts w:cstheme="minorHAnsi"/>
          <w:color w:val="auto"/>
          <w:sz w:val="20"/>
          <w:szCs w:val="20"/>
          <w:lang w:val="en-IN"/>
        </w:rPr>
        <w:t>alignment and reproducibility</w:t>
      </w:r>
      <w:r w:rsidR="008F0460">
        <w:rPr>
          <w:rFonts w:cstheme="minorHAnsi"/>
          <w:color w:val="auto"/>
          <w:sz w:val="20"/>
          <w:szCs w:val="20"/>
          <w:lang w:val="en-IN"/>
        </w:rPr>
        <w:t>.</w:t>
      </w:r>
    </w:p>
    <w:p w14:paraId="282256CF" w14:textId="7789740B" w:rsidR="002B614C" w:rsidRDefault="002B614C" w:rsidP="000F1B7B">
      <w:pPr>
        <w:pStyle w:val="Heading3"/>
        <w:rPr>
          <w:rFonts w:cstheme="minorHAnsi"/>
          <w:b/>
          <w:bCs/>
          <w:color w:val="auto"/>
          <w:sz w:val="24"/>
          <w:szCs w:val="28"/>
          <w:u w:val="single"/>
        </w:rPr>
      </w:pPr>
      <w:r>
        <w:rPr>
          <w:rFonts w:cstheme="minorHAnsi"/>
          <w:b/>
          <w:bCs/>
          <w:color w:val="auto"/>
          <w:sz w:val="24"/>
          <w:szCs w:val="28"/>
          <w:u w:val="single"/>
        </w:rPr>
        <w:t>Projects</w:t>
      </w:r>
    </w:p>
    <w:p w14:paraId="2BDF9541" w14:textId="2F3E6751" w:rsidR="00130D6D" w:rsidRDefault="00130D6D" w:rsidP="00C86F40">
      <w:pPr>
        <w:spacing w:after="0"/>
        <w:rPr>
          <w:rFonts w:cstheme="minorHAnsi"/>
          <w:b/>
          <w:bCs/>
          <w:color w:val="2F5496" w:themeColor="accent1" w:themeShade="BF"/>
        </w:rPr>
      </w:pPr>
      <w:r>
        <w:rPr>
          <w:rFonts w:cstheme="minorHAnsi"/>
          <w:b/>
          <w:bCs/>
          <w:color w:val="2F5496" w:themeColor="accent1" w:themeShade="BF"/>
        </w:rPr>
        <w:t>4Sight: Shopify Inventory Predictor | AWS, Terraform, Python</w:t>
      </w:r>
      <w:r w:rsidR="00945C3B">
        <w:rPr>
          <w:rFonts w:cstheme="minorHAnsi"/>
          <w:b/>
          <w:bCs/>
          <w:color w:val="2F5496" w:themeColor="accent1" w:themeShade="BF"/>
        </w:rPr>
        <w:t xml:space="preserve"> (</w:t>
      </w:r>
      <w:hyperlink r:id="rId8" w:history="1">
        <w:r w:rsidR="007643A2" w:rsidRPr="007643A2">
          <w:rPr>
            <w:rStyle w:val="Hyperlink"/>
            <w:rFonts w:cstheme="minorHAnsi"/>
            <w:b/>
            <w:bCs/>
          </w:rPr>
          <w:t>4Sight</w:t>
        </w:r>
      </w:hyperlink>
      <w:r w:rsidR="007643A2">
        <w:rPr>
          <w:rFonts w:cstheme="minorHAnsi"/>
          <w:b/>
          <w:bCs/>
          <w:color w:val="2F5496" w:themeColor="accent1" w:themeShade="BF"/>
        </w:rPr>
        <w:t>)</w:t>
      </w:r>
    </w:p>
    <w:p w14:paraId="3B268699" w14:textId="56926C2F" w:rsidR="00427CBE" w:rsidRPr="00427CBE" w:rsidRDefault="00182923" w:rsidP="00C86F40">
      <w:pPr>
        <w:pStyle w:val="ListBullet"/>
        <w:spacing w:line="240" w:lineRule="auto"/>
        <w:rPr>
          <w:color w:val="auto"/>
          <w:sz w:val="20"/>
          <w:szCs w:val="20"/>
          <w:lang w:val="en-IN"/>
        </w:rPr>
      </w:pPr>
      <w:r w:rsidRPr="00182923">
        <w:rPr>
          <w:color w:val="auto"/>
          <w:sz w:val="20"/>
          <w:szCs w:val="20"/>
        </w:rPr>
        <w:t>Orchestrated a cloud-native forecasting platform by codifying 30+ AWS resources in Terraform, establishing a secure three-tier VPC environment to host a Shopify inventory prediction app</w:t>
      </w:r>
      <w:r w:rsidR="00427CBE" w:rsidRPr="00427CBE">
        <w:rPr>
          <w:color w:val="auto"/>
          <w:sz w:val="20"/>
          <w:szCs w:val="20"/>
        </w:rPr>
        <w:t>.</w:t>
      </w:r>
      <w:r w:rsidR="00945C3B">
        <w:rPr>
          <w:color w:val="auto"/>
          <w:sz w:val="20"/>
          <w:szCs w:val="20"/>
        </w:rPr>
        <w:t xml:space="preserve"> </w:t>
      </w:r>
    </w:p>
    <w:p w14:paraId="7D993074" w14:textId="47BE827B" w:rsidR="00427CBE" w:rsidRPr="00427CBE" w:rsidRDefault="00945C3B" w:rsidP="00C86F40">
      <w:pPr>
        <w:pStyle w:val="ListBullet"/>
        <w:spacing w:line="240" w:lineRule="auto"/>
        <w:rPr>
          <w:color w:val="auto"/>
          <w:sz w:val="20"/>
          <w:szCs w:val="20"/>
          <w:lang w:val="en-IN"/>
        </w:rPr>
      </w:pPr>
      <w:r>
        <w:rPr>
          <w:color w:val="auto"/>
          <w:sz w:val="20"/>
          <w:szCs w:val="20"/>
        </w:rPr>
        <w:t>Built a Shopify data fetcher and forecast</w:t>
      </w:r>
      <w:r w:rsidR="00427CBE" w:rsidRPr="00427CBE">
        <w:rPr>
          <w:color w:val="auto"/>
          <w:sz w:val="20"/>
          <w:szCs w:val="20"/>
        </w:rPr>
        <w:t xml:space="preserve"> worker that interfaces with the Shopify GraphQL Admin API to process 30-day order histories and compute per-product sales velocity with a 20% safety buffer.</w:t>
      </w:r>
    </w:p>
    <w:p w14:paraId="7C38795E" w14:textId="77E69362" w:rsidR="00427CBE" w:rsidRPr="00427CBE" w:rsidRDefault="003D3292" w:rsidP="00C86F40">
      <w:pPr>
        <w:pStyle w:val="ListBullet"/>
        <w:spacing w:line="240" w:lineRule="auto"/>
        <w:rPr>
          <w:color w:val="auto"/>
          <w:sz w:val="20"/>
          <w:szCs w:val="20"/>
          <w:lang w:val="en-IN"/>
        </w:rPr>
      </w:pPr>
      <w:r w:rsidRPr="003D3292">
        <w:rPr>
          <w:color w:val="auto"/>
          <w:sz w:val="20"/>
          <w:szCs w:val="20"/>
        </w:rPr>
        <w:t xml:space="preserve">Hardened application security with security group chaining (Internet → ALB → ECS → RDS), RDS in private subnets with no public endpoint, and Secrets Manager </w:t>
      </w:r>
      <w:r>
        <w:rPr>
          <w:color w:val="auto"/>
          <w:sz w:val="20"/>
          <w:szCs w:val="20"/>
        </w:rPr>
        <w:t>loaded</w:t>
      </w:r>
      <w:r w:rsidRPr="003D3292">
        <w:rPr>
          <w:color w:val="auto"/>
          <w:sz w:val="20"/>
          <w:szCs w:val="20"/>
        </w:rPr>
        <w:t xml:space="preserve"> at container startup via IAM least-privilege</w:t>
      </w:r>
      <w:r w:rsidR="00427CBE" w:rsidRPr="00427CBE">
        <w:rPr>
          <w:color w:val="auto"/>
          <w:sz w:val="20"/>
          <w:szCs w:val="20"/>
        </w:rPr>
        <w:t>.</w:t>
      </w:r>
    </w:p>
    <w:p w14:paraId="77C4E5C1" w14:textId="7F00EF1D" w:rsidR="00427CBE" w:rsidRPr="00427CBE" w:rsidRDefault="00182923" w:rsidP="00C86F40">
      <w:pPr>
        <w:pStyle w:val="ListBullet"/>
        <w:spacing w:line="240" w:lineRule="auto"/>
        <w:rPr>
          <w:color w:val="auto"/>
          <w:sz w:val="20"/>
          <w:szCs w:val="20"/>
          <w:lang w:val="en-IN"/>
        </w:rPr>
      </w:pPr>
      <w:r w:rsidRPr="00182923">
        <w:rPr>
          <w:color w:val="auto"/>
          <w:sz w:val="20"/>
          <w:szCs w:val="20"/>
        </w:rPr>
        <w:t>Containerized the Flask app using Docker with optimized layer caching, deploying through Amazon ECR to ECS Fargate for consistent local and production environments</w:t>
      </w:r>
      <w:r w:rsidR="00584569" w:rsidRPr="00584569">
        <w:rPr>
          <w:color w:val="auto"/>
          <w:sz w:val="20"/>
          <w:szCs w:val="20"/>
        </w:rPr>
        <w:t>.</w:t>
      </w:r>
    </w:p>
    <w:p w14:paraId="6D826BB1" w14:textId="62DA66D0" w:rsidR="00584569" w:rsidRPr="00640CAB" w:rsidRDefault="00182923" w:rsidP="00584569">
      <w:pPr>
        <w:pStyle w:val="ListBullet"/>
        <w:spacing w:after="0" w:line="240" w:lineRule="auto"/>
        <w:rPr>
          <w:color w:val="auto"/>
          <w:sz w:val="20"/>
          <w:szCs w:val="20"/>
          <w:lang w:val="en-IN"/>
        </w:rPr>
      </w:pPr>
      <w:r w:rsidRPr="00182923">
        <w:rPr>
          <w:color w:val="auto"/>
          <w:sz w:val="20"/>
          <w:szCs w:val="20"/>
        </w:rPr>
        <w:t>Debugged and resolved critical integration failures including Shopify API 403s, OAuth redirect misconfiguration, RDS network isolation, and ECS stale secret issues to ensure stable cross-platform communication.</w:t>
      </w:r>
    </w:p>
    <w:p w14:paraId="18C4596B" w14:textId="77777777" w:rsidR="00427CBE" w:rsidRDefault="00427CBE" w:rsidP="00427CBE">
      <w:pPr>
        <w:spacing w:after="0"/>
        <w:rPr>
          <w:rFonts w:cstheme="minorHAnsi"/>
          <w:b/>
          <w:bCs/>
          <w:color w:val="auto"/>
        </w:rPr>
      </w:pPr>
      <w:r>
        <w:rPr>
          <w:rFonts w:cstheme="minorHAnsi"/>
          <w:b/>
          <w:bCs/>
          <w:color w:val="2F5496" w:themeColor="accent1" w:themeShade="BF"/>
        </w:rPr>
        <w:t>Status Page-Uptime Monitor</w:t>
      </w:r>
      <w:r w:rsidRPr="002B614C">
        <w:rPr>
          <w:rFonts w:cstheme="minorHAnsi"/>
          <w:b/>
          <w:bCs/>
          <w:color w:val="2F5496" w:themeColor="accent1" w:themeShade="BF"/>
        </w:rPr>
        <w:t xml:space="preserve"> | </w:t>
      </w:r>
      <w:r>
        <w:rPr>
          <w:rFonts w:cstheme="minorHAnsi"/>
          <w:b/>
          <w:bCs/>
          <w:color w:val="2F5496" w:themeColor="accent1" w:themeShade="BF"/>
        </w:rPr>
        <w:t>AWS | Docker | Terraform</w:t>
      </w:r>
      <w:r>
        <w:rPr>
          <w:rFonts w:cstheme="minorHAnsi"/>
          <w:b/>
          <w:bCs/>
          <w:color w:val="2F5496" w:themeColor="accent1" w:themeShade="BF"/>
        </w:rPr>
        <w:tab/>
      </w:r>
      <w:r>
        <w:rPr>
          <w:rFonts w:cstheme="minorHAnsi"/>
          <w:b/>
          <w:bCs/>
          <w:color w:val="2F5496" w:themeColor="accent1" w:themeShade="BF"/>
        </w:rPr>
        <w:tab/>
      </w:r>
      <w:r>
        <w:rPr>
          <w:rFonts w:cstheme="minorHAnsi"/>
          <w:b/>
          <w:bCs/>
          <w:color w:val="2F5496" w:themeColor="accent1" w:themeShade="BF"/>
        </w:rPr>
        <w:tab/>
      </w:r>
      <w:r>
        <w:rPr>
          <w:rFonts w:cstheme="minorHAnsi"/>
          <w:b/>
          <w:bCs/>
          <w:color w:val="2F5496" w:themeColor="accent1" w:themeShade="BF"/>
        </w:rPr>
        <w:tab/>
      </w:r>
      <w:r>
        <w:rPr>
          <w:rFonts w:cstheme="minorHAnsi"/>
          <w:b/>
          <w:bCs/>
          <w:color w:val="auto"/>
        </w:rPr>
        <w:tab/>
      </w:r>
      <w:r>
        <w:rPr>
          <w:rFonts w:cstheme="minorHAnsi"/>
          <w:b/>
          <w:bCs/>
          <w:color w:val="auto"/>
        </w:rPr>
        <w:tab/>
        <w:t xml:space="preserve">                 </w:t>
      </w:r>
    </w:p>
    <w:p w14:paraId="20E245F8" w14:textId="2B91B6A4" w:rsidR="00C86F40" w:rsidRPr="00584569" w:rsidRDefault="00A8706F" w:rsidP="00C86F40">
      <w:pPr>
        <w:pStyle w:val="ListBullet"/>
        <w:spacing w:line="240" w:lineRule="auto"/>
        <w:rPr>
          <w:color w:val="auto"/>
          <w:sz w:val="20"/>
          <w:szCs w:val="20"/>
          <w:lang w:val="en-IN"/>
        </w:rPr>
      </w:pPr>
      <w:r w:rsidRPr="00A8706F">
        <w:rPr>
          <w:color w:val="auto"/>
          <w:sz w:val="20"/>
          <w:szCs w:val="20"/>
        </w:rPr>
        <w:t>Architected and deployed a three-tier AWS infrastructure using Terraform with Auto-Scaling EC2, security group chaining (ALB to ECS to RDS), IAM least-privilege roles, and RDS in private subnets with encrypted connections</w:t>
      </w:r>
      <w:r w:rsidR="00584569">
        <w:rPr>
          <w:color w:val="auto"/>
          <w:sz w:val="20"/>
          <w:szCs w:val="20"/>
        </w:rPr>
        <w:t>.</w:t>
      </w:r>
    </w:p>
    <w:p w14:paraId="23A30D98" w14:textId="78966764" w:rsidR="00C86F40" w:rsidRPr="00C86F40" w:rsidRDefault="00C86F40" w:rsidP="00C86F40">
      <w:pPr>
        <w:pStyle w:val="ListBullet"/>
        <w:spacing w:line="240" w:lineRule="auto"/>
        <w:rPr>
          <w:color w:val="auto"/>
          <w:sz w:val="20"/>
          <w:szCs w:val="20"/>
          <w:lang w:val="en-IN"/>
        </w:rPr>
      </w:pPr>
      <w:r w:rsidRPr="00C86F40">
        <w:rPr>
          <w:color w:val="auto"/>
          <w:sz w:val="20"/>
          <w:szCs w:val="20"/>
          <w:lang w:val="en-IN"/>
        </w:rPr>
        <w:t xml:space="preserve">Containerized </w:t>
      </w:r>
      <w:r w:rsidR="0086126C">
        <w:rPr>
          <w:color w:val="auto"/>
          <w:sz w:val="20"/>
          <w:szCs w:val="20"/>
          <w:lang w:val="en-IN"/>
        </w:rPr>
        <w:t>the</w:t>
      </w:r>
      <w:r w:rsidRPr="00C86F40">
        <w:rPr>
          <w:color w:val="auto"/>
          <w:sz w:val="20"/>
          <w:szCs w:val="20"/>
          <w:lang w:val="en-IN"/>
        </w:rPr>
        <w:t xml:space="preserve"> application and deployed to ECS using ECR, awsvpc networking, and capacity providers</w:t>
      </w:r>
      <w:r w:rsidR="00F93878">
        <w:rPr>
          <w:color w:val="auto"/>
          <w:sz w:val="20"/>
          <w:szCs w:val="20"/>
          <w:lang w:val="en-IN"/>
        </w:rPr>
        <w:t>.</w:t>
      </w:r>
    </w:p>
    <w:p w14:paraId="49B0E63E" w14:textId="7C660632" w:rsidR="00C86F40" w:rsidRDefault="00AB4A7D" w:rsidP="00C86F40">
      <w:pPr>
        <w:pStyle w:val="ListBullet"/>
        <w:spacing w:line="240" w:lineRule="auto"/>
        <w:rPr>
          <w:color w:val="auto"/>
          <w:sz w:val="20"/>
          <w:szCs w:val="20"/>
          <w:lang w:val="en-IN"/>
        </w:rPr>
      </w:pPr>
      <w:r>
        <w:rPr>
          <w:color w:val="auto"/>
          <w:sz w:val="20"/>
          <w:szCs w:val="20"/>
        </w:rPr>
        <w:t>Automated fully reproducible infrastructure</w:t>
      </w:r>
      <w:r w:rsidR="00A0681E" w:rsidRPr="00A0681E">
        <w:rPr>
          <w:color w:val="auto"/>
          <w:sz w:val="20"/>
          <w:szCs w:val="20"/>
        </w:rPr>
        <w:t xml:space="preserve"> with single-command provisioning and teardown, cutting manual environment setup time from hours to minutes.</w:t>
      </w:r>
    </w:p>
    <w:p w14:paraId="1913DA1A" w14:textId="3E6CED4E" w:rsidR="00E13CAA" w:rsidRPr="00855E65" w:rsidRDefault="00E13CAA" w:rsidP="0028099C">
      <w:pPr>
        <w:pStyle w:val="ListBullet"/>
        <w:spacing w:after="0" w:line="240" w:lineRule="auto"/>
        <w:rPr>
          <w:color w:val="auto"/>
          <w:sz w:val="20"/>
          <w:szCs w:val="20"/>
          <w:lang w:val="en-IN"/>
        </w:rPr>
      </w:pPr>
      <w:r w:rsidRPr="00E13CAA">
        <w:rPr>
          <w:color w:val="auto"/>
          <w:sz w:val="20"/>
          <w:szCs w:val="20"/>
        </w:rPr>
        <w:t>Debugged SSL/TLS, DNS resolution, VPC routing, and IAM authentication issues during deployment</w:t>
      </w:r>
      <w:r w:rsidR="00F93878">
        <w:rPr>
          <w:color w:val="auto"/>
          <w:sz w:val="20"/>
          <w:szCs w:val="20"/>
        </w:rPr>
        <w:t>.</w:t>
      </w:r>
    </w:p>
    <w:p w14:paraId="7D32101B" w14:textId="77777777" w:rsidR="00A72645" w:rsidRDefault="00A72645" w:rsidP="0086126C">
      <w:pPr>
        <w:pStyle w:val="ListBullet"/>
        <w:numPr>
          <w:ilvl w:val="0"/>
          <w:numId w:val="0"/>
        </w:numPr>
        <w:spacing w:after="0" w:line="240" w:lineRule="auto"/>
        <w:ind w:left="216" w:hanging="216"/>
        <w:rPr>
          <w:rFonts w:cstheme="minorHAnsi"/>
          <w:b/>
          <w:bCs/>
          <w:color w:val="auto"/>
          <w:sz w:val="20"/>
          <w:szCs w:val="20"/>
        </w:rPr>
      </w:pPr>
    </w:p>
    <w:p w14:paraId="5180D1C0" w14:textId="5411C209" w:rsidR="006B5694" w:rsidRDefault="006B5694" w:rsidP="006B5694">
      <w:pPr>
        <w:spacing w:after="0"/>
        <w:jc w:val="both"/>
        <w:rPr>
          <w:color w:val="auto"/>
          <w:sz w:val="20"/>
          <w:szCs w:val="20"/>
        </w:rPr>
      </w:pPr>
      <w:r w:rsidRPr="006B5694">
        <w:rPr>
          <w:b/>
          <w:bCs/>
          <w:color w:val="auto"/>
          <w:sz w:val="20"/>
          <w:szCs w:val="20"/>
        </w:rPr>
        <w:t>Additional:</w:t>
      </w:r>
      <w:r>
        <w:rPr>
          <w:color w:val="auto"/>
          <w:sz w:val="20"/>
          <w:szCs w:val="20"/>
        </w:rPr>
        <w:t xml:space="preserve"> Completed ACCA Fundamentals Financial &amp; Management Accounting papers</w:t>
      </w:r>
    </w:p>
    <w:p w14:paraId="410DD1ED" w14:textId="076EF272" w:rsidR="00A72645" w:rsidRDefault="006B5694" w:rsidP="007643A2">
      <w:pPr>
        <w:spacing w:after="0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Staff Sergeant, National Police Cadet Corps (2013-2016) – led logistics and budget operations for 100-250 cadet training programs.</w:t>
      </w:r>
    </w:p>
    <w:p w14:paraId="7901B82E" w14:textId="77777777" w:rsidR="00182923" w:rsidRDefault="00182923" w:rsidP="007643A2">
      <w:pPr>
        <w:spacing w:after="0"/>
        <w:jc w:val="both"/>
        <w:rPr>
          <w:color w:val="auto"/>
          <w:sz w:val="20"/>
          <w:szCs w:val="20"/>
        </w:rPr>
      </w:pPr>
    </w:p>
    <w:p w14:paraId="7EFF6EF1" w14:textId="77777777" w:rsidR="00182923" w:rsidRDefault="00182923" w:rsidP="007643A2">
      <w:pPr>
        <w:spacing w:after="0"/>
        <w:jc w:val="both"/>
        <w:rPr>
          <w:color w:val="auto"/>
          <w:sz w:val="20"/>
          <w:szCs w:val="20"/>
        </w:rPr>
      </w:pPr>
    </w:p>
    <w:p w14:paraId="1FA3E1BF" w14:textId="77777777" w:rsidR="00226CE3" w:rsidRDefault="00226CE3" w:rsidP="007643A2">
      <w:pPr>
        <w:spacing w:after="0"/>
        <w:jc w:val="both"/>
        <w:rPr>
          <w:color w:val="auto"/>
          <w:sz w:val="20"/>
          <w:szCs w:val="20"/>
        </w:rPr>
      </w:pPr>
    </w:p>
    <w:p w14:paraId="72F33DCA" w14:textId="77777777" w:rsidR="00226CE3" w:rsidRPr="007643A2" w:rsidRDefault="00226CE3" w:rsidP="007643A2">
      <w:pPr>
        <w:spacing w:after="0"/>
        <w:jc w:val="both"/>
        <w:rPr>
          <w:color w:val="auto"/>
          <w:sz w:val="20"/>
          <w:szCs w:val="20"/>
        </w:rPr>
      </w:pPr>
    </w:p>
    <w:sectPr w:rsidR="00226CE3" w:rsidRPr="007643A2" w:rsidSect="00934FC6">
      <w:footerReference w:type="default" r:id="rId9"/>
      <w:pgSz w:w="12240" w:h="15840"/>
      <w:pgMar w:top="1008" w:right="1152" w:bottom="1152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7722B" w14:textId="77777777" w:rsidR="00EA794F" w:rsidRDefault="00EA794F">
      <w:pPr>
        <w:spacing w:after="0"/>
      </w:pPr>
      <w:r>
        <w:separator/>
      </w:r>
    </w:p>
  </w:endnote>
  <w:endnote w:type="continuationSeparator" w:id="0">
    <w:p w14:paraId="484DD6C0" w14:textId="77777777" w:rsidR="00EA794F" w:rsidRDefault="00EA794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E21BF" w14:textId="77777777" w:rsidR="00934FC6" w:rsidRDefault="00934FC6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564CD" w14:textId="77777777" w:rsidR="00EA794F" w:rsidRDefault="00EA794F">
      <w:pPr>
        <w:spacing w:after="0"/>
      </w:pPr>
      <w:r>
        <w:separator/>
      </w:r>
    </w:p>
  </w:footnote>
  <w:footnote w:type="continuationSeparator" w:id="0">
    <w:p w14:paraId="0B6D8B4C" w14:textId="77777777" w:rsidR="00EA794F" w:rsidRDefault="00EA794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CA4AA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2D57C8"/>
    <w:multiLevelType w:val="hybridMultilevel"/>
    <w:tmpl w:val="C40A5BD4"/>
    <w:lvl w:ilvl="0" w:tplc="C9A411A8"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3" w15:restartNumberingAfterBreak="0">
    <w:nsid w:val="10B35CB3"/>
    <w:multiLevelType w:val="hybridMultilevel"/>
    <w:tmpl w:val="29EEE3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D84F07"/>
    <w:multiLevelType w:val="multilevel"/>
    <w:tmpl w:val="FD1E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D032B8"/>
    <w:multiLevelType w:val="multilevel"/>
    <w:tmpl w:val="D964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71BD0"/>
    <w:multiLevelType w:val="hybridMultilevel"/>
    <w:tmpl w:val="538A40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1A1535"/>
    <w:multiLevelType w:val="multilevel"/>
    <w:tmpl w:val="A21E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080213">
    <w:abstractNumId w:val="2"/>
  </w:num>
  <w:num w:numId="2" w16cid:durableId="802963683">
    <w:abstractNumId w:val="0"/>
  </w:num>
  <w:num w:numId="3" w16cid:durableId="967933615">
    <w:abstractNumId w:val="1"/>
  </w:num>
  <w:num w:numId="4" w16cid:durableId="850990306">
    <w:abstractNumId w:val="4"/>
  </w:num>
  <w:num w:numId="5" w16cid:durableId="1630237308">
    <w:abstractNumId w:val="6"/>
  </w:num>
  <w:num w:numId="6" w16cid:durableId="868563948">
    <w:abstractNumId w:val="3"/>
  </w:num>
  <w:num w:numId="7" w16cid:durableId="529730581">
    <w:abstractNumId w:val="5"/>
  </w:num>
  <w:num w:numId="8" w16cid:durableId="16724886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4E7"/>
    <w:rsid w:val="00010B3E"/>
    <w:rsid w:val="0002474D"/>
    <w:rsid w:val="00025359"/>
    <w:rsid w:val="000326A4"/>
    <w:rsid w:val="00057768"/>
    <w:rsid w:val="00076EED"/>
    <w:rsid w:val="00085A37"/>
    <w:rsid w:val="00092A76"/>
    <w:rsid w:val="000C19D1"/>
    <w:rsid w:val="000E0C41"/>
    <w:rsid w:val="000E1503"/>
    <w:rsid w:val="000E3545"/>
    <w:rsid w:val="000F1B7B"/>
    <w:rsid w:val="000F5E47"/>
    <w:rsid w:val="0012155D"/>
    <w:rsid w:val="00130D6D"/>
    <w:rsid w:val="001334F6"/>
    <w:rsid w:val="00144E6B"/>
    <w:rsid w:val="0016209A"/>
    <w:rsid w:val="00163147"/>
    <w:rsid w:val="00167D96"/>
    <w:rsid w:val="0017012D"/>
    <w:rsid w:val="00176FCA"/>
    <w:rsid w:val="00182923"/>
    <w:rsid w:val="001865B8"/>
    <w:rsid w:val="001A585D"/>
    <w:rsid w:val="001B2E5C"/>
    <w:rsid w:val="001D198E"/>
    <w:rsid w:val="001D5370"/>
    <w:rsid w:val="002065D9"/>
    <w:rsid w:val="00226CE3"/>
    <w:rsid w:val="00235D3F"/>
    <w:rsid w:val="002628A5"/>
    <w:rsid w:val="002700F9"/>
    <w:rsid w:val="00276AA6"/>
    <w:rsid w:val="00276D1E"/>
    <w:rsid w:val="0028099C"/>
    <w:rsid w:val="0028513C"/>
    <w:rsid w:val="002A36F5"/>
    <w:rsid w:val="002A6D2D"/>
    <w:rsid w:val="002B49D7"/>
    <w:rsid w:val="002B614C"/>
    <w:rsid w:val="002D1091"/>
    <w:rsid w:val="002D1DCD"/>
    <w:rsid w:val="002F5B98"/>
    <w:rsid w:val="00300892"/>
    <w:rsid w:val="00316883"/>
    <w:rsid w:val="003210A7"/>
    <w:rsid w:val="00327292"/>
    <w:rsid w:val="003316B1"/>
    <w:rsid w:val="003409AD"/>
    <w:rsid w:val="00341337"/>
    <w:rsid w:val="00344772"/>
    <w:rsid w:val="00365162"/>
    <w:rsid w:val="00365D50"/>
    <w:rsid w:val="00366377"/>
    <w:rsid w:val="00370BBD"/>
    <w:rsid w:val="003758F8"/>
    <w:rsid w:val="00380E49"/>
    <w:rsid w:val="00381EBC"/>
    <w:rsid w:val="00384199"/>
    <w:rsid w:val="003900CF"/>
    <w:rsid w:val="00396EC4"/>
    <w:rsid w:val="003A26CC"/>
    <w:rsid w:val="003A2F21"/>
    <w:rsid w:val="003A6921"/>
    <w:rsid w:val="003A6A28"/>
    <w:rsid w:val="003B3B44"/>
    <w:rsid w:val="003D3292"/>
    <w:rsid w:val="003D4FD6"/>
    <w:rsid w:val="003E615F"/>
    <w:rsid w:val="003E646A"/>
    <w:rsid w:val="003F4C11"/>
    <w:rsid w:val="003F686B"/>
    <w:rsid w:val="00411D9E"/>
    <w:rsid w:val="00413F3E"/>
    <w:rsid w:val="0041406E"/>
    <w:rsid w:val="0042007B"/>
    <w:rsid w:val="00423065"/>
    <w:rsid w:val="00427CBE"/>
    <w:rsid w:val="00430F6F"/>
    <w:rsid w:val="0043270F"/>
    <w:rsid w:val="004339AA"/>
    <w:rsid w:val="00440F96"/>
    <w:rsid w:val="0044392B"/>
    <w:rsid w:val="00444365"/>
    <w:rsid w:val="004464CB"/>
    <w:rsid w:val="004472D5"/>
    <w:rsid w:val="004505A2"/>
    <w:rsid w:val="004624D3"/>
    <w:rsid w:val="00476FF2"/>
    <w:rsid w:val="0049711A"/>
    <w:rsid w:val="004A29C7"/>
    <w:rsid w:val="0051490D"/>
    <w:rsid w:val="00516CA2"/>
    <w:rsid w:val="005217DC"/>
    <w:rsid w:val="00581D70"/>
    <w:rsid w:val="00584569"/>
    <w:rsid w:val="00587AF6"/>
    <w:rsid w:val="005901C3"/>
    <w:rsid w:val="00594A09"/>
    <w:rsid w:val="005B15E4"/>
    <w:rsid w:val="005B6029"/>
    <w:rsid w:val="005B658F"/>
    <w:rsid w:val="005D2401"/>
    <w:rsid w:val="005E1360"/>
    <w:rsid w:val="005E5AB1"/>
    <w:rsid w:val="00603DEB"/>
    <w:rsid w:val="00606A39"/>
    <w:rsid w:val="00615D91"/>
    <w:rsid w:val="00622F96"/>
    <w:rsid w:val="00630CF9"/>
    <w:rsid w:val="00640CAB"/>
    <w:rsid w:val="006420E9"/>
    <w:rsid w:val="006559FB"/>
    <w:rsid w:val="00656A25"/>
    <w:rsid w:val="00666D22"/>
    <w:rsid w:val="00673293"/>
    <w:rsid w:val="006758EF"/>
    <w:rsid w:val="006A302C"/>
    <w:rsid w:val="006A6279"/>
    <w:rsid w:val="006B1E4C"/>
    <w:rsid w:val="006B5694"/>
    <w:rsid w:val="006B5BFF"/>
    <w:rsid w:val="006D046E"/>
    <w:rsid w:val="006D1C9D"/>
    <w:rsid w:val="006E32F8"/>
    <w:rsid w:val="006E597A"/>
    <w:rsid w:val="00700D51"/>
    <w:rsid w:val="00701C00"/>
    <w:rsid w:val="007021DC"/>
    <w:rsid w:val="00705C2C"/>
    <w:rsid w:val="00706982"/>
    <w:rsid w:val="0071346C"/>
    <w:rsid w:val="00720976"/>
    <w:rsid w:val="00727442"/>
    <w:rsid w:val="00742BB5"/>
    <w:rsid w:val="00750230"/>
    <w:rsid w:val="007643A2"/>
    <w:rsid w:val="00775DAF"/>
    <w:rsid w:val="00775EB6"/>
    <w:rsid w:val="00780B38"/>
    <w:rsid w:val="00783857"/>
    <w:rsid w:val="007912D6"/>
    <w:rsid w:val="00792A00"/>
    <w:rsid w:val="00795069"/>
    <w:rsid w:val="0079571F"/>
    <w:rsid w:val="007974E7"/>
    <w:rsid w:val="007A2B93"/>
    <w:rsid w:val="007C5A11"/>
    <w:rsid w:val="007D6346"/>
    <w:rsid w:val="00800C73"/>
    <w:rsid w:val="00805C58"/>
    <w:rsid w:val="008075CD"/>
    <w:rsid w:val="00812FD9"/>
    <w:rsid w:val="00830166"/>
    <w:rsid w:val="00837EDE"/>
    <w:rsid w:val="00855E65"/>
    <w:rsid w:val="00857523"/>
    <w:rsid w:val="0086107F"/>
    <w:rsid w:val="0086126C"/>
    <w:rsid w:val="00866795"/>
    <w:rsid w:val="008742AA"/>
    <w:rsid w:val="0088006A"/>
    <w:rsid w:val="008823F2"/>
    <w:rsid w:val="00885FE4"/>
    <w:rsid w:val="00894BB5"/>
    <w:rsid w:val="008B4FFD"/>
    <w:rsid w:val="008C2A58"/>
    <w:rsid w:val="008D278F"/>
    <w:rsid w:val="008D5FEC"/>
    <w:rsid w:val="008D6F94"/>
    <w:rsid w:val="008E60DC"/>
    <w:rsid w:val="008E6AF5"/>
    <w:rsid w:val="008F0112"/>
    <w:rsid w:val="008F0460"/>
    <w:rsid w:val="008F1574"/>
    <w:rsid w:val="008F504E"/>
    <w:rsid w:val="008F62F6"/>
    <w:rsid w:val="00905B55"/>
    <w:rsid w:val="009114D0"/>
    <w:rsid w:val="0091789A"/>
    <w:rsid w:val="009220B7"/>
    <w:rsid w:val="00934FC6"/>
    <w:rsid w:val="009401E4"/>
    <w:rsid w:val="00945C3B"/>
    <w:rsid w:val="00955347"/>
    <w:rsid w:val="00976F41"/>
    <w:rsid w:val="009904C5"/>
    <w:rsid w:val="00993C69"/>
    <w:rsid w:val="009A03FD"/>
    <w:rsid w:val="009A099F"/>
    <w:rsid w:val="009C1E48"/>
    <w:rsid w:val="00A0681E"/>
    <w:rsid w:val="00A0736E"/>
    <w:rsid w:val="00A07687"/>
    <w:rsid w:val="00A20488"/>
    <w:rsid w:val="00A271F1"/>
    <w:rsid w:val="00A511B6"/>
    <w:rsid w:val="00A61D11"/>
    <w:rsid w:val="00A652BB"/>
    <w:rsid w:val="00A66E29"/>
    <w:rsid w:val="00A702E3"/>
    <w:rsid w:val="00A70EA3"/>
    <w:rsid w:val="00A71AE7"/>
    <w:rsid w:val="00A72645"/>
    <w:rsid w:val="00A81096"/>
    <w:rsid w:val="00A82E15"/>
    <w:rsid w:val="00A847F7"/>
    <w:rsid w:val="00A84817"/>
    <w:rsid w:val="00A857D2"/>
    <w:rsid w:val="00A8706F"/>
    <w:rsid w:val="00AB085D"/>
    <w:rsid w:val="00AB3F36"/>
    <w:rsid w:val="00AB4A7D"/>
    <w:rsid w:val="00AB4D22"/>
    <w:rsid w:val="00AE3056"/>
    <w:rsid w:val="00AE35F5"/>
    <w:rsid w:val="00AE52B5"/>
    <w:rsid w:val="00AF60D3"/>
    <w:rsid w:val="00B26F3D"/>
    <w:rsid w:val="00B2746C"/>
    <w:rsid w:val="00B3133F"/>
    <w:rsid w:val="00B408DA"/>
    <w:rsid w:val="00B45A35"/>
    <w:rsid w:val="00B6471F"/>
    <w:rsid w:val="00B8708B"/>
    <w:rsid w:val="00BA6911"/>
    <w:rsid w:val="00BB45D1"/>
    <w:rsid w:val="00BC23E8"/>
    <w:rsid w:val="00BC3A53"/>
    <w:rsid w:val="00BC6728"/>
    <w:rsid w:val="00BC7A65"/>
    <w:rsid w:val="00BF6CD8"/>
    <w:rsid w:val="00C01E0C"/>
    <w:rsid w:val="00C236FC"/>
    <w:rsid w:val="00C244A3"/>
    <w:rsid w:val="00C3392C"/>
    <w:rsid w:val="00C35923"/>
    <w:rsid w:val="00C37D1E"/>
    <w:rsid w:val="00C53254"/>
    <w:rsid w:val="00C73B3B"/>
    <w:rsid w:val="00C75CA0"/>
    <w:rsid w:val="00C80DED"/>
    <w:rsid w:val="00C817D6"/>
    <w:rsid w:val="00C83566"/>
    <w:rsid w:val="00C843CD"/>
    <w:rsid w:val="00C86F40"/>
    <w:rsid w:val="00C877C7"/>
    <w:rsid w:val="00CB085D"/>
    <w:rsid w:val="00CB3B02"/>
    <w:rsid w:val="00CC2432"/>
    <w:rsid w:val="00CD1048"/>
    <w:rsid w:val="00CD41A3"/>
    <w:rsid w:val="00CE181E"/>
    <w:rsid w:val="00CF19D6"/>
    <w:rsid w:val="00CF35AF"/>
    <w:rsid w:val="00CF5EF9"/>
    <w:rsid w:val="00D078A0"/>
    <w:rsid w:val="00D171A2"/>
    <w:rsid w:val="00D21B4A"/>
    <w:rsid w:val="00D2398E"/>
    <w:rsid w:val="00D26D28"/>
    <w:rsid w:val="00D36592"/>
    <w:rsid w:val="00D40B32"/>
    <w:rsid w:val="00D524E7"/>
    <w:rsid w:val="00D551A0"/>
    <w:rsid w:val="00D57AA4"/>
    <w:rsid w:val="00D71B6C"/>
    <w:rsid w:val="00D75122"/>
    <w:rsid w:val="00D8695B"/>
    <w:rsid w:val="00DB695A"/>
    <w:rsid w:val="00DB6BA3"/>
    <w:rsid w:val="00DC640F"/>
    <w:rsid w:val="00DD27BD"/>
    <w:rsid w:val="00DD3FE7"/>
    <w:rsid w:val="00DD4A17"/>
    <w:rsid w:val="00DD6042"/>
    <w:rsid w:val="00DF5295"/>
    <w:rsid w:val="00E03D2D"/>
    <w:rsid w:val="00E1131B"/>
    <w:rsid w:val="00E13CAA"/>
    <w:rsid w:val="00E2271C"/>
    <w:rsid w:val="00E45284"/>
    <w:rsid w:val="00E46B31"/>
    <w:rsid w:val="00E63373"/>
    <w:rsid w:val="00E777AF"/>
    <w:rsid w:val="00E91AD3"/>
    <w:rsid w:val="00E94C5F"/>
    <w:rsid w:val="00EA4D87"/>
    <w:rsid w:val="00EA794F"/>
    <w:rsid w:val="00EC54CE"/>
    <w:rsid w:val="00EC6BB7"/>
    <w:rsid w:val="00EF3B1F"/>
    <w:rsid w:val="00F00A5F"/>
    <w:rsid w:val="00F02B61"/>
    <w:rsid w:val="00F07664"/>
    <w:rsid w:val="00F13CF5"/>
    <w:rsid w:val="00F47822"/>
    <w:rsid w:val="00F64E6B"/>
    <w:rsid w:val="00F93878"/>
    <w:rsid w:val="00F966F3"/>
    <w:rsid w:val="00FA17DD"/>
    <w:rsid w:val="00FB2D40"/>
    <w:rsid w:val="00FB2F67"/>
    <w:rsid w:val="00FC77D1"/>
    <w:rsid w:val="00FF2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7C2F1"/>
  <w15:docId w15:val="{F1DE032E-50D3-400A-AA3F-5DB394E00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5694"/>
    <w:pPr>
      <w:spacing w:after="240" w:line="240" w:lineRule="auto"/>
    </w:pPr>
    <w:rPr>
      <w:rFonts w:eastAsiaTheme="minorEastAsia"/>
      <w:color w:val="404040" w:themeColor="text1" w:themeTint="BF"/>
      <w:lang w:eastAsia="ja-JP"/>
    </w:rPr>
  </w:style>
  <w:style w:type="paragraph" w:styleId="Heading3">
    <w:name w:val="heading 3"/>
    <w:basedOn w:val="Normal"/>
    <w:link w:val="Heading3Char"/>
    <w:uiPriority w:val="9"/>
    <w:unhideWhenUsed/>
    <w:qFormat/>
    <w:rsid w:val="00E45284"/>
    <w:pPr>
      <w:keepNext/>
      <w:keepLines/>
      <w:spacing w:after="0"/>
      <w:contextualSpacing/>
      <w:outlineLvl w:val="2"/>
    </w:pPr>
    <w:rPr>
      <w:rFonts w:eastAsiaTheme="majorEastAsia" w:cstheme="majorBidi"/>
      <w:caps/>
      <w:color w:val="595959" w:themeColor="text1" w:themeTint="A6"/>
      <w:szCs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4528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D524E7"/>
    <w:pPr>
      <w:pBdr>
        <w:bottom w:val="single" w:sz="12" w:space="4" w:color="4472C4" w:themeColor="accent1"/>
      </w:pBdr>
      <w:spacing w:after="120"/>
      <w:contextualSpacing/>
    </w:pPr>
    <w:rPr>
      <w:rFonts w:asciiTheme="majorHAnsi" w:eastAsiaTheme="majorEastAsia" w:hAnsiTheme="majorHAnsi" w:cstheme="majorBidi"/>
      <w:color w:val="2F5496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D524E7"/>
    <w:rPr>
      <w:rFonts w:asciiTheme="majorHAnsi" w:eastAsiaTheme="majorEastAsia" w:hAnsiTheme="majorHAnsi" w:cstheme="majorBidi"/>
      <w:color w:val="2F5496" w:themeColor="accent1" w:themeShade="BF"/>
      <w:kern w:val="28"/>
      <w:sz w:val="56"/>
      <w:lang w:eastAsia="ja-JP"/>
    </w:rPr>
  </w:style>
  <w:style w:type="paragraph" w:styleId="ListBullet">
    <w:name w:val="List Bullet"/>
    <w:basedOn w:val="Normal"/>
    <w:uiPriority w:val="10"/>
    <w:unhideWhenUsed/>
    <w:qFormat/>
    <w:rsid w:val="00D524E7"/>
    <w:pPr>
      <w:numPr>
        <w:numId w:val="1"/>
      </w:numPr>
      <w:spacing w:line="288" w:lineRule="auto"/>
      <w:contextualSpacing/>
    </w:pPr>
  </w:style>
  <w:style w:type="paragraph" w:styleId="Footer">
    <w:name w:val="footer"/>
    <w:basedOn w:val="Normal"/>
    <w:link w:val="FooterChar"/>
    <w:uiPriority w:val="99"/>
    <w:unhideWhenUsed/>
    <w:rsid w:val="00D524E7"/>
    <w:pPr>
      <w:spacing w:after="0"/>
      <w:jc w:val="right"/>
    </w:pPr>
    <w:rPr>
      <w:color w:val="2F5496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rsid w:val="00D524E7"/>
    <w:rPr>
      <w:rFonts w:eastAsiaTheme="minorEastAsia"/>
      <w:color w:val="2F5496" w:themeColor="accent1" w:themeShade="BF"/>
      <w:lang w:eastAsia="ja-JP"/>
    </w:rPr>
  </w:style>
  <w:style w:type="character" w:styleId="Hyperlink">
    <w:name w:val="Hyperlink"/>
    <w:basedOn w:val="DefaultParagraphFont"/>
    <w:uiPriority w:val="99"/>
    <w:unhideWhenUsed/>
    <w:rsid w:val="00D524E7"/>
    <w:rPr>
      <w:color w:val="2F5496" w:themeColor="accent1" w:themeShade="BF"/>
      <w:u w:val="single"/>
    </w:rPr>
  </w:style>
  <w:style w:type="paragraph" w:styleId="NormalWeb">
    <w:name w:val="Normal (Web)"/>
    <w:basedOn w:val="Normal"/>
    <w:uiPriority w:val="99"/>
    <w:unhideWhenUsed/>
    <w:rsid w:val="00D524E7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CB085D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E45284"/>
    <w:rPr>
      <w:rFonts w:eastAsiaTheme="majorEastAsia" w:cstheme="majorBidi"/>
      <w:caps/>
      <w:color w:val="595959" w:themeColor="text1" w:themeTint="A6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45284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Emphasis">
    <w:name w:val="Emphasis"/>
    <w:basedOn w:val="DefaultParagraphFont"/>
    <w:uiPriority w:val="20"/>
    <w:qFormat/>
    <w:rsid w:val="00E45284"/>
    <w:rPr>
      <w:b w:val="0"/>
      <w:i w:val="0"/>
      <w:iCs/>
      <w:color w:val="595959" w:themeColor="text1" w:themeTint="A6"/>
    </w:rPr>
  </w:style>
  <w:style w:type="character" w:styleId="FollowedHyperlink">
    <w:name w:val="FollowedHyperlink"/>
    <w:basedOn w:val="DefaultParagraphFont"/>
    <w:uiPriority w:val="99"/>
    <w:semiHidden/>
    <w:unhideWhenUsed/>
    <w:rsid w:val="00316883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8D278F"/>
    <w:rPr>
      <w:b/>
      <w:bCs/>
    </w:rPr>
  </w:style>
  <w:style w:type="paragraph" w:styleId="ListParagraph">
    <w:name w:val="List Paragraph"/>
    <w:basedOn w:val="Normal"/>
    <w:uiPriority w:val="34"/>
    <w:qFormat/>
    <w:rsid w:val="002B614C"/>
    <w:pPr>
      <w:ind w:left="720"/>
      <w:contextualSpacing/>
    </w:pPr>
  </w:style>
  <w:style w:type="paragraph" w:styleId="NoSpacing">
    <w:name w:val="No Spacing"/>
    <w:uiPriority w:val="1"/>
    <w:qFormat/>
    <w:rsid w:val="00705C2C"/>
    <w:pPr>
      <w:spacing w:after="0" w:line="240" w:lineRule="auto"/>
    </w:pPr>
    <w:rPr>
      <w:rFonts w:eastAsiaTheme="minorEastAsia"/>
      <w:color w:val="404040" w:themeColor="text1" w:themeTint="BF"/>
      <w:lang w:eastAsia="ja-JP"/>
    </w:rPr>
  </w:style>
  <w:style w:type="character" w:styleId="PlaceholderText">
    <w:name w:val="Placeholder Text"/>
    <w:basedOn w:val="DefaultParagraphFont"/>
    <w:uiPriority w:val="99"/>
    <w:semiHidden/>
    <w:rsid w:val="009C1E4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8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4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foursight-alb-668338117.us-east-1.elb.amazonaws.com/dashboard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900C5-0363-4865-B9AA-4A0833D6C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605</TotalTime>
  <Pages>1</Pages>
  <Words>508</Words>
  <Characters>2897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Ratul 2000</dc:creator>
  <cp:keywords/>
  <dc:description/>
  <cp:lastModifiedBy>Ratul 2000</cp:lastModifiedBy>
  <cp:revision>11</cp:revision>
  <cp:lastPrinted>2026-01-12T16:16:00Z</cp:lastPrinted>
  <dcterms:created xsi:type="dcterms:W3CDTF">2026-02-27T19:00:00Z</dcterms:created>
  <dcterms:modified xsi:type="dcterms:W3CDTF">2026-05-05T05:24:00Z</dcterms:modified>
</cp:coreProperties>
</file>