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E72" w:rsidRPr="002C1E72" w:rsidRDefault="002C1E72" w:rsidP="002C1E72">
      <w:pPr>
        <w:rPr>
          <w:b/>
          <w:bCs/>
          <w:u w:val="single"/>
        </w:rPr>
      </w:pPr>
      <w:r w:rsidRPr="002C1E72">
        <w:rPr>
          <w:b/>
          <w:bCs/>
          <w:u w:val="single"/>
        </w:rPr>
        <w:t>Introduction to Fundamental Analysis</w:t>
      </w:r>
    </w:p>
    <w:p w:rsidR="002C1E72" w:rsidRDefault="002C1E72" w:rsidP="002C1E72"/>
    <w:p w:rsidR="002C1E72" w:rsidRDefault="002C1E72" w:rsidP="002C1E72">
      <w:r>
        <w:t xml:space="preserve">1.Fundamental Analysis (FA) is a  approach to study a business. </w:t>
      </w:r>
    </w:p>
    <w:p w:rsidR="002C1E72" w:rsidRDefault="002C1E72" w:rsidP="002C1E72">
      <w:r>
        <w:t xml:space="preserve">2.When an investor wishes to invest in a business for the long term (say 3 – 5 years) it becomes extremely essential to understand the business </w:t>
      </w:r>
    </w:p>
    <w:p w:rsidR="002C1E72" w:rsidRDefault="002C1E72" w:rsidP="002C1E72">
      <w:r>
        <w:t>3.critical for an investor to separate the daily short term noise in the stock prices and concentrate on the underlying business performance.</w:t>
      </w:r>
    </w:p>
    <w:p w:rsidR="002C1E72" w:rsidRDefault="002C1E72" w:rsidP="002C1E72">
      <w:r>
        <w:t>4.Higher the CAGR faster is the wealth creation process.</w:t>
      </w:r>
    </w:p>
    <w:p w:rsidR="002C1E72" w:rsidRDefault="002C1E72" w:rsidP="002C1E72">
      <w:r>
        <w:t>5.Understanding the basic financial statements</w:t>
      </w:r>
    </w:p>
    <w:p w:rsidR="002C1E72" w:rsidRDefault="002C1E72" w:rsidP="002C1E72">
      <w:r>
        <w:t>6.Understand businesses with respect to the industry in which it operates</w:t>
      </w:r>
      <w:r w:rsidR="00306CB5">
        <w:t>(</w:t>
      </w:r>
      <w:r w:rsidR="00EF7545" w:rsidRPr="00306CB5">
        <w:t>good business with healthy sales, great margins, innovative products, and an ethical management.</w:t>
      </w:r>
      <w:r w:rsidR="00EF7545">
        <w:rPr>
          <w:rFonts w:ascii="Arial" w:hAnsi="Arial" w:cs="Arial"/>
          <w:color w:val="222222"/>
          <w:sz w:val="23"/>
          <w:szCs w:val="23"/>
        </w:rPr>
        <w:t> </w:t>
      </w:r>
      <w:r w:rsidR="00306CB5">
        <w:rPr>
          <w:rFonts w:ascii="Arial" w:hAnsi="Arial" w:cs="Arial"/>
          <w:color w:val="222222"/>
          <w:sz w:val="23"/>
          <w:szCs w:val="23"/>
        </w:rPr>
        <w:t>)</w:t>
      </w:r>
    </w:p>
    <w:p w:rsidR="005B5229" w:rsidRDefault="002C1E72" w:rsidP="002C1E72">
      <w:r>
        <w:t>7.Technical Analysis (TA) helps you garner quick short term returns.</w:t>
      </w:r>
    </w:p>
    <w:p w:rsidR="002C1E72" w:rsidRDefault="002C1E72" w:rsidP="002C1E72"/>
    <w:p w:rsidR="002C1E72" w:rsidRDefault="002C1E72" w:rsidP="002C1E72">
      <w:pPr>
        <w:rPr>
          <w:b/>
          <w:bCs/>
          <w:u w:val="single"/>
        </w:rPr>
      </w:pPr>
      <w:r w:rsidRPr="002C1E72">
        <w:rPr>
          <w:b/>
          <w:bCs/>
          <w:u w:val="single"/>
        </w:rPr>
        <w:t>Mindset of an Investor</w:t>
      </w:r>
    </w:p>
    <w:p w:rsidR="002C1E72" w:rsidRDefault="002C1E72" w:rsidP="002C1E72">
      <w:pPr>
        <w:rPr>
          <w:b/>
          <w:bCs/>
          <w:u w:val="single"/>
        </w:rPr>
      </w:pPr>
    </w:p>
    <w:p w:rsidR="002C1E72" w:rsidRDefault="002C1E72" w:rsidP="002C1E72">
      <w:r w:rsidRPr="002C1E72">
        <w:t>Speculator Vs Trader Vs Investor</w:t>
      </w:r>
    </w:p>
    <w:p w:rsidR="002C1E72" w:rsidRDefault="002C1E72" w:rsidP="002C1E72">
      <w:r>
        <w:rPr>
          <w:noProof/>
        </w:rPr>
        <w:drawing>
          <wp:inline distT="0" distB="0" distL="0" distR="0" wp14:anchorId="1413C36A" wp14:editId="50648311">
            <wp:extent cx="5943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72" w:rsidRDefault="002C1E72" w:rsidP="002C1E72"/>
    <w:p w:rsidR="002C1E72" w:rsidRDefault="002C1E72" w:rsidP="002C1E72">
      <w:r>
        <w:rPr>
          <w:noProof/>
        </w:rPr>
        <w:lastRenderedPageBreak/>
        <w:drawing>
          <wp:inline distT="0" distB="0" distL="0" distR="0" wp14:anchorId="3A4BE699" wp14:editId="1596E70B">
            <wp:extent cx="5943600" cy="2493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72" w:rsidRDefault="002C1E72" w:rsidP="002C1E72"/>
    <w:p w:rsidR="002C1E72" w:rsidRDefault="002C1E72" w:rsidP="002C1E72">
      <w:r>
        <w:rPr>
          <w:noProof/>
        </w:rPr>
        <w:drawing>
          <wp:inline distT="0" distB="0" distL="0" distR="0" wp14:anchorId="38FB6969" wp14:editId="386AAC35">
            <wp:extent cx="5943600" cy="211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72" w:rsidRDefault="002C1E72" w:rsidP="002C1E72">
      <w:r>
        <w:rPr>
          <w:noProof/>
        </w:rPr>
        <w:drawing>
          <wp:inline distT="0" distB="0" distL="0" distR="0" wp14:anchorId="09C276C7" wp14:editId="3E57662D">
            <wp:extent cx="5943600" cy="1642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72" w:rsidRDefault="002C1E72" w:rsidP="002C1E72"/>
    <w:p w:rsidR="002C1E72" w:rsidRDefault="002C1E72" w:rsidP="002C1E72">
      <w:pPr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All the three men seem to have logic based on which they have taken a market action. </w:t>
      </w:r>
    </w:p>
    <w:p w:rsidR="002C1E72" w:rsidRPr="002C1E72" w:rsidRDefault="002C1E72" w:rsidP="002C1E72">
      <w:r>
        <w:rPr>
          <w:rFonts w:ascii="Arial" w:hAnsi="Arial" w:cs="Arial"/>
          <w:color w:val="222222"/>
          <w:sz w:val="23"/>
          <w:szCs w:val="23"/>
        </w:rPr>
        <w:t> In reality it is quite impossible to call a shot on what RBI (or for that matter any regulator) will do. These are complex matters and not straightforward to analyze.</w:t>
      </w:r>
    </w:p>
    <w:p w:rsidR="002C1E72" w:rsidRDefault="002C1E72" w:rsidP="002C1E72"/>
    <w:p w:rsidR="00D36BC2" w:rsidRDefault="00D36BC2" w:rsidP="002C1E72">
      <w:pPr>
        <w:rPr>
          <w:noProof/>
        </w:rPr>
      </w:pPr>
      <w:r>
        <w:rPr>
          <w:noProof/>
        </w:rPr>
        <w:lastRenderedPageBreak/>
        <w:t>Below are the some of the characteristics observed about the company.</w:t>
      </w:r>
    </w:p>
    <w:p w:rsidR="002C1E72" w:rsidRDefault="00D36BC2" w:rsidP="002C1E72">
      <w:r>
        <w:rPr>
          <w:noProof/>
        </w:rPr>
        <w:drawing>
          <wp:inline distT="0" distB="0" distL="0" distR="0" wp14:anchorId="20F263F2" wp14:editId="169FAB81">
            <wp:extent cx="5943600" cy="4356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55" w:rsidRDefault="00F61455" w:rsidP="002C1E72"/>
    <w:p w:rsidR="00F61455" w:rsidRPr="002C1E72" w:rsidRDefault="00F61455" w:rsidP="002C1E72">
      <w:r>
        <w:rPr>
          <w:noProof/>
        </w:rPr>
        <w:lastRenderedPageBreak/>
        <w:drawing>
          <wp:inline distT="0" distB="0" distL="0" distR="0" wp14:anchorId="0819DE46" wp14:editId="733EF062">
            <wp:extent cx="5943600" cy="443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55" w:rsidRPr="002C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F8A" w:rsidRDefault="00980F8A" w:rsidP="004D64D4">
      <w:pPr>
        <w:spacing w:after="0" w:line="240" w:lineRule="auto"/>
      </w:pPr>
      <w:r>
        <w:separator/>
      </w:r>
    </w:p>
  </w:endnote>
  <w:endnote w:type="continuationSeparator" w:id="0">
    <w:p w:rsidR="00980F8A" w:rsidRDefault="00980F8A" w:rsidP="004D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F8A" w:rsidRDefault="00980F8A" w:rsidP="004D64D4">
      <w:pPr>
        <w:spacing w:after="0" w:line="240" w:lineRule="auto"/>
      </w:pPr>
      <w:r>
        <w:separator/>
      </w:r>
    </w:p>
  </w:footnote>
  <w:footnote w:type="continuationSeparator" w:id="0">
    <w:p w:rsidR="00980F8A" w:rsidRDefault="00980F8A" w:rsidP="004D6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D4"/>
    <w:rsid w:val="002C1E72"/>
    <w:rsid w:val="00306CB5"/>
    <w:rsid w:val="004B0686"/>
    <w:rsid w:val="004D64D4"/>
    <w:rsid w:val="00776D3B"/>
    <w:rsid w:val="00980F8A"/>
    <w:rsid w:val="00D36BC2"/>
    <w:rsid w:val="00EF7545"/>
    <w:rsid w:val="00F6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6B936"/>
  <w15:chartTrackingRefBased/>
  <w15:docId w15:val="{60A74755-9D21-4AED-96FE-CCCE09F1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Paul</dc:creator>
  <cp:keywords/>
  <dc:description/>
  <cp:lastModifiedBy>Ratul Paul</cp:lastModifiedBy>
  <cp:revision>6</cp:revision>
  <dcterms:created xsi:type="dcterms:W3CDTF">2018-09-24T10:37:00Z</dcterms:created>
  <dcterms:modified xsi:type="dcterms:W3CDTF">2018-09-24T11:02:00Z</dcterms:modified>
</cp:coreProperties>
</file>