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ap2k52rp7hf" w:id="0"/>
      <w:bookmarkEnd w:id="0"/>
      <w:r w:rsidDel="00000000" w:rsidR="00000000" w:rsidRPr="00000000">
        <w:rPr>
          <w:rtl w:val="0"/>
        </w:rPr>
        <w:t xml:space="preserve">loai: gioi-thieu-lead-magnet ten_lead_magnet: "" dinh_dang: ""   # ebook | checklist | video | mini-course | mẫu file lead_page: ""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wjbzawf26q4" w:id="1"/>
      <w:bookmarkEnd w:id="1"/>
      <w:r w:rsidDel="00000000" w:rsidR="00000000" w:rsidRPr="00000000">
        <w:rPr>
          <w:rtl w:val="0"/>
        </w:rPr>
        <w:t xml:space="preserve">Lead Magnet: [tên]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Magnet của tôi là gì: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quyết vấn đề gì cho khách: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Vì sao khách muốn để lại email/SĐT để nhận: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tải (Lead Page): [dán lead_page]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