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Roam Energy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  <w:t xml:space="preserve"> </w:t>
      </w:r>
      <w:hyperlink w:anchor="8vr42h9icygg">
        <w:r w:rsidDel="00000000" w:rsidR="00000000" w:rsidRPr="00000000">
          <w:rPr>
            <w:color w:val="0000ee"/>
            <w:u w:val="single"/>
            <w:rtl w:val="0"/>
          </w:rPr>
          <w:t xml:space="preserve">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Brands Jinko Panels Deye Inverters Dyness Batteries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 by Price: Low → High Price: High → Low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Tip: click image or title to view details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Your Cart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Subtotal KES 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Checkout via WhatsApp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Roam Energy.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projec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