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10 (Normalization)</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r w:rsidDel="00000000" w:rsidR="00000000" w:rsidRPr="00000000">
        <w:rPr>
          <w:rFonts w:ascii="Times New Roman" w:cs="Times New Roman" w:eastAsia="Times New Roman" w:hAnsi="Times New Roman"/>
          <w:color w:val="ff0000"/>
          <w:highlight w:val="cyan"/>
          <w:rtl w:val="0"/>
        </w:rPr>
        <w:t xml:space="preserve">NOTE: </w:t>
      </w:r>
      <w:r w:rsidDel="00000000" w:rsidR="00000000" w:rsidRPr="00000000">
        <w:rPr>
          <w:rFonts w:ascii="Times New Roman" w:cs="Times New Roman" w:eastAsia="Times New Roman" w:hAnsi="Times New Roman"/>
          <w:highlight w:val="cyan"/>
          <w:rtl w:val="0"/>
        </w:rPr>
        <w:t xml:space="preserve">If dependency of any attribute is not mentioned, assume that it is dependent on the “whole” primary key. Also, if any attribute is not clearly indicated as composite/multivalued, then consider all to be simple attributes.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CarModel, CarYear, CarPrice, CarCompany, SMName, Discount, CommissionPercentage, DateSold).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CarID → CarModel, CarYear, CarPrice, CarCompany</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SalesmanID → SMName, CommissionPercentage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DateSold → Discount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 </w:t>
      </w:r>
    </w:p>
    <w:p w:rsidR="00000000" w:rsidDel="00000000" w:rsidP="00000000" w:rsidRDefault="00000000" w:rsidRPr="00000000" w14:paraId="0000001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AuthorAffiliation, Type, Category)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 </w:t>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AuthorAffiliation, Type, Category)</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Cardo" w:cs="Cardo" w:eastAsia="Cardo" w:hAnsi="Cardo"/>
          <w:rtl w:val="0"/>
        </w:rPr>
        <w:t xml:space="preserve">BookTitle → Publisher, Price, Year, Type, Category</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 </w:t>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SName, PName, CourseCode, CTitle, Semester, Score, CGPA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StudentID → SName, CGPA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ProjectID →  PName, CourseCode, CTitle, Semester</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CourseCode → CTitle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Discount, 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Car_Sales table. Normalizing to 3NF:</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DateSold)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Discount_Info (Discount, </w:t>
      </w:r>
      <w:r w:rsidDel="00000000" w:rsidR="00000000" w:rsidRPr="00000000">
        <w:rPr>
          <w:rFonts w:ascii="Times New Roman" w:cs="Times New Roman" w:eastAsia="Times New Roman" w:hAnsi="Times New Roman"/>
          <w:u w:val="single"/>
          <w:rtl w:val="0"/>
        </w:rPr>
        <w:t xml:space="preserve">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2NF. 2nf has 2 conditions: 1. should be in 1NF and 2. Should not have any partial dependency on the p</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rimary key. It is already in 1NF because no multivalued/composite attributes or nested relations present in the given schema and also there are no partial dependencies. So it is currently in 2NF.</w:t>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in 3nf because there are transitive dependencies due to the additional FDs.</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Type)</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 (</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 But, not in 2nf as partial dependency on the primary key present due to the first two FDs and the third FD causes transitive dependency so also not in 3NF.</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2NF:</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 Category)</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8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CTitle, Semester)</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Projects table:</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Semester)</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w:t>
      </w:r>
      <w:r w:rsidDel="00000000" w:rsidR="00000000" w:rsidRPr="00000000">
        <w:rPr>
          <w:rFonts w:ascii="Times New Roman" w:cs="Times New Roman" w:eastAsia="Times New Roman" w:hAnsi="Times New Roman"/>
          <w:u w:val="single"/>
          <w:rtl w:val="0"/>
        </w:rPr>
        <w:t xml:space="preserve">CourseCode</w:t>
      </w:r>
      <w:r w:rsidDel="00000000" w:rsidR="00000000" w:rsidRPr="00000000">
        <w:rPr>
          <w:rFonts w:ascii="Times New Roman" w:cs="Times New Roman" w:eastAsia="Times New Roman" w:hAnsi="Times New Roman"/>
          <w:rtl w:val="0"/>
        </w:rPr>
        <w:t xml:space="preserve">, CTitle)</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