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sz w:val="72"/>
          <w:szCs w:val="72"/>
        </w:rPr>
        <w:t xml:space="preserve"/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12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C8102E"/>
          <w:spacing w:val="80"/>
          <w:sz w:val="16"/>
          <w:szCs w:val="16"/>
        </w:rPr>
        <w:t xml:space="preserve">DEĞERLER EĞİTİMİ</w:t>
      </w:r>
    </w:p>
    <w:p>
      <w:pPr>
        <w:pBdr>
          <w:bottom w:val="single" w:color="C8102E" w:sz="6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48"/>
          <w:szCs w:val="48"/>
        </w:rPr>
        <w:t xml:space="preserve"/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z w:val="56"/>
          <w:szCs w:val="56"/>
        </w:rPr>
        <w:t xml:space="preserve">CESARET VE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C8102E"/>
          <w:sz w:val="56"/>
          <w:szCs w:val="56"/>
        </w:rPr>
        <w:t xml:space="preserve">HAKIKAT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444444"/>
          <w:sz w:val="24"/>
          <w:szCs w:val="24"/>
        </w:rPr>
        <w:t xml:space="preserve">•  Vahyin gelişi, Hira mağarası ve Peygamber Efendimiz sallallahu aleyhi ve sellem'in cesurca İslâm'a daveti  •</w:t>
      </w:r>
    </w:p>
    <w:p>
      <w:pPr>
        <w:spacing w:after="0"/>
      </w:pPr>
      <w:r>
        <w:rPr>
          <w:sz w:val="56"/>
          <w:szCs w:val="56"/>
        </w:rPr>
        <w:t xml:space="preserve"/>
      </w:r>
    </w:p>
    <w:p>
      <w:pPr>
        <w:pBdr>
          <w:bottom w:val="single" w:color="C8102E" w:sz="6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4"/>
          <w:szCs w:val="24"/>
        </w:rPr>
        <w:t xml:space="preserve">Öğretmen Kılavuz Kitapçığı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Bu kılavuz, öğretmenin ders sırasında kullanması için hazırlanmıştır.</w:t>
      </w:r>
    </w:p>
    <w:p>
      <w:pPr>
        <w:spacing w:after="0"/>
      </w:pPr>
      <w:r>
        <w:rPr>
          <w:sz w:val="40"/>
          <w:szCs w:val="40"/>
        </w:rPr>
        <w:t xml:space="preserve"/>
      </w:r>
    </w:p>
    <w:p>
      <w:pPr>
        <w:spacing w:after="0"/>
        <w:jc w:val="center"/>
      </w:pPr>
      <w:r>
        <w:rPr>
          <w:color w:val="C8102E"/>
          <w:sz w:val="28"/>
          <w:szCs w:val="28"/>
        </w:rPr>
        <w:t xml:space="preserve">❤</w:t>
      </w:r>
    </w:p>
    <w:p>
      <w:pPr>
        <w:sectPr>
          <w:pgSz w:w="8400" w:h="11900" w:orient="portrait"/>
          <w:pgMar w:top="800" w:right="1020" w:bottom="8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DERS KİMLİK KARTI</w:t>
      </w:r>
    </w:p>
    <w:p>
      <w:pPr>
        <w:spacing w:after="0"/>
      </w:pPr>
      <w:r>
        <w:rPr>
          <w:sz w:val="12"/>
          <w:szCs w:val="12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8"/>
        <w:gridCol w:w="4452"/>
      </w:tblGrid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Ders Adı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Cesaret ve Hakikat: Vahyin gelişi, Hira mağarası ve Peygamber Efendimiz sallallahu aleyhi ve sellem'in cesurca İslâm'a daveti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Program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Birlikte İyilik Akademisi — Değerler Eğitimi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Hedef Kitle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Ortaokul (5–8. sınıf)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Süre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40 dakika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Format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Online (canlı ders)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Yaklaşım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Hikâye tabanlı değer keşfi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Temel Değer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CESARET VE HAKIKAT (İçsel Cesaret, Okulda Hakikat, Sosyal Cesaret, Azim ve Kararlılık)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Kaynak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Bİ'SETİ VE DÂVETİ, s. 61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KAZANIMLAR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 sallallahu aleyhi ve sellem'e ilk vahyin nasıl geldiğini öğrenir.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Doğru bildiği şeyi söylemek için cesaret göstermenin önemini kavrar.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Hakikat uğruna karşılaşılan zorluklara sabretmenin değerini anlar.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İslâm davetinin ilk günlerini ve Peygamber Efendimiz'in kararlılığını tanır.</w:t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DERS ÖNCESİ HAZIRLIK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Sunum slaytlarını açın ve test edin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Öntest formunu platforma yükleyin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Öğrencilere kitapçıklarını önceden gönderin (PDF)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Chat/anket özelliklerinin çalıştığından emin olun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Hikâyeyi kendiniz bir kez sesli okuyarak prova edin</w:t>
      </w:r>
    </w:p>
    <w:p>
      <w:pPr>
        <w:sectPr>
          <w:headerReference w:type="default" r:id="rId7"/>
          <w:footerReference w:type="default" r:id="rId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DAKİKA DAKİKA DERS PLANI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1: BAĞLAN (0:00 – 5:00)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0:00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30sn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Karşılama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Ekrana hoş geldiniz slaydı, sıcak selamlama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Kameralarını açar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0:30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Öntest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“Şimdi kısa bir anket yapacağız”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Soruları 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Öntest formu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Isınma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“Hayatınızda biriyle en değerli ne paylaştınız? (Cesaret ve Hakikat ile ilgili)”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Chat’e yazar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Chat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4:00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Köprü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2-3 cevabı okur, bugünkü konuya bağlar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İPUCU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Isınma sorusunda aldığınız cevapları, dersin sonunda tekrar kullanabilirsiniz.</w:t>
            </w:r>
          </w:p>
        </w:tc>
      </w:tr>
    </w:tbl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2: KEŞFET — Hikâye (5:00 – 15:00)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Sahne kurma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Hikâyeye giriş: Peygamber Efendimiz sallallahu aleyhi ve sellem, kırk yaşına geldiğinde Hira mağarasında tefekkür ve ibadet ederdi. Bir gece Cebrâil aleyhisselam geldi ve ilk vahyi getirdi. Bu an, insanlık tarihinin dönüm noktasıydı.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Hayal kurar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2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6:30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Hikâye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Hira'da İlk Vahiy hikâyesini anlatır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Dinler, empati kurar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3-6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10:00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Doruk nokta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Hikâyenin kilit anını canlı okur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Kitapçığı takip eder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7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12:00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Düşünme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“Peygamber Efendimiz sallallahu aleyhi ve sellem, kırk yaşına geldiğinde Hira mağarasında tefekkür ve ibadet ederdi. Bir gece Cebrâil aleyhisselam geldi ve ilk vahyi getirdi. Bu an, insanlık tarihinin dönüm noktasıydı.”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El kaldırma/anket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Platform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13:00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Bağlam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Peygamber Efendimiz sallallahu aleyhi ve sellem’in örneği ile bağlar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8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ANLATIM TEKNİĞİ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Hikâyeyi dramatik bir şekilde anlatın. Ses tonunuzu değiştirin.</w:t>
            </w:r>
          </w:p>
        </w:tc>
      </w:tr>
    </w:tbl>
    <w:p>
      <w:pPr>
        <w:spacing w:after="0"/>
      </w:pPr>
      <w:r>
        <w:rPr>
          <w:sz w:val="4"/>
          <w:szCs w:val="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E67E22" w:sz="1"/>
              <w:left w:val="single" w:color="E67E22" w:sz="8"/>
              <w:bottom w:val="single" w:color="E67E22" w:sz="1"/>
              <w:right w:val="single" w:color="E67E2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D6608"/>
                <w:sz w:val="20"/>
                <w:szCs w:val="20"/>
              </w:rPr>
              <w:t xml:space="preserve">DİKKAT: Peygamber Efendimiz sallallahu aleyhi ve sellem ifadesini her zaman tam olarak kullanın. Kısaltma yapmayın.</w:t>
            </w:r>
          </w:p>
        </w:tc>
      </w:tr>
    </w:tbl>
    <w:p>
      <w:pPr>
        <w:sectPr>
          <w:headerReference w:type="default" r:id="rId9"/>
          <w:footerReference w:type="default" r:id="rId10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3: DÜŞÜN — Değer Keşfi (15:00 – 22:00)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Soru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Hikâyedeki kişilerin motivasyonunu sorgular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Sözel katılım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17:00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Soru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Farklı bir bakış açısı sunar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Tartışma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19:00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Kavram haritası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Cesaret ve Hakikat boyutları: İçsel Cesaret, Okulda Hakikat, Sosyal Cesaret, Azim ve Kararlılık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Kitapçığı doldurur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s.4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21:00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Ayet/Hadis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“Yaratan Rabbinin adıyla oku! O, insanı bir alak'tan (yapışan hücreden) yarattı. Oku! Rabbin en büyük kerem sahibidir.” (Alak Sûresi, 1-3. Âyet-i Kerîmeler)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Not alır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10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KOLAYLAŞTIRICI SORU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Eğer öğrenciler sessiz kalırsa: “Düşünün, günlük hayatınızda cesaret ve hakikat ile ilgili ne gibi durumlar yaşıyorsunuz?”</w:t>
            </w:r>
          </w:p>
        </w:tc>
      </w:tr>
    </w:tbl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4: UYGULA — Senaryo Kartları (22:00 – 32:00)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22:00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Yönerge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“4 senaryo okuyacağım. Her birinde ne yapardınız?”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11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23:00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Sınıfta Zorbalık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s.5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Yanlış Cevap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s.5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27:00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Sigara Baskısı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s.6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29:00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Sınav Sonucu Sorunu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s.6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31:00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Paylaşım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En güzel 3-4 cevabı okur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Dinler, alkışlar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SENARYO YÖNETİMİ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Her senaryoyu okuduktan sonra 30 saniye sessizlik bırakın — öğrencilerin düşünmesine fırsat verin.</w:t>
            </w:r>
          </w:p>
        </w:tc>
      </w:tr>
    </w:tbl>
    <w:p>
      <w:pPr>
        <w:sectPr>
          <w:headerReference w:type="default" r:id="rId11"/>
          <w:footerReference w:type="default" r:id="rId12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5: YANSIT VE KAPAT (32:00 – 40:00)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32:00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Günlük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“Kitapçığınızdaki günlük sayfasını açın”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Yazar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s.7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Sontest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“Son anketimizi dolduralım”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Soruları 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Sontest formu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37:30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Ev ödevi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Aile etkinliğini ve mini projeyi tanıtır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Not alır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12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38:30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Kapanış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Hadîs-i Şerîf ile kapanış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13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39:30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30sn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Veda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“Haftaya görüşmek üzere, iyilikle kalın!”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Veda eder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KAPANIŞ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Bu dersin temel değeri Cesaret ve Hakikat idi. Kapanışta bu değeri vurgulayan bir hadis-i şerif okuyun.</w:t>
            </w:r>
          </w:p>
        </w:tc>
      </w:tr>
    </w:tbl>
    <w:p>
      <w:pPr>
        <w:sectPr>
          <w:headerReference w:type="default" r:id="rId13"/>
          <w:footerReference w:type="default" r:id="rId14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SENARYO CEVAP ANAHTARI</w:t>
      </w:r>
    </w:p>
    <w:p>
      <w:pPr>
        <w:spacing w:after="0"/>
      </w:pPr>
      <w:r>
        <w:rPr>
          <w:sz w:val="4"/>
          <w:szCs w:val="4"/>
        </w:rPr>
        <w:t xml:space="preserve"/>
      </w:r>
    </w:p>
    <w:p>
      <w:pPr>
        <w:spacing w:after="12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Aşağıdaki cevaplar örnek niteliğindedir. Öğrencilerin farklı ve yaratıcı cevaplarını da kabul edin.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1: Sınıfta Zorbalık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Zorbalığa uğrayan arkadaşımın yanında olurum ve öğretmene durumu bildiririm.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Gruba 'Bu yaptığınız yanlış, bırakın' derim.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Görmezden gelirim, bana dokunmayan yılan bin yaşasın.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2: Yanlış Cevap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El kaldırır, doğru bildiğim cevabı söylerim.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Dersten sonra öğretmenle özel konuşur, doğru cevabı söylerim.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Susar, herkes ne diyorsa onu kabul ederim.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3: Sigara Baskısı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Kararlı bir şekilde 'Hayır, sağlığıma zarar verecek bir şey yapmam' derim.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Bahane uydurup o andan uzaklaşırım.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Bir kere denemenin zararı olmaz diye düşünüp kabul ederim.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4: Sınav Sonucu Sorunu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Öğretmene giderim ve durumu açıkça söylerim.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Bir süre düşünürüm ama sonunda öğretmene söylerim.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Sessiz kalırım, nasıl olsa öğretmenin hatası.</w:t>
      </w:r>
    </w:p>
    <w:p>
      <w:pPr>
        <w:spacing w:after="0"/>
      </w:pPr>
      <w:r>
        <w:rPr>
          <w:sz w:val="12"/>
          <w:szCs w:val="12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E67E22" w:sz="1"/>
              <w:left w:val="single" w:color="E67E22" w:sz="8"/>
              <w:bottom w:val="single" w:color="E67E22" w:sz="1"/>
              <w:right w:val="single" w:color="E67E2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D6608"/>
                <w:sz w:val="20"/>
                <w:szCs w:val="20"/>
              </w:rPr>
              <w:t xml:space="preserve">ÖNEMLİ: Öğrencilerin cevaplarını yargılamayın. “Doğru cevap” yoktur — önemli olan düşünme sürecidir.</w:t>
            </w:r>
          </w:p>
        </w:tc>
      </w:tr>
    </w:tbl>
    <w:p>
      <w:pPr>
        <w:sectPr>
          <w:headerReference w:type="default" r:id="rId15"/>
          <w:footerReference w:type="default" r:id="rId16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DEĞERLENDİRME KRİTERLERİ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120" w:before="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Bu ders not ile değerlendirilmez. Davranış gözlem rubriği ile öğrencilerin katılım düzeyini takip edin.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Öntest-Sontest farkı: Bilgi düzeyindeki değişim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Senaryo yanıtları: Empati ve yaratıcılık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Yansıtıcı günlük: İçselleştirme derinliği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Aile etkinliği ve mini proje: Uygulama ve aile katılımı</w:t>
      </w:r>
    </w:p>
    <w:p>
      <w:pPr>
        <w:sectPr>
          <w:headerReference w:type="default" r:id="rId17"/>
          <w:footerReference w:type="default" r:id="rId1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C8102E"/>
          <w:spacing w:val="100"/>
          <w:sz w:val="24"/>
          <w:szCs w:val="24"/>
        </w:rPr>
        <w:t xml:space="preserve">BİRLİKTE İYİLİK AKADEMİSİ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Değerler Eğitimi Serisi — Ders 6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Öğretmen Kılavuzu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C8102E"/>
          <w:sz w:val="18"/>
          <w:szCs w:val="18"/>
        </w:rPr>
        <w:t xml:space="preserve">www.birlikteiyilik.com</w:t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color w:val="C8102E"/>
          <w:sz w:val="24"/>
          <w:szCs w:val="24"/>
        </w:rPr>
        <w:t xml:space="preserve">❤</w:t>
      </w:r>
    </w:p>
    <w:sectPr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  <w:rPr>
        <w:rFonts w:ascii="Calibri" w:cs="Calibri" w:eastAsia="Calibri" w:hAnsi="Calibri"/>
        <w:color w:val="C8102E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  <w:rPr>
        <w:rFonts w:ascii="Calibri" w:cs="Calibri" w:eastAsia="Calibri" w:hAnsi="Calibri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2026-03-21T08:52:32.045Z</dcterms:created>
  <dcterms:modified xsi:type="dcterms:W3CDTF">2026-03-21T08:52:32.045Z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