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FEDAKÂRLIK VE</w:t>
      </w:r>
    </w:p>
    <w:p>
      <w:pPr>
        <w:spacing w:after="60"/>
        <w:jc w:val="center"/>
      </w:pPr>
      <w:r>
        <w:rPr>
          <w:rFonts w:ascii="Calibri" w:cs="Calibri" w:eastAsia="Calibri" w:hAnsi="Calibri"/>
          <w:b/>
          <w:bCs/>
          <w:color w:val="C8102E"/>
          <w:sz w:val="56"/>
          <w:szCs w:val="56"/>
        </w:rPr>
        <w:t xml:space="preserve">TEVEKKÜL</w:t>
      </w:r>
    </w:p>
    <w:p>
      <w:pPr>
        <w:spacing w:after="40"/>
        <w:jc w:val="center"/>
      </w:pPr>
      <w:r>
        <w:rPr>
          <w:rFonts w:ascii="Calibri" w:cs="Calibri" w:eastAsia="Calibri" w:hAnsi="Calibri"/>
          <w:i/>
          <w:iCs/>
          <w:color w:val="444444"/>
          <w:sz w:val="24"/>
          <w:szCs w:val="24"/>
        </w:rPr>
        <w:t xml:space="preserve">•  Büyük hedefler için fedakârlık ve Allah'a güven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Hicret olayının tarihî önemini ve sürecini açıklayabilirim.</w:t>
      </w:r>
    </w:p>
    <w:p>
      <w:pPr>
        <w:pStyle w:val="ListParagraph"/>
        <w:numPr>
          <w:ilvl w:val="0"/>
          <w:numId w:val="2"/>
        </w:numPr>
        <w:spacing w:after="100"/>
      </w:pPr>
      <w:r>
        <w:rPr>
          <w:rFonts w:ascii="Calibri" w:cs="Calibri" w:eastAsia="Calibri" w:hAnsi="Calibri"/>
          <w:color w:val="444444"/>
          <w:sz w:val="22"/>
          <w:szCs w:val="22"/>
        </w:rPr>
        <w:t xml:space="preserve">Fedakârlık kavramını tanımlayabilir, Hz. Ali'nin fedakârlığını yorumlayabilirim.</w:t>
      </w:r>
    </w:p>
    <w:p>
      <w:pPr>
        <w:pStyle w:val="ListParagraph"/>
        <w:numPr>
          <w:ilvl w:val="0"/>
          <w:numId w:val="2"/>
        </w:numPr>
        <w:spacing w:after="100"/>
      </w:pPr>
      <w:r>
        <w:rPr>
          <w:rFonts w:ascii="Calibri" w:cs="Calibri" w:eastAsia="Calibri" w:hAnsi="Calibri"/>
          <w:color w:val="444444"/>
          <w:sz w:val="22"/>
          <w:szCs w:val="22"/>
        </w:rPr>
        <w:t xml:space="preserve">Tevekkül kavramını anlayabilir ve günlük hayatta nasıl uygulanacağını açıklayabilirim.</w:t>
      </w:r>
    </w:p>
    <w:p>
      <w:pPr>
        <w:pStyle w:val="ListParagraph"/>
        <w:numPr>
          <w:ilvl w:val="0"/>
          <w:numId w:val="2"/>
        </w:numPr>
        <w:spacing w:after="160"/>
      </w:pPr>
      <w:r>
        <w:rPr>
          <w:rFonts w:ascii="Calibri" w:cs="Calibri" w:eastAsia="Calibri" w:hAnsi="Calibri"/>
          <w:color w:val="444444"/>
          <w:sz w:val="22"/>
          <w:szCs w:val="22"/>
        </w:rPr>
        <w:t xml:space="preserve">Hz. Ebû Bekir'in dostluk ve sadakat örneğinden dersler çıkarabilirim.</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Hicret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Fedakârlık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Tevekkül</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Sevr Mağarası</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Dostluk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Cesaret</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Hicret Gecesi</w:t>
      </w:r>
    </w:p>
    <w:p>
      <w:pPr>
        <w:spacing w:after="100" w:before="0"/>
        <w:jc w:val="both"/>
      </w:pPr>
      <w:r>
        <w:rPr>
          <w:rFonts w:ascii="Calibri" w:cs="Calibri" w:eastAsia="Calibri" w:hAnsi="Calibri"/>
          <w:color w:val="444444"/>
          <w:sz w:val="22"/>
          <w:szCs w:val="22"/>
        </w:rPr>
        <w:t xml:space="preserve">Hicret gecesi müşrikler Peygamber Efendimiz sallallahu aleyhi ve sellem'in evini kuşatmışlardı. Hz. Ali radıyallahu anh, Peygamber Efendimiz'in yatağına yatarak canını tehlikeye attı. Müşrikler içeri girdiklerinde yatakta Hz. Ali'yi buldular. Bu eşsiz fedakârlık, genç yaşına rağmen Hz. Ali'nin imanının ve cesaretinin büyüklüğünü gösteriyordu.</w:t>
      </w:r>
    </w:p>
    <w:p>
      <w:pPr>
        <w:spacing w:after="100" w:before="0"/>
        <w:jc w:val="both"/>
      </w:pPr>
      <w:r>
        <w:rPr>
          <w:rFonts w:ascii="Calibri" w:cs="Calibri" w:eastAsia="Calibri" w:hAnsi="Calibri"/>
          <w:color w:val="444444"/>
          <w:sz w:val="22"/>
          <w:szCs w:val="22"/>
        </w:rPr>
        <w:t xml:space="preserve">Peygamber Efendimiz sallallahu aleyhi ve sellem, Hz. Ebû Bekir radıyallahu anh ile birlikte Medîne yoluna çıktılar. Yolda Sevr Mağarası'na sığındılar. Müşrikler mağaranın ağzına kadar geldi. Hz. Ebû Bekir radıyallahu anh endişelendiğinde Peygamber Efendimiz 'Üzülme, Allah bizimledir' buyurdu. Allahü teâlâ, mağaranın önüne bir örümcek ağ germiş, güvercin yuva yapmıştı.</w:t>
      </w:r>
    </w:p>
    <w:p>
      <w:pPr>
        <w:spacing w:after="100" w:before="0"/>
        <w:jc w:val="both"/>
      </w:pPr>
      <w:r>
        <w:rPr>
          <w:rFonts w:ascii="Calibri" w:cs="Calibri" w:eastAsia="Calibri" w:hAnsi="Calibri"/>
          <w:color w:val="444444"/>
          <w:sz w:val="22"/>
          <w:szCs w:val="22"/>
        </w:rPr>
        <w:t xml:space="preserve">Hicret yolculuğu, fedakârlık ve tevekkülün iç içe geçtiği muhteşem bir tablodur. Hz. Ali'nin hayatını ortaya koyması, Hz. Ebû Bekir'in yol arkadaşlığı, Allahü teâlâ'nın örümcek ve güvercin ile yardım etmesi... Hepsi gösteriyor ki büyük hedefler ancak büyük fedakârlıklar ve Allahü teâlâ'ya tam bir tevekkül ile gerçekleşir.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“Üzülme, Allah bizimledir.”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 (Tevbe Sûresi, 40)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Mekke müşrikleri Peygamber Efendimiz sallallahu aleyhi ve sellem'i öldürmeye karar verdiler. Her kabileden birer kişi seçerek suikast planı kurdular. Bu tehlikeli gecede büyük fedakârlıklar ve eşsiz bir tevekkül örneği yaşandı.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FEDAKÂRLIK VE TEVEKKÜL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FEDAKÂRLIK VE TEVEKKÜL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CANLA FEDAKÂRLIK</w:t>
            </w:r>
          </w:p>
          <w:p>
            <w:pPr>
              <w:spacing w:after="0"/>
            </w:pPr>
            <w:r>
              <w:rPr>
                <w:rFonts w:ascii="Calibri" w:cs="Calibri" w:eastAsia="Calibri" w:hAnsi="Calibri"/>
                <w:i/>
                <w:iCs/>
                <w:color w:val="777777"/>
                <w:sz w:val="18"/>
                <w:szCs w:val="18"/>
              </w:rPr>
              <w:t xml:space="preserve">Sevdiğin birini korumak için kendini tehlikeye atma.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MALLA FEDAKÂRLIK</w:t>
            </w:r>
          </w:p>
          <w:p>
            <w:pPr>
              <w:spacing w:after="0"/>
            </w:pPr>
            <w:r>
              <w:rPr>
                <w:rFonts w:ascii="Calibri" w:cs="Calibri" w:eastAsia="Calibri" w:hAnsi="Calibri"/>
                <w:i/>
                <w:iCs/>
                <w:color w:val="777777"/>
                <w:sz w:val="18"/>
                <w:szCs w:val="18"/>
              </w:rPr>
              <w:t xml:space="preserve">Sahip olduklarını büyük bir amaç için feda etme.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TEVEKKÜL</w:t>
            </w:r>
          </w:p>
          <w:p>
            <w:pPr>
              <w:spacing w:after="0"/>
            </w:pPr>
            <w:r>
              <w:rPr>
                <w:rFonts w:ascii="Calibri" w:cs="Calibri" w:eastAsia="Calibri" w:hAnsi="Calibri"/>
                <w:i/>
                <w:iCs/>
                <w:color w:val="777777"/>
                <w:sz w:val="18"/>
                <w:szCs w:val="18"/>
              </w:rPr>
              <w:t xml:space="preserve">Üzerine düşeni yaptıktan sonra sonucu Allah'a bırakma.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SADIK DOSTLUK</w:t>
            </w:r>
          </w:p>
          <w:p>
            <w:pPr>
              <w:spacing w:after="0"/>
            </w:pPr>
            <w:r>
              <w:rPr>
                <w:rFonts w:ascii="Calibri" w:cs="Calibri" w:eastAsia="Calibri" w:hAnsi="Calibri"/>
                <w:i/>
                <w:iCs/>
                <w:color w:val="777777"/>
                <w:sz w:val="18"/>
                <w:szCs w:val="18"/>
              </w:rPr>
              <w:t xml:space="preserve">Zor günlerde bile yanında durma kararlılığı.</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“O ikisi mağarada iken arkadaşına 'Üzülme, çünkü Allah bizimle beraber' diyordu. Allah da ona sekînetini (huzur ve güvenini) indirmişti.”</w:t>
            </w:r>
            <w:r>
              <w:rPr>
                <w:rFonts w:ascii="Calibri" w:cs="Calibri" w:eastAsia="Calibri" w:hAnsi="Calibri"/>
                <w:color w:val="999999"/>
                <w:sz w:val="18"/>
                <w:szCs w:val="18"/>
              </w:rPr>
              <w:t xml:space="preserve">  (Tevbe Sûresi, 40)</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Arkadaşı İçin Risk Almak</w:t>
      </w:r>
    </w:p>
    <w:p>
      <w:pPr>
        <w:spacing w:after="60" w:before="0"/>
        <w:jc w:val="both"/>
      </w:pPr>
      <w:r>
        <w:rPr>
          <w:rFonts w:ascii="Calibri" w:cs="Calibri" w:eastAsia="Calibri" w:hAnsi="Calibri"/>
          <w:i/>
          <w:iCs/>
          <w:color w:val="444444"/>
          <w:sz w:val="22"/>
          <w:szCs w:val="22"/>
        </w:rPr>
        <w:t xml:space="preserve">Okulda bir arkadaşınız haksız yere suçlanıyor. Gerçeği biliyorsunuz ama gerçeği söylerseniz suçlayan kişilerle aranız bozulacak. Arkadaşınız ceza almak üzere.</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Canla Fedakârlık</w:t>
      </w:r>
      <w:r>
        <w:rPr>
          <w:rFonts w:ascii="Calibri" w:cs="Calibri" w:eastAsia="Calibri" w:hAnsi="Calibri"/>
          <w:color w:val="444444"/>
          <w:sz w:val="20"/>
          <w:szCs w:val="20"/>
        </w:rPr>
        <w:t xml:space="preserve">  ☐ Malla Fedakârlık</w:t>
      </w:r>
      <w:r>
        <w:rPr>
          <w:rFonts w:ascii="Calibri" w:cs="Calibri" w:eastAsia="Calibri" w:hAnsi="Calibri"/>
          <w:color w:val="444444"/>
          <w:sz w:val="20"/>
          <w:szCs w:val="20"/>
        </w:rPr>
        <w:t xml:space="preserve">  ☐ Tevekkül</w:t>
      </w:r>
      <w:r>
        <w:rPr>
          <w:rFonts w:ascii="Calibri" w:cs="Calibri" w:eastAsia="Calibri" w:hAnsi="Calibri"/>
          <w:color w:val="444444"/>
          <w:sz w:val="20"/>
          <w:szCs w:val="20"/>
        </w:rPr>
        <w:t xml:space="preserve">  ☐ Sadık Dostluk</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Zor Bir Karar</w:t>
      </w:r>
    </w:p>
    <w:p>
      <w:pPr>
        <w:spacing w:after="60" w:before="0"/>
        <w:jc w:val="both"/>
      </w:pPr>
      <w:r>
        <w:rPr>
          <w:rFonts w:ascii="Calibri" w:cs="Calibri" w:eastAsia="Calibri" w:hAnsi="Calibri"/>
          <w:i/>
          <w:iCs/>
          <w:color w:val="444444"/>
          <w:sz w:val="22"/>
          <w:szCs w:val="22"/>
        </w:rPr>
        <w:t xml:space="preserve">Çok istediğiniz bir yarışma var ama aynı gün küçük kardeşinizin hastanede önemli bir muayenesi var. Aileniz kardeşinize eşlik etmenizi istiyor. Yarışma için uzun süredir hazırlanıyorsunuz.</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Canla Fedakârlık</w:t>
      </w:r>
      <w:r>
        <w:rPr>
          <w:rFonts w:ascii="Calibri" w:cs="Calibri" w:eastAsia="Calibri" w:hAnsi="Calibri"/>
          <w:color w:val="444444"/>
          <w:sz w:val="20"/>
          <w:szCs w:val="20"/>
        </w:rPr>
        <w:t xml:space="preserve">  ☐ Malla Fedakârlık</w:t>
      </w:r>
      <w:r>
        <w:rPr>
          <w:rFonts w:ascii="Calibri" w:cs="Calibri" w:eastAsia="Calibri" w:hAnsi="Calibri"/>
          <w:color w:val="444444"/>
          <w:sz w:val="20"/>
          <w:szCs w:val="20"/>
        </w:rPr>
        <w:t xml:space="preserve">  ☐ Tevekkül</w:t>
      </w:r>
      <w:r>
        <w:rPr>
          <w:rFonts w:ascii="Calibri" w:cs="Calibri" w:eastAsia="Calibri" w:hAnsi="Calibri"/>
          <w:color w:val="444444"/>
          <w:sz w:val="20"/>
          <w:szCs w:val="20"/>
        </w:rPr>
        <w:t xml:space="preserve">  ☐ Sadık Dostluk</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Sınav Kaygısı</w:t>
      </w:r>
    </w:p>
    <w:p>
      <w:pPr>
        <w:spacing w:after="60" w:before="0"/>
        <w:jc w:val="both"/>
      </w:pPr>
      <w:r>
        <w:rPr>
          <w:rFonts w:ascii="Calibri" w:cs="Calibri" w:eastAsia="Calibri" w:hAnsi="Calibri"/>
          <w:i/>
          <w:iCs/>
          <w:color w:val="444444"/>
          <w:sz w:val="22"/>
          <w:szCs w:val="22"/>
        </w:rPr>
        <w:t xml:space="preserve">Çok çalıştığınız halde sınav öncesi büyük bir kaygı yaşıyorsunuz. 'Ya başaramazsam?' düşüncesi sizi esir alıyor. Elleriniz titriyor ve odaklanamıyorsunuz.</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Canla Fedakârlık</w:t>
      </w:r>
      <w:r>
        <w:rPr>
          <w:rFonts w:ascii="Calibri" w:cs="Calibri" w:eastAsia="Calibri" w:hAnsi="Calibri"/>
          <w:color w:val="444444"/>
          <w:sz w:val="20"/>
          <w:szCs w:val="20"/>
        </w:rPr>
        <w:t xml:space="preserve">  ☐ Malla Fedakârlık</w:t>
      </w:r>
      <w:r>
        <w:rPr>
          <w:rFonts w:ascii="Calibri" w:cs="Calibri" w:eastAsia="Calibri" w:hAnsi="Calibri"/>
          <w:color w:val="444444"/>
          <w:sz w:val="20"/>
          <w:szCs w:val="20"/>
        </w:rPr>
        <w:t xml:space="preserve">  ☐ Tevekkül</w:t>
      </w:r>
      <w:r>
        <w:rPr>
          <w:rFonts w:ascii="Calibri" w:cs="Calibri" w:eastAsia="Calibri" w:hAnsi="Calibri"/>
          <w:color w:val="444444"/>
          <w:sz w:val="20"/>
          <w:szCs w:val="20"/>
        </w:rPr>
        <w:t xml:space="preserve">  ☐ Sadık Dostluk</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Paylaşma Tercihi</w:t>
      </w:r>
    </w:p>
    <w:p>
      <w:pPr>
        <w:spacing w:after="60" w:before="0"/>
        <w:jc w:val="both"/>
      </w:pPr>
      <w:r>
        <w:rPr>
          <w:rFonts w:ascii="Calibri" w:cs="Calibri" w:eastAsia="Calibri" w:hAnsi="Calibri"/>
          <w:i/>
          <w:iCs/>
          <w:color w:val="444444"/>
          <w:sz w:val="22"/>
          <w:szCs w:val="22"/>
        </w:rPr>
        <w:t xml:space="preserve">Doğum gününüzde aldığınız harçlıkla çok istediğiniz bir oyunu almayı planlıyordunuz. Ancak sınıfınızdaki bir arkadaşınızın ailesi zor durumda ve kışlık ayakkabısı yok.</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Canla Fedakârlık</w:t>
      </w:r>
      <w:r>
        <w:rPr>
          <w:rFonts w:ascii="Calibri" w:cs="Calibri" w:eastAsia="Calibri" w:hAnsi="Calibri"/>
          <w:color w:val="444444"/>
          <w:sz w:val="20"/>
          <w:szCs w:val="20"/>
        </w:rPr>
        <w:t xml:space="preserve">  ☐ Malla Fedakârlık</w:t>
      </w:r>
      <w:r>
        <w:rPr>
          <w:rFonts w:ascii="Calibri" w:cs="Calibri" w:eastAsia="Calibri" w:hAnsi="Calibri"/>
          <w:color w:val="444444"/>
          <w:sz w:val="20"/>
          <w:szCs w:val="20"/>
        </w:rPr>
        <w:t xml:space="preserve">  ☐ Tevekkül</w:t>
      </w:r>
      <w:r>
        <w:rPr>
          <w:rFonts w:ascii="Calibri" w:cs="Calibri" w:eastAsia="Calibri" w:hAnsi="Calibri"/>
          <w:color w:val="444444"/>
          <w:sz w:val="20"/>
          <w:szCs w:val="20"/>
        </w:rPr>
        <w:t xml:space="preserve">  ☐ Sadık Dostluk</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Birisi için büyük bir fedakârlık yaptığın bir anı hatırlıyor musun? Ne hissettin?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Hz. Ali'nin yatağa yatmasını düşün. Sen olsaydın ne yapardın?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Tevekkül ile tembellik arasındaki farkı nasıl açıklarsın?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Zor bir durumda 'Allah bizimledir' duygusunu hissettğin bir an oldu mu?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Çevrende fedakârlık yapan birini tanıyor musun? Onu ne motive etmiş olabilir?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13</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2026-03-21T08:52:32.424Z</dcterms:created>
  <dcterms:modified xsi:type="dcterms:W3CDTF">2026-03-21T08:52:32.424Z</dcterms:modified>
</cp:coreProperties>
</file>

<file path=docProps/custom.xml><?xml version="1.0" encoding="utf-8"?>
<Properties xmlns="http://schemas.openxmlformats.org/officeDocument/2006/custom-properties" xmlns:vt="http://schemas.openxmlformats.org/officeDocument/2006/docPropsVTypes"/>
</file>