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72"/>
          <w:szCs w:val="72"/>
        </w:rPr>
        <w:t xml:space="preserve"/>
      </w:r>
    </w:p>
    <w:p>
      <w:pPr>
        <w:spacing w:after="20"/>
        <w:jc w:val="center"/>
      </w:pPr>
      <w:r>
        <w:rPr>
          <w:rFonts w:ascii="Calibri" w:cs="Calibri" w:eastAsia="Calibri" w:hAnsi="Calibri"/>
          <w:b/>
          <w:bCs/>
          <w:color w:val="C8102E"/>
          <w:spacing w:val="120"/>
          <w:sz w:val="20"/>
          <w:szCs w:val="20"/>
        </w:rPr>
        <w:t xml:space="preserve">BİRLİKTE İYİLİK AKADEMİSİ</w:t>
      </w:r>
    </w:p>
    <w:p>
      <w:pPr>
        <w:spacing w:after="60"/>
        <w:jc w:val="center"/>
      </w:pPr>
      <w:r>
        <w:rPr>
          <w:rFonts w:ascii="Calibri" w:cs="Calibri" w:eastAsia="Calibri" w:hAnsi="Calibri"/>
          <w:color w:val="C8102E"/>
          <w:spacing w:val="80"/>
          <w:sz w:val="16"/>
          <w:szCs w:val="16"/>
        </w:rPr>
        <w:t xml:space="preserve">DEĞERLER EĞİTİMİ</w:t>
      </w:r>
    </w:p>
    <w:p>
      <w:pPr>
        <w:pBdr>
          <w:bottom w:val="single" w:color="C8102E" w:sz="6" w:space="1"/>
        </w:pBdr>
        <w:spacing w:after="60" w:before="60"/>
      </w:pPr>
      <w:r>
        <w:rPr>
          <w:sz w:val="2"/>
          <w:szCs w:val="2"/>
        </w:rPr>
        <w:t xml:space="preserve"/>
      </w:r>
    </w:p>
    <w:p>
      <w:pPr>
        <w:spacing w:after="0"/>
      </w:pPr>
      <w:r>
        <w:rPr>
          <w:sz w:val="48"/>
          <w:szCs w:val="48"/>
        </w:rPr>
        <w:t xml:space="preserve"/>
      </w:r>
    </w:p>
    <w:p>
      <w:pPr>
        <w:spacing w:after="20"/>
        <w:jc w:val="center"/>
      </w:pPr>
      <w:r>
        <w:rPr>
          <w:rFonts w:ascii="Calibri" w:cs="Calibri" w:eastAsia="Calibri" w:hAnsi="Calibri"/>
          <w:b/>
          <w:bCs/>
          <w:color w:val="C8102E"/>
          <w:sz w:val="56"/>
          <w:szCs w:val="56"/>
        </w:rPr>
        <w:t xml:space="preserve">CESARET VE</w:t>
      </w:r>
    </w:p>
    <w:p>
      <w:pPr>
        <w:spacing w:after="60"/>
        <w:jc w:val="center"/>
      </w:pPr>
      <w:r>
        <w:rPr>
          <w:rFonts w:ascii="Calibri" w:cs="Calibri" w:eastAsia="Calibri" w:hAnsi="Calibri"/>
          <w:b/>
          <w:bCs/>
          <w:color w:val="C8102E"/>
          <w:sz w:val="56"/>
          <w:szCs w:val="56"/>
        </w:rPr>
        <w:t xml:space="preserve">İMAN</w:t>
      </w:r>
    </w:p>
    <w:p>
      <w:pPr>
        <w:spacing w:after="40"/>
        <w:jc w:val="center"/>
      </w:pPr>
      <w:r>
        <w:rPr>
          <w:rFonts w:ascii="Calibri" w:cs="Calibri" w:eastAsia="Calibri" w:hAnsi="Calibri"/>
          <w:i/>
          <w:iCs/>
          <w:color w:val="444444"/>
          <w:sz w:val="24"/>
          <w:szCs w:val="24"/>
        </w:rPr>
        <w:t xml:space="preserve">•  İman gücüyle zorluklara karşı cesaretle durmak  •</w:t>
      </w:r>
    </w:p>
    <w:p>
      <w:pPr>
        <w:spacing w:after="0"/>
      </w:pPr>
      <w:r>
        <w:rPr>
          <w:sz w:val="56"/>
          <w:szCs w:val="56"/>
        </w:rPr>
        <w:t xml:space="preserve"/>
      </w:r>
    </w:p>
    <w:p>
      <w:pPr>
        <w:pBdr>
          <w:bottom w:val="single" w:color="C8102E" w:sz="6" w:space="1"/>
        </w:pBdr>
        <w:spacing w:after="60" w:before="60"/>
      </w:pPr>
      <w:r>
        <w:rPr>
          <w:sz w:val="2"/>
          <w:szCs w:val="2"/>
        </w:rPr>
        <w:t xml:space="preserve"/>
      </w:r>
    </w:p>
    <w:p>
      <w:pPr>
        <w:spacing w:after="0"/>
      </w:pPr>
      <w:r>
        <w:rPr>
          <w:sz w:val="24"/>
          <w:szCs w:val="24"/>
        </w:rPr>
        <w:t xml:space="preserve"/>
      </w:r>
    </w:p>
    <w:p>
      <w:pPr>
        <w:spacing w:after="80"/>
        <w:jc w:val="center"/>
      </w:pPr>
      <w:r>
        <w:rPr>
          <w:rFonts w:ascii="Calibri" w:cs="Calibri" w:eastAsia="Calibri" w:hAnsi="Calibri"/>
          <w:b w:val="false"/>
          <w:bCs w:val="false"/>
          <w:i/>
          <w:iCs/>
          <w:color w:val="888888"/>
          <w:sz w:val="22"/>
          <w:szCs w:val="22"/>
        </w:rPr>
        <w:t xml:space="preserve">Öğrenci Ders Kitapçığı</w:t>
      </w:r>
    </w:p>
    <w:p>
      <w:pPr>
        <w:spacing w:after="0"/>
      </w:pPr>
      <w:r>
        <w:rPr>
          <w:sz w:val="40"/>
          <w:szCs w:val="40"/>
        </w:rPr>
        <w:t xml:space="preserve"/>
      </w:r>
    </w:p>
    <w:p>
      <w:pPr>
        <w:spacing w:after="80"/>
      </w:pPr>
      <w:r>
        <w:rPr>
          <w:rFonts w:ascii="Calibri" w:cs="Calibri" w:eastAsia="Calibri" w:hAnsi="Calibri"/>
          <w:b/>
          <w:bCs/>
          <w:color w:val="444444"/>
          <w:sz w:val="22"/>
          <w:szCs w:val="22"/>
        </w:rPr>
        <w:t xml:space="preserve">Ad Soyad: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40"/>
          <w:szCs w:val="40"/>
        </w:rPr>
        <w:t xml:space="preserve"/>
      </w:r>
    </w:p>
    <w:p>
      <w:pPr>
        <w:spacing w:after="0"/>
        <w:jc w:val="center"/>
      </w:pPr>
      <w:r>
        <w:rPr>
          <w:color w:val="C8102E"/>
          <w:sz w:val="28"/>
          <w:szCs w:val="28"/>
        </w:rPr>
        <w:t xml:space="preserve">❤</w:t>
      </w:r>
    </w:p>
    <w:p>
      <w:pPr>
        <w:sectPr>
          <w:pgSz w:w="8400" w:h="11900" w:orient="portrait"/>
          <w:pgMar w:top="800" w:right="1020" w:bottom="8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 NE ÖĞRENECEĞİZ?</w:t>
      </w:r>
    </w:p>
    <w:p>
      <w:pPr>
        <w:spacing w:after="0"/>
      </w:pPr>
      <w:r>
        <w:rPr>
          <w:sz w:val="16"/>
          <w:szCs w:val="16"/>
        </w:rPr>
        <w:t xml:space="preserve"/>
      </w:r>
    </w:p>
    <w:p>
      <w:pPr>
        <w:pStyle w:val="ListParagraph"/>
        <w:numPr>
          <w:ilvl w:val="0"/>
          <w:numId w:val="2"/>
        </w:numPr>
        <w:spacing w:after="100"/>
      </w:pPr>
      <w:r>
        <w:rPr>
          <w:rFonts w:ascii="Calibri" w:cs="Calibri" w:eastAsia="Calibri" w:hAnsi="Calibri"/>
          <w:color w:val="444444"/>
          <w:sz w:val="22"/>
          <w:szCs w:val="22"/>
        </w:rPr>
        <w:t xml:space="preserve">Bedr Gazvesi'nin tarihî arka planını ve önemini açıklayabilirim.</w:t>
      </w:r>
    </w:p>
    <w:p>
      <w:pPr>
        <w:pStyle w:val="ListParagraph"/>
        <w:numPr>
          <w:ilvl w:val="0"/>
          <w:numId w:val="2"/>
        </w:numPr>
        <w:spacing w:after="100"/>
      </w:pPr>
      <w:r>
        <w:rPr>
          <w:rFonts w:ascii="Calibri" w:cs="Calibri" w:eastAsia="Calibri" w:hAnsi="Calibri"/>
          <w:color w:val="444444"/>
          <w:sz w:val="22"/>
          <w:szCs w:val="22"/>
        </w:rPr>
        <w:t xml:space="preserve">Hz. Mikdad radıyallahu anh'ın konuşmasındaki cesaret ve iman bağını yorumlayabilirim.</w:t>
      </w:r>
    </w:p>
    <w:p>
      <w:pPr>
        <w:pStyle w:val="ListParagraph"/>
        <w:numPr>
          <w:ilvl w:val="0"/>
          <w:numId w:val="2"/>
        </w:numPr>
        <w:spacing w:after="100"/>
      </w:pPr>
      <w:r>
        <w:rPr>
          <w:rFonts w:ascii="Calibri" w:cs="Calibri" w:eastAsia="Calibri" w:hAnsi="Calibri"/>
          <w:color w:val="444444"/>
          <w:sz w:val="22"/>
          <w:szCs w:val="22"/>
        </w:rPr>
        <w:t xml:space="preserve">İstişare kavramını tanımlayabilir, önemini açıklayabilirim.</w:t>
      </w:r>
    </w:p>
    <w:p>
      <w:pPr>
        <w:pStyle w:val="ListParagraph"/>
        <w:numPr>
          <w:ilvl w:val="0"/>
          <w:numId w:val="2"/>
        </w:numPr>
        <w:spacing w:after="160"/>
      </w:pPr>
      <w:r>
        <w:rPr>
          <w:rFonts w:ascii="Calibri" w:cs="Calibri" w:eastAsia="Calibri" w:hAnsi="Calibri"/>
          <w:color w:val="444444"/>
          <w:sz w:val="22"/>
          <w:szCs w:val="22"/>
        </w:rPr>
        <w:t xml:space="preserve">Günlük hayatta cesaretle doğruyu savunmanın önemini kavrayabilirim.</w:t>
      </w:r>
    </w:p>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Anahtar Kavramlar</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010"/>
        <w:gridCol w:w="60"/>
        <w:gridCol w:w="1010"/>
        <w:gridCol w:w="60"/>
        <w:gridCol w:w="1010"/>
        <w:gridCol w:w="60"/>
        <w:gridCol w:w="1010"/>
        <w:gridCol w:w="60"/>
        <w:gridCol w:w="1010"/>
        <w:gridCol w:w="60"/>
        <w:gridCol w:w="1010"/>
      </w:tblGrid>
      <w:tr>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Gazve</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Cesaret</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İstişare</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Bedr</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İman Gücü</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Zafer</w:t>
            </w:r>
          </w:p>
        </w:tc>
      </w:tr>
    </w:tbl>
    <w:p>
      <w:pPr>
        <w:sectPr>
          <w:headerReference w:type="default" r:id="rId7"/>
          <w:footerReference w:type="default" r:id="rId8"/>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HİKÂYEMİZ</w:t>
      </w:r>
    </w:p>
    <w:p>
      <w:pPr>
        <w:spacing w:after="100" w:before="40"/>
      </w:pPr>
      <w:r>
        <w:rPr>
          <w:rFonts w:ascii="Calibri" w:cs="Calibri" w:eastAsia="Calibri" w:hAnsi="Calibri"/>
          <w:i/>
          <w:iCs/>
          <w:color w:val="666666"/>
          <w:sz w:val="24"/>
          <w:szCs w:val="24"/>
        </w:rPr>
        <w:t xml:space="preserve">Bedr'de 313 Yiğit</w:t>
      </w:r>
    </w:p>
    <w:p>
      <w:pPr>
        <w:spacing w:after="100" w:before="0"/>
        <w:jc w:val="both"/>
      </w:pPr>
      <w:r>
        <w:rPr>
          <w:rFonts w:ascii="Calibri" w:cs="Calibri" w:eastAsia="Calibri" w:hAnsi="Calibri"/>
          <w:color w:val="444444"/>
          <w:sz w:val="22"/>
          <w:szCs w:val="22"/>
        </w:rPr>
        <w:t xml:space="preserve">Peygamber Efendimiz sallallahu aleyhi ve sellem, Bedr'e doğru yola çıkmadan önce sahâbîleriyle istişare etti. Durumu açıkça anlattı: karşılarında bin kişilik, iyi silahlanmış bir ordu vardı. Müslümanlar ise ancak 313 kişiydi. Bu kritik anda Hz. Mikdad bin Esved radıyallahu anh ayağa kalkarak tarihe geçen bir konuşma yaptı: 'Yâ Resûlallah! Biz sana, İsrailoğullarının Musa aleyhisselam'a dediği gibi "Sen ve Rabbin gidin savaşın, biz burada oturacağız" demeyiz. Sen nereye gidersen biz de seninle gideriz!'</w:t>
      </w:r>
    </w:p>
    <w:p>
      <w:pPr>
        <w:spacing w:after="100" w:before="0"/>
        <w:jc w:val="both"/>
      </w:pPr>
      <w:r>
        <w:rPr>
          <w:rFonts w:ascii="Calibri" w:cs="Calibri" w:eastAsia="Calibri" w:hAnsi="Calibri"/>
          <w:color w:val="444444"/>
          <w:sz w:val="22"/>
          <w:szCs w:val="22"/>
        </w:rPr>
        <w:t xml:space="preserve">Bu sözler Peygamber Efendimiz sallallahu aleyhi ve sellem'i çok sevindirdi. Ensâr'dan Sa'd bin Muaz radıyallahu anh da 'Yâ Resûlallah! Biz sana iman ettik, seni tasdik ettik. Şu denizi geçmemizi emretsen dalardık!' dedi. Allahü teâlâ melekleriyle Müslümanlara yardım etti. 313 kişilik İslâm ordusu, bin kişilik müşrik ordusunu Bedr'de bozguna uğrattı.</w:t>
      </w:r>
    </w:p>
    <w:p>
      <w:pPr>
        <w:spacing w:after="100" w:before="0"/>
        <w:jc w:val="both"/>
      </w:pPr>
      <w:r>
        <w:rPr>
          <w:rFonts w:ascii="Calibri" w:cs="Calibri" w:eastAsia="Calibri" w:hAnsi="Calibri"/>
          <w:color w:val="444444"/>
          <w:sz w:val="22"/>
          <w:szCs w:val="22"/>
        </w:rPr>
        <w:t xml:space="preserve">Bedr Zaferi, sayısal üstünlüğün değil iman gücünün zafer getirdiğinin en büyük kanıtıdır. Hz. Mikdad'ın cesareti, Sa'd bin Muaz'ın sadakati ve 313 mücahidin imanı, tarih boyunca cesaretin kaynağının iman olduğunu gösteren eşsiz bir örnektir.</w:t>
      </w:r>
    </w:p>
    <w:p>
      <w:pPr>
        <w:pBdr>
          <w:left w:val="single" w:color="C8102E" w:sz="16" w:space="4"/>
        </w:pBdr>
        <w:shd w:fill="FCEAED" w:val="clear"/>
        <w:spacing w:after="80" w:before="80"/>
        <w:ind w:left="300" w:right="300"/>
      </w:pPr>
      <w:r>
        <w:rPr>
          <w:rFonts w:ascii="Calibri" w:cs="Calibri" w:eastAsia="Calibri" w:hAnsi="Calibri"/>
          <w:i/>
          <w:iCs/>
          <w:color w:val="C8102E"/>
          <w:sz w:val="22"/>
          <w:szCs w:val="22"/>
        </w:rPr>
        <w:t xml:space="preserve">“Yâ Resûlallah! Biz sana, İsrailoğullarının Musa aleyhisselam'a dediği gibi 'Sen ve Rabbin gidin savaşın' demeyiz. Sen nereye gidersen biz de seninle gideriz!”</w:t>
      </w:r>
    </w:p>
    <w:p>
      <w:pPr>
        <w:spacing w:after="120" w:before="0"/>
        <w:jc w:val="left"/>
      </w:pPr>
      <w:r>
        <w:rPr>
          <w:rFonts w:ascii="Calibri" w:cs="Calibri" w:eastAsia="Calibri" w:hAnsi="Calibri"/>
          <w:i/>
          <w:iCs/>
          <w:color w:val="AAAAAA"/>
          <w:sz w:val="16"/>
          <w:szCs w:val="16"/>
        </w:rPr>
        <w:t xml:space="preserve">Kaynak: </w:t>
      </w:r>
      <w:r>
        <w:rPr>
          <w:rFonts w:ascii="Calibri" w:cs="Calibri" w:eastAsia="Calibri" w:hAnsi="Calibri"/>
          <w:i/>
          <w:iCs/>
          <w:color w:val="AAAAAA"/>
          <w:sz w:val="16"/>
          <w:szCs w:val="16"/>
        </w:rPr>
        <w:t xml:space="preserve">Hz. Mikdad bin Esved radıyallahu anh</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60" w:before="0"/>
              <w:jc w:val="left"/>
            </w:pPr>
            <w:r>
              <w:rPr>
                <w:rFonts w:ascii="Calibri" w:cs="Calibri" w:eastAsia="Calibri" w:hAnsi="Calibri"/>
                <w:b/>
                <w:bCs/>
                <w:color w:val="C8102E"/>
                <w:sz w:val="22"/>
                <w:szCs w:val="22"/>
              </w:rPr>
              <w:t xml:space="preserve">DÜŞÜN  </w:t>
            </w:r>
            <w:r>
              <w:rPr>
                <w:rFonts w:ascii="Calibri" w:cs="Calibri" w:eastAsia="Calibri" w:hAnsi="Calibri"/>
                <w:color w:val="444444"/>
                <w:sz w:val="22"/>
                <w:szCs w:val="22"/>
              </w:rPr>
              <w:t xml:space="preserve">Hicret'in ikinci yılında Mekke müşrikleri bin kişilik bir orduyla Medîne üzerine yürüdü. Müslümanlar ise sadece 313 kişiydi, silahları ve teçhizatları yetersizdi. Ancak imanları tamdı.</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tc>
      </w:tr>
    </w:tbl>
    <w:p>
      <w:pPr>
        <w:sectPr>
          <w:headerReference w:type="default" r:id="rId9"/>
          <w:footerReference w:type="default" r:id="rId10"/>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CESARET VE İMAN BOYUTLARI</w:t>
      </w:r>
    </w:p>
    <w:p>
      <w:pPr>
        <w:spacing w:after="0"/>
      </w:pPr>
      <w:r>
        <w:rPr>
          <w:sz w:val="12"/>
          <w:szCs w:val="12"/>
        </w:rPr>
        <w:t xml:space="preserve"/>
      </w:r>
    </w:p>
    <w:p>
      <w:pPr>
        <w:spacing w:after="120"/>
        <w:jc w:val="center"/>
      </w:pPr>
      <w:r>
        <w:rPr>
          <w:rFonts w:ascii="Calibri" w:cs="Calibri" w:eastAsia="Calibri" w:hAnsi="Calibri"/>
          <w:b/>
          <w:bCs/>
          <w:color w:val="FFFFFF"/>
          <w:sz w:val="28"/>
          <w:szCs w:val="28"/>
          <w:shd w:fill="C8102E" w:val="clear"/>
        </w:rPr>
        <w:t xml:space="preserve">  ❤  CESARET VE İMAN  ❤  </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1</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FIZIKSEL CESARET</w:t>
            </w:r>
          </w:p>
          <w:p>
            <w:pPr>
              <w:spacing w:after="0"/>
            </w:pPr>
            <w:r>
              <w:rPr>
                <w:rFonts w:ascii="Calibri" w:cs="Calibri" w:eastAsia="Calibri" w:hAnsi="Calibri"/>
                <w:i/>
                <w:iCs/>
                <w:color w:val="777777"/>
                <w:sz w:val="18"/>
                <w:szCs w:val="18"/>
              </w:rPr>
              <w:t xml:space="preserve">Tehlike karşısında korkmadan harekete geçme.</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2</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AHLÂKÎ CESARET</w:t>
            </w:r>
          </w:p>
          <w:p>
            <w:pPr>
              <w:spacing w:after="0"/>
            </w:pPr>
            <w:r>
              <w:rPr>
                <w:rFonts w:ascii="Calibri" w:cs="Calibri" w:eastAsia="Calibri" w:hAnsi="Calibri"/>
                <w:i/>
                <w:iCs/>
                <w:color w:val="777777"/>
                <w:sz w:val="18"/>
                <w:szCs w:val="18"/>
              </w:rPr>
              <w:t xml:space="preserve">Yanlışa karşı doğruyu savunma, haksızlığa ses çıkarma.</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3</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İMANÎ CESARET</w:t>
            </w:r>
          </w:p>
          <w:p>
            <w:pPr>
              <w:spacing w:after="0"/>
            </w:pPr>
            <w:r>
              <w:rPr>
                <w:rFonts w:ascii="Calibri" w:cs="Calibri" w:eastAsia="Calibri" w:hAnsi="Calibri"/>
                <w:i/>
                <w:iCs/>
                <w:color w:val="777777"/>
                <w:sz w:val="18"/>
                <w:szCs w:val="18"/>
              </w:rPr>
              <w:t xml:space="preserve">Allah'a güvenerek zorluklara göğüs germe.</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4</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FIKRÎ CESARET</w:t>
            </w:r>
          </w:p>
          <w:p>
            <w:pPr>
              <w:spacing w:after="0"/>
            </w:pPr>
            <w:r>
              <w:rPr>
                <w:rFonts w:ascii="Calibri" w:cs="Calibri" w:eastAsia="Calibri" w:hAnsi="Calibri"/>
                <w:i/>
                <w:iCs/>
                <w:color w:val="777777"/>
                <w:sz w:val="18"/>
                <w:szCs w:val="18"/>
              </w:rPr>
              <w:t xml:space="preserve">Doğru bildiğini çekinmeden ifade etme.</w:t>
            </w:r>
          </w:p>
        </w:tc>
      </w:tr>
    </w:tbl>
    <w:p>
      <w:pPr>
        <w:spacing w:after="0"/>
      </w:pPr>
      <w:r>
        <w:rPr>
          <w:sz w:val="24"/>
          <w:szCs w:val="2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2"/>
                <w:szCs w:val="22"/>
              </w:rPr>
              <w:t xml:space="preserve">“Andolsun ki siz son derece güçsüz iken Allah size Bedr'de yardım etmişti. O hâlde Allah'a karşı gelmekten sakının ki şükretmiş olasınız.”</w:t>
            </w:r>
            <w:r>
              <w:rPr>
                <w:rFonts w:ascii="Calibri" w:cs="Calibri" w:eastAsia="Calibri" w:hAnsi="Calibri"/>
                <w:color w:val="999999"/>
                <w:sz w:val="18"/>
                <w:szCs w:val="18"/>
              </w:rPr>
              <w:t xml:space="preserve">  (Âl-i İmrân Sûresi, 123)</w:t>
            </w:r>
          </w:p>
        </w:tc>
      </w:tr>
    </w:tbl>
    <w:p>
      <w:pPr>
        <w:sectPr>
          <w:headerReference w:type="default" r:id="rId11"/>
          <w:footerReference w:type="default" r:id="rId12"/>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SEN OLSAN NE YAPARDIN?</w:t>
      </w:r>
    </w:p>
    <w:p>
      <w:pPr>
        <w:shd w:fill="FCEAED" w:val="clear"/>
        <w:spacing w:after="60" w:before="180"/>
      </w:pPr>
      <w:r>
        <w:rPr>
          <w:rFonts w:ascii="Calibri" w:cs="Calibri" w:eastAsia="Calibri" w:hAnsi="Calibri"/>
          <w:b/>
          <w:bCs/>
          <w:color w:val="FFFFFF"/>
          <w:sz w:val="20"/>
          <w:szCs w:val="20"/>
          <w:shd w:fill="C8102E" w:val="clear"/>
        </w:rPr>
        <w:t xml:space="preserve"> SENARYO 1  </w:t>
      </w:r>
      <w:r>
        <w:rPr>
          <w:rFonts w:ascii="Calibri" w:cs="Calibri" w:eastAsia="Calibri" w:hAnsi="Calibri"/>
          <w:b/>
          <w:bCs/>
          <w:color w:val="C8102E"/>
          <w:sz w:val="22"/>
          <w:szCs w:val="22"/>
        </w:rPr>
        <w:t xml:space="preserve">  Kopya Çekme Baskısı</w:t>
      </w:r>
    </w:p>
    <w:p>
      <w:pPr>
        <w:spacing w:after="60" w:before="0"/>
        <w:jc w:val="both"/>
      </w:pPr>
      <w:r>
        <w:rPr>
          <w:rFonts w:ascii="Calibri" w:cs="Calibri" w:eastAsia="Calibri" w:hAnsi="Calibri"/>
          <w:i/>
          <w:iCs/>
          <w:color w:val="444444"/>
          <w:sz w:val="22"/>
          <w:szCs w:val="22"/>
        </w:rPr>
        <w:t xml:space="preserve">Sınavda yanınızdaki arkadaşınız size kopya vermek istiyor. 'Hepimiz yapıyoruz, ayıp olmasın' diyor. Öğretmen dikkat etmiyor gibi görünüyor.</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Fiziksel Cesaret</w:t>
      </w:r>
      <w:r>
        <w:rPr>
          <w:rFonts w:ascii="Calibri" w:cs="Calibri" w:eastAsia="Calibri" w:hAnsi="Calibri"/>
          <w:color w:val="444444"/>
          <w:sz w:val="20"/>
          <w:szCs w:val="20"/>
        </w:rPr>
        <w:t xml:space="preserve">  ☐ Ahlâkî Cesaret</w:t>
      </w:r>
      <w:r>
        <w:rPr>
          <w:rFonts w:ascii="Calibri" w:cs="Calibri" w:eastAsia="Calibri" w:hAnsi="Calibri"/>
          <w:color w:val="444444"/>
          <w:sz w:val="20"/>
          <w:szCs w:val="20"/>
        </w:rPr>
        <w:t xml:space="preserve">  ☐ İmanî Cesaret</w:t>
      </w:r>
      <w:r>
        <w:rPr>
          <w:rFonts w:ascii="Calibri" w:cs="Calibri" w:eastAsia="Calibri" w:hAnsi="Calibri"/>
          <w:color w:val="444444"/>
          <w:sz w:val="20"/>
          <w:szCs w:val="20"/>
        </w:rPr>
        <w:t xml:space="preserve">  ☐ Fikrî Cesaret</w:t>
      </w:r>
    </w:p>
    <w:p>
      <w:pPr>
        <w:shd w:fill="FCEAED" w:val="clear"/>
        <w:spacing w:after="60" w:before="180"/>
      </w:pPr>
      <w:r>
        <w:rPr>
          <w:rFonts w:ascii="Calibri" w:cs="Calibri" w:eastAsia="Calibri" w:hAnsi="Calibri"/>
          <w:b/>
          <w:bCs/>
          <w:color w:val="FFFFFF"/>
          <w:sz w:val="20"/>
          <w:szCs w:val="20"/>
          <w:shd w:fill="C8102E" w:val="clear"/>
        </w:rPr>
        <w:t xml:space="preserve"> SENARYO 2  </w:t>
      </w:r>
      <w:r>
        <w:rPr>
          <w:rFonts w:ascii="Calibri" w:cs="Calibri" w:eastAsia="Calibri" w:hAnsi="Calibri"/>
          <w:b/>
          <w:bCs/>
          <w:color w:val="C8102E"/>
          <w:sz w:val="22"/>
          <w:szCs w:val="22"/>
        </w:rPr>
        <w:t xml:space="preserve">  Zorbalığa Karşı Durmak</w:t>
      </w:r>
    </w:p>
    <w:p>
      <w:pPr>
        <w:spacing w:after="60" w:before="0"/>
        <w:jc w:val="both"/>
      </w:pPr>
      <w:r>
        <w:rPr>
          <w:rFonts w:ascii="Calibri" w:cs="Calibri" w:eastAsia="Calibri" w:hAnsi="Calibri"/>
          <w:i/>
          <w:iCs/>
          <w:color w:val="444444"/>
          <w:sz w:val="22"/>
          <w:szCs w:val="22"/>
        </w:rPr>
        <w:t xml:space="preserve">Okulda bir grup öğrenci, küçük sınıftaki bir çocuğun harçlığını alıyor. Bu durumu gördünüz. Siz de o grubun hedefi olabilirsiniz ama durum çok yanlış.</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Fiziksel Cesaret</w:t>
      </w:r>
      <w:r>
        <w:rPr>
          <w:rFonts w:ascii="Calibri" w:cs="Calibri" w:eastAsia="Calibri" w:hAnsi="Calibri"/>
          <w:color w:val="444444"/>
          <w:sz w:val="20"/>
          <w:szCs w:val="20"/>
        </w:rPr>
        <w:t xml:space="preserve">  ☐ Ahlâkî Cesaret</w:t>
      </w:r>
      <w:r>
        <w:rPr>
          <w:rFonts w:ascii="Calibri" w:cs="Calibri" w:eastAsia="Calibri" w:hAnsi="Calibri"/>
          <w:color w:val="444444"/>
          <w:sz w:val="20"/>
          <w:szCs w:val="20"/>
        </w:rPr>
        <w:t xml:space="preserve">  ☐ İmanî Cesaret</w:t>
      </w:r>
      <w:r>
        <w:rPr>
          <w:rFonts w:ascii="Calibri" w:cs="Calibri" w:eastAsia="Calibri" w:hAnsi="Calibri"/>
          <w:color w:val="444444"/>
          <w:sz w:val="20"/>
          <w:szCs w:val="20"/>
        </w:rPr>
        <w:t xml:space="preserve">  ☐ Fikrî Cesaret</w:t>
      </w:r>
    </w:p>
    <w:p>
      <w:r>
        <w:br w:type="page"/>
      </w:r>
    </w:p>
    <w:p>
      <w:pPr>
        <w:shd w:fill="FCEAED" w:val="clear"/>
        <w:spacing w:after="60" w:before="180"/>
      </w:pPr>
      <w:r>
        <w:rPr>
          <w:rFonts w:ascii="Calibri" w:cs="Calibri" w:eastAsia="Calibri" w:hAnsi="Calibri"/>
          <w:b/>
          <w:bCs/>
          <w:color w:val="FFFFFF"/>
          <w:sz w:val="20"/>
          <w:szCs w:val="20"/>
          <w:shd w:fill="C8102E" w:val="clear"/>
        </w:rPr>
        <w:t xml:space="preserve"> SENARYO 3  </w:t>
      </w:r>
      <w:r>
        <w:rPr>
          <w:rFonts w:ascii="Calibri" w:cs="Calibri" w:eastAsia="Calibri" w:hAnsi="Calibri"/>
          <w:b/>
          <w:bCs/>
          <w:color w:val="C8102E"/>
          <w:sz w:val="22"/>
          <w:szCs w:val="22"/>
        </w:rPr>
        <w:t xml:space="preserve">  Yarışmada Heyecan</w:t>
      </w:r>
    </w:p>
    <w:p>
      <w:pPr>
        <w:spacing w:after="60" w:before="0"/>
        <w:jc w:val="both"/>
      </w:pPr>
      <w:r>
        <w:rPr>
          <w:rFonts w:ascii="Calibri" w:cs="Calibri" w:eastAsia="Calibri" w:hAnsi="Calibri"/>
          <w:i/>
          <w:iCs/>
          <w:color w:val="444444"/>
          <w:sz w:val="22"/>
          <w:szCs w:val="22"/>
        </w:rPr>
        <w:t xml:space="preserve">Okul bilgi yarışmasında finaldeysiniz. Karşı takım çok güçlü ve sizi favori gören yok. Takımınızdaki bazı arkadaşlar 'Zaten kaybedeceğiz' deyip motivasyonlarını kaybettiler.</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Fiziksel Cesaret</w:t>
      </w:r>
      <w:r>
        <w:rPr>
          <w:rFonts w:ascii="Calibri" w:cs="Calibri" w:eastAsia="Calibri" w:hAnsi="Calibri"/>
          <w:color w:val="444444"/>
          <w:sz w:val="20"/>
          <w:szCs w:val="20"/>
        </w:rPr>
        <w:t xml:space="preserve">  ☐ Ahlâkî Cesaret</w:t>
      </w:r>
      <w:r>
        <w:rPr>
          <w:rFonts w:ascii="Calibri" w:cs="Calibri" w:eastAsia="Calibri" w:hAnsi="Calibri"/>
          <w:color w:val="444444"/>
          <w:sz w:val="20"/>
          <w:szCs w:val="20"/>
        </w:rPr>
        <w:t xml:space="preserve">  ☐ İmanî Cesaret</w:t>
      </w:r>
      <w:r>
        <w:rPr>
          <w:rFonts w:ascii="Calibri" w:cs="Calibri" w:eastAsia="Calibri" w:hAnsi="Calibri"/>
          <w:color w:val="444444"/>
          <w:sz w:val="20"/>
          <w:szCs w:val="20"/>
        </w:rPr>
        <w:t xml:space="preserve">  ☐ Fikrî Cesaret</w:t>
      </w:r>
    </w:p>
    <w:p>
      <w:pPr>
        <w:shd w:fill="FCEAED" w:val="clear"/>
        <w:spacing w:after="60" w:before="180"/>
      </w:pPr>
      <w:r>
        <w:rPr>
          <w:rFonts w:ascii="Calibri" w:cs="Calibri" w:eastAsia="Calibri" w:hAnsi="Calibri"/>
          <w:b/>
          <w:bCs/>
          <w:color w:val="FFFFFF"/>
          <w:sz w:val="20"/>
          <w:szCs w:val="20"/>
          <w:shd w:fill="C8102E" w:val="clear"/>
        </w:rPr>
        <w:t xml:space="preserve"> SENARYO 4  </w:t>
      </w:r>
      <w:r>
        <w:rPr>
          <w:rFonts w:ascii="Calibri" w:cs="Calibri" w:eastAsia="Calibri" w:hAnsi="Calibri"/>
          <w:b/>
          <w:bCs/>
          <w:color w:val="C8102E"/>
          <w:sz w:val="22"/>
          <w:szCs w:val="22"/>
        </w:rPr>
        <w:t xml:space="preserve">  Doğruyu Söylemek</w:t>
      </w:r>
    </w:p>
    <w:p>
      <w:pPr>
        <w:spacing w:after="60" w:before="0"/>
        <w:jc w:val="both"/>
      </w:pPr>
      <w:r>
        <w:rPr>
          <w:rFonts w:ascii="Calibri" w:cs="Calibri" w:eastAsia="Calibri" w:hAnsi="Calibri"/>
          <w:i/>
          <w:iCs/>
          <w:color w:val="444444"/>
          <w:sz w:val="22"/>
          <w:szCs w:val="22"/>
        </w:rPr>
        <w:t xml:space="preserve">Sınıfta bir olay oldu ve öğretmen sorumluyu arıyor. Gerçeği biliyorsunuz ama sorumlu kişi sınıfın en popüler öğrencisi. Doğruyu söylerseniz sınıftan dışlanabilirsiniz.</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Fiziksel Cesaret</w:t>
      </w:r>
      <w:r>
        <w:rPr>
          <w:rFonts w:ascii="Calibri" w:cs="Calibri" w:eastAsia="Calibri" w:hAnsi="Calibri"/>
          <w:color w:val="444444"/>
          <w:sz w:val="20"/>
          <w:szCs w:val="20"/>
        </w:rPr>
        <w:t xml:space="preserve">  ☐ Ahlâkî Cesaret</w:t>
      </w:r>
      <w:r>
        <w:rPr>
          <w:rFonts w:ascii="Calibri" w:cs="Calibri" w:eastAsia="Calibri" w:hAnsi="Calibri"/>
          <w:color w:val="444444"/>
          <w:sz w:val="20"/>
          <w:szCs w:val="20"/>
        </w:rPr>
        <w:t xml:space="preserve">  ☐ İmanî Cesaret</w:t>
      </w:r>
      <w:r>
        <w:rPr>
          <w:rFonts w:ascii="Calibri" w:cs="Calibri" w:eastAsia="Calibri" w:hAnsi="Calibri"/>
          <w:color w:val="444444"/>
          <w:sz w:val="20"/>
          <w:szCs w:val="20"/>
        </w:rPr>
        <w:t xml:space="preserve">  ☐ Fikrî Cesaret</w:t>
      </w:r>
    </w:p>
    <w:p>
      <w:pPr>
        <w:sectPr>
          <w:headerReference w:type="default" r:id="rId13"/>
          <w:footerReference w:type="default" r:id="rId14"/>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BUGÜNKÜ DERSİMİ DÜŞÜNÜYORUM</w:t>
      </w:r>
    </w:p>
    <w:p>
      <w:pPr>
        <w:spacing w:after="0"/>
      </w:pPr>
      <w:r>
        <w:rPr>
          <w:sz w:val="8"/>
          <w:szCs w:val="8"/>
        </w:rPr>
        <w:t xml:space="preserve"/>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1. Bedr'deki 313 sahâbînin yerinde olsaydın ne hissederdin?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2. Hz. Mikdad'ın cesareti seni nasıl etkiliyor? Günlük hayatında benzer bir cesaret gösterebildiğin bir an var mı?</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3. Cesaret ile atılganlık arasındaki farkı nasıl açıklarsın?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4. Doğruyu savunmak neden bazen zor olabiliyor? Bu zorluğu aşmak için ne yapılabilir?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5. İstişare etmenin, tek başına karar vermekten neden daha iyi olduğunu açıkla.</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32"/>
          <w:szCs w:val="3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CCCCC" w:sz="1"/>
              <w:left w:val="single" w:color="CCCCCC" w:sz="8"/>
              <w:bottom w:val="single" w:color="CCCCCC" w:sz="1"/>
              <w:right w:val="single" w:color="CCCCCC" w:sz="1"/>
            </w:tcBorders>
            <w:shd w:fill="F7F7F7" w:val="clear"/>
            <w:tcMar>
              <w:top w:type="dxa" w:w="100"/>
              <w:left w:type="dxa" w:w="160"/>
              <w:bottom w:type="dxa" w:w="100"/>
              <w:right w:type="dxa" w:w="160"/>
            </w:tcMar>
          </w:tcPr>
          <w:p>
            <w:pPr>
              <w:spacing w:after="0"/>
              <w:jc w:val="center"/>
            </w:pPr>
            <w:r>
              <w:rPr>
                <w:rFonts w:ascii="Calibri" w:cs="Calibri" w:eastAsia="Calibri" w:hAnsi="Calibri"/>
                <w:i/>
                <w:iCs/>
                <w:color w:val="777777"/>
                <w:sz w:val="20"/>
                <w:szCs w:val="20"/>
              </w:rPr>
              <w:t xml:space="preserve">“Öğrenme, bir daire değil bir spiral: Her döndüğünde yükselir.”</w:t>
            </w:r>
          </w:p>
        </w:tc>
      </w:tr>
    </w:tbl>
    <w:p>
      <w:pPr>
        <w:sectPr>
          <w:headerReference w:type="default" r:id="rId15"/>
          <w:footerReference w:type="default" r:id="rId16"/>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DERS SIRASINDA NOTLARIM</w:t>
      </w:r>
    </w:p>
    <w:p>
      <w:pPr>
        <w:spacing w:after="0"/>
      </w:pPr>
      <w:r>
        <w:rPr>
          <w:sz w:val="16"/>
          <w:szCs w:val="16"/>
        </w:rPr>
        <w:t xml:space="preserve"/>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ectPr>
          <w:headerReference w:type="default" r:id="rId17"/>
          <w:footerReference w:type="default" r:id="rId18"/>
          <w:pgSz w:w="8400" w:h="11900" w:orient="portrait"/>
          <w:pgMar w:top="1020" w:right="1020" w:bottom="900" w:left="1020" w:header="708" w:footer="708" w:gutter="0"/>
          <w:pgNumType/>
          <w:docGrid w:linePitch="360"/>
        </w:sectPr>
      </w:pP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pBdr>
          <w:bottom w:val="single" w:color="C8102E" w:sz="4" w:space="1"/>
        </w:pBdr>
        <w:spacing w:after="60" w:before="60"/>
      </w:pPr>
      <w:r>
        <w:rPr>
          <w:sz w:val="2"/>
          <w:szCs w:val="2"/>
        </w:rPr>
        <w:t xml:space="preserve"/>
      </w:r>
    </w:p>
    <w:p>
      <w:pPr>
        <w:spacing w:after="0"/>
      </w:pPr>
      <w:r>
        <w:rPr>
          <w:sz w:val="16"/>
          <w:szCs w:val="16"/>
        </w:rPr>
        <w:t xml:space="preserve"/>
      </w:r>
    </w:p>
    <w:p>
      <w:pPr>
        <w:spacing w:after="40"/>
        <w:jc w:val="center"/>
      </w:pPr>
      <w:r>
        <w:rPr>
          <w:rFonts w:ascii="Calibri" w:cs="Calibri" w:eastAsia="Calibri" w:hAnsi="Calibri"/>
          <w:b/>
          <w:bCs/>
          <w:color w:val="C8102E"/>
          <w:spacing w:val="100"/>
          <w:sz w:val="24"/>
          <w:szCs w:val="24"/>
        </w:rPr>
        <w:t xml:space="preserve">BİRLİKTE İYİLİK AKADEMİSİ</w:t>
      </w:r>
    </w:p>
    <w:p>
      <w:pPr>
        <w:spacing w:after="40"/>
        <w:jc w:val="center"/>
      </w:pPr>
      <w:r>
        <w:rPr>
          <w:rFonts w:ascii="Calibri" w:cs="Calibri" w:eastAsia="Calibri" w:hAnsi="Calibri"/>
          <w:color w:val="888888"/>
          <w:sz w:val="20"/>
          <w:szCs w:val="20"/>
        </w:rPr>
        <w:t xml:space="preserve">Değerler Eğitimi Serisi — Ders 16</w:t>
      </w:r>
    </w:p>
    <w:p>
      <w:pPr>
        <w:spacing w:after="40"/>
        <w:jc w:val="center"/>
      </w:pPr>
      <w:r>
        <w:rPr>
          <w:rFonts w:ascii="Calibri" w:cs="Calibri" w:eastAsia="Calibri" w:hAnsi="Calibri"/>
          <w:color w:val="C8102E"/>
          <w:sz w:val="18"/>
          <w:szCs w:val="18"/>
        </w:rPr>
        <w:t xml:space="preserve">www.birlikteiyilik.com</w:t>
      </w:r>
    </w:p>
    <w:p>
      <w:pPr>
        <w:spacing w:after="0"/>
      </w:pPr>
      <w:r>
        <w:rPr>
          <w:sz w:val="16"/>
          <w:szCs w:val="16"/>
        </w:rPr>
        <w:t xml:space="preserve"/>
      </w:r>
    </w:p>
    <w:p>
      <w:pPr>
        <w:pBdr>
          <w:bottom w:val="single" w:color="C8102E" w:sz="4" w:space="1"/>
        </w:pBdr>
        <w:spacing w:after="60" w:before="60"/>
      </w:pPr>
      <w:r>
        <w:rPr>
          <w:sz w:val="2"/>
          <w:szCs w:val="2"/>
        </w:rPr>
        <w:t xml:space="preserve"/>
      </w:r>
    </w:p>
    <w:p>
      <w:pPr>
        <w:spacing w:after="0"/>
      </w:pPr>
      <w:r>
        <w:rPr>
          <w:sz w:val="24"/>
          <w:szCs w:val="24"/>
        </w:rPr>
        <w:t xml:space="preserve"/>
      </w:r>
    </w:p>
    <w:p>
      <w:pPr>
        <w:spacing w:after="0"/>
        <w:jc w:val="center"/>
      </w:pPr>
      <w:r>
        <w:rPr>
          <w:color w:val="C8102E"/>
          <w:sz w:val="24"/>
          <w:szCs w:val="24"/>
        </w:rPr>
        <w:t xml:space="preserve">❤</w:t>
      </w:r>
    </w:p>
    <w:sectPr>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Calibri" w:cs="Calibri" w:eastAsia="Calibri" w:hAnsi="Calibri"/>
        <w:color w:val="C810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2026-03-21T08:52:32.593Z</dcterms:created>
  <dcterms:modified xsi:type="dcterms:W3CDTF">2026-03-21T08:52:32.593Z</dcterms:modified>
</cp:coreProperties>
</file>

<file path=docProps/custom.xml><?xml version="1.0" encoding="utf-8"?>
<Properties xmlns="http://schemas.openxmlformats.org/officeDocument/2006/custom-properties" xmlns:vt="http://schemas.openxmlformats.org/officeDocument/2006/docPropsVTypes"/>
</file>