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60"/>
        <w:jc w:val="center"/>
      </w:pPr>
      <w:r>
        <w:rPr>
          <w:rFonts w:ascii="Calibri" w:cs="Calibri" w:eastAsia="Calibri" w:hAnsi="Calibri"/>
          <w:b/>
          <w:bCs/>
          <w:color w:val="C8102E"/>
          <w:sz w:val="56"/>
          <w:szCs w:val="56"/>
        </w:rPr>
        <w:t xml:space="preserve">SAYGILI İLETIŞIM</w:t>
      </w:r>
    </w:p>
    <w:p>
      <w:pPr>
        <w:spacing w:after="40"/>
        <w:jc w:val="center"/>
      </w:pPr>
      <w:r>
        <w:rPr>
          <w:rFonts w:ascii="Calibri" w:cs="Calibri" w:eastAsia="Calibri" w:hAnsi="Calibri"/>
          <w:i/>
          <w:iCs/>
          <w:color w:val="444444"/>
          <w:sz w:val="24"/>
          <w:szCs w:val="24"/>
        </w:rPr>
        <w:t xml:space="preserve">•  Devlet Başkanlarına Mektuplar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diplomatik mektuplarının özelliklerini tanır.</w:t>
      </w:r>
    </w:p>
    <w:p>
      <w:pPr>
        <w:pStyle w:val="ListParagraph"/>
        <w:numPr>
          <w:ilvl w:val="0"/>
          <w:numId w:val="2"/>
        </w:numPr>
        <w:spacing w:after="100"/>
      </w:pPr>
      <w:r>
        <w:rPr>
          <w:rFonts w:ascii="Calibri" w:cs="Calibri" w:eastAsia="Calibri" w:hAnsi="Calibri"/>
          <w:color w:val="444444"/>
          <w:sz w:val="22"/>
          <w:szCs w:val="22"/>
        </w:rPr>
        <w:t xml:space="preserve">Saygılı iletişimin muhatap üzerindeki olumlu etkisini kavrar.</w:t>
      </w:r>
    </w:p>
    <w:p>
      <w:pPr>
        <w:pStyle w:val="ListParagraph"/>
        <w:numPr>
          <w:ilvl w:val="0"/>
          <w:numId w:val="2"/>
        </w:numPr>
        <w:spacing w:after="100"/>
      </w:pPr>
      <w:r>
        <w:rPr>
          <w:rFonts w:ascii="Calibri" w:cs="Calibri" w:eastAsia="Calibri" w:hAnsi="Calibri"/>
          <w:color w:val="444444"/>
          <w:sz w:val="22"/>
          <w:szCs w:val="22"/>
        </w:rPr>
        <w:t xml:space="preserve">Farklı insanlara uygun hitap tarzıyla yaklaşmanın önemini anlar.</w:t>
      </w:r>
    </w:p>
    <w:p>
      <w:pPr>
        <w:pStyle w:val="ListParagraph"/>
        <w:numPr>
          <w:ilvl w:val="0"/>
          <w:numId w:val="2"/>
        </w:numPr>
        <w:spacing w:after="160"/>
      </w:pPr>
      <w:r>
        <w:rPr>
          <w:rFonts w:ascii="Calibri" w:cs="Calibri" w:eastAsia="Calibri" w:hAnsi="Calibri"/>
          <w:color w:val="444444"/>
          <w:sz w:val="22"/>
          <w:szCs w:val="22"/>
        </w:rPr>
        <w:t xml:space="preserve">Yazılı ve sözlü iletişimde nezaket kurallarını uygulama farkındalığı kazanır.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Saygılı İletişim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Hitap Tarzı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Diplomasi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Nezaket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Empati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Kibir</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Peygamber Efendimiz'in Mektupları</w:t>
      </w:r>
    </w:p>
    <w:p>
      <w:pPr>
        <w:spacing w:after="100" w:before="0"/>
        <w:jc w:val="both"/>
      </w:pPr>
      <w:r>
        <w:rPr>
          <w:rFonts w:ascii="Calibri" w:cs="Calibri" w:eastAsia="Calibri" w:hAnsi="Calibri"/>
          <w:color w:val="444444"/>
          <w:sz w:val="22"/>
          <w:szCs w:val="22"/>
        </w:rPr>
        <w:t xml:space="preserve">Peygamber Efendimiz sallallahu aleyhi ve sellem Bizans İmparatoru Heraklius'a, İran Kisrâsı Hüsrev Perviz'e, Mısır Mukavkıs'ına, Habeşistan Necâşîsi'ne ve diğer devlet başkanlarına mektuplar yazdırdı. Her mektupta muhatabın unvanına ve konumuna uygun bir hitap tarzı kullanıldı. Mektuplar 'Bismillâhirrahmânirrahîm' ile başlıyor, nazik ve saygılı bir dille İslâm'a davet ediliyordu.</w:t>
      </w:r>
    </w:p>
    <w:p>
      <w:pPr>
        <w:spacing w:after="100" w:before="0"/>
        <w:jc w:val="both"/>
      </w:pPr>
      <w:r>
        <w:rPr>
          <w:rFonts w:ascii="Calibri" w:cs="Calibri" w:eastAsia="Calibri" w:hAnsi="Calibri"/>
          <w:color w:val="444444"/>
          <w:sz w:val="22"/>
          <w:szCs w:val="22"/>
        </w:rPr>
        <w:t xml:space="preserve">Heraklius mektubu dikkatle okudu ve İslâm hakkında araştırma yaptı; içinden iman etmek istedi ama siyasi dengeleri gözeterek açıkça kabul edemedi. Mısır Mukavkısı hediyelerle saygılı bir cevap gönderdi. Ancak İran Kisrâsı mektubu okuyunca kibirle yırtıp attı. Peygamber Efendimiz sallallahu aleyhi ve sellem bunu duyunca 'Allah da onun mülkünü parçalasın' buyurdu.</w:t>
      </w:r>
    </w:p>
    <w:p>
      <w:pPr>
        <w:spacing w:after="100" w:before="0"/>
        <w:jc w:val="both"/>
      </w:pPr>
      <w:r>
        <w:rPr>
          <w:rFonts w:ascii="Calibri" w:cs="Calibri" w:eastAsia="Calibri" w:hAnsi="Calibri"/>
          <w:color w:val="444444"/>
          <w:sz w:val="22"/>
          <w:szCs w:val="22"/>
        </w:rPr>
        <w:t xml:space="preserve">Bu mektuplar bize gösteriyor ki en önemli mesajlar bile saygılı ve uygun bir üslupla iletilmelidir. Peygamber Efendimiz sallallahu aleyhi ve sellem, kendisine düşmanlık edenlere bile kibar ve onurlu bir şekilde hitap etmiştir.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“Muhammed'den, Rûm'un büyüğü Hirakl'e. Selâm, hidâyete tâbî olanların üzerine olsun.”</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sellem'in Heraklius'a mektubundan</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Hudeybiye Antlaşması'ndan sonra barış ortamı oluşunca Peygamber Efendimiz sallallahu aleyhi ve sellem, İslâm'ı dünya liderlerine tanıtmak üzere çeşitli devlet başkanlarına mektuplar gönderdi. Bu mektuplar, diplomatik iletişimin en güzel örneklerindendi.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SAYGILI İLETIŞIM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SAYGILI İLETIŞIM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SÖZLÜ İLETIŞIM</w:t>
            </w:r>
          </w:p>
          <w:p>
            <w:pPr>
              <w:spacing w:after="0"/>
            </w:pPr>
            <w:r>
              <w:rPr>
                <w:rFonts w:ascii="Calibri" w:cs="Calibri" w:eastAsia="Calibri" w:hAnsi="Calibri"/>
                <w:i/>
                <w:iCs/>
                <w:color w:val="777777"/>
                <w:sz w:val="18"/>
                <w:szCs w:val="18"/>
              </w:rPr>
              <w:t xml:space="preserve">Konuşurken seçilen kelimelerin ve tonun önemi.</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YAZILI İLETIŞIM</w:t>
            </w:r>
          </w:p>
          <w:p>
            <w:pPr>
              <w:spacing w:after="0"/>
            </w:pPr>
            <w:r>
              <w:rPr>
                <w:rFonts w:ascii="Calibri" w:cs="Calibri" w:eastAsia="Calibri" w:hAnsi="Calibri"/>
                <w:i/>
                <w:iCs/>
                <w:color w:val="777777"/>
                <w:sz w:val="18"/>
                <w:szCs w:val="18"/>
              </w:rPr>
              <w:t xml:space="preserve">Yazarken doğru hitap, ölçülü ifade ve nezaketli üslup.</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KÜLTÜREL FARKINDALIK</w:t>
            </w:r>
          </w:p>
          <w:p>
            <w:pPr>
              <w:spacing w:after="0"/>
            </w:pPr>
            <w:r>
              <w:rPr>
                <w:rFonts w:ascii="Calibri" w:cs="Calibri" w:eastAsia="Calibri" w:hAnsi="Calibri"/>
                <w:i/>
                <w:iCs/>
                <w:color w:val="777777"/>
                <w:sz w:val="18"/>
                <w:szCs w:val="18"/>
              </w:rPr>
              <w:t xml:space="preserve">Farklı kültür ve geleneklere sahip insanlarla uygun iletişim kurma.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KARAKTER YANSIMASI</w:t>
            </w:r>
          </w:p>
          <w:p>
            <w:pPr>
              <w:spacing w:after="0"/>
            </w:pPr>
            <w:r>
              <w:rPr>
                <w:rFonts w:ascii="Calibri" w:cs="Calibri" w:eastAsia="Calibri" w:hAnsi="Calibri"/>
                <w:i/>
                <w:iCs/>
                <w:color w:val="777777"/>
                <w:sz w:val="18"/>
                <w:szCs w:val="18"/>
              </w:rPr>
              <w:t xml:space="preserve">İletişim tarzının kişinin karakterini ve değerlerini yansıtması.</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“Rabbinin yoluna hikmet ve güzel öğütle çağır ve onlarla en güzel şekilde tartış.”</w:t>
            </w:r>
            <w:r>
              <w:rPr>
                <w:rFonts w:ascii="Calibri" w:cs="Calibri" w:eastAsia="Calibri" w:hAnsi="Calibri"/>
                <w:color w:val="999999"/>
                <w:sz w:val="18"/>
                <w:szCs w:val="18"/>
              </w:rPr>
              <w:t xml:space="preserve">  (Nahl Sûresi, 125.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Yeni Öğretmen</w:t>
      </w:r>
    </w:p>
    <w:p>
      <w:pPr>
        <w:spacing w:after="60" w:before="0"/>
        <w:jc w:val="both"/>
      </w:pPr>
      <w:r>
        <w:rPr>
          <w:rFonts w:ascii="Calibri" w:cs="Calibri" w:eastAsia="Calibri" w:hAnsi="Calibri"/>
          <w:i/>
          <w:iCs/>
          <w:color w:val="444444"/>
          <w:sz w:val="22"/>
          <w:szCs w:val="22"/>
        </w:rPr>
        <w:t xml:space="preserve">Sınıfınıza yeni bir öğretmen geldi ve ilk dersinde biraz gergin. Bazı arkadaşların arka sıradan fısıldayarak dalga geçiyor. Öğretmenin bundan rahatsız olduğu belli.</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Sözlü İletişim</w:t>
      </w:r>
      <w:r>
        <w:rPr>
          <w:rFonts w:ascii="Calibri" w:cs="Calibri" w:eastAsia="Calibri" w:hAnsi="Calibri"/>
          <w:color w:val="444444"/>
          <w:sz w:val="20"/>
          <w:szCs w:val="20"/>
        </w:rPr>
        <w:t xml:space="preserve">  ☐ Yazılı İletişim</w:t>
      </w:r>
      <w:r>
        <w:rPr>
          <w:rFonts w:ascii="Calibri" w:cs="Calibri" w:eastAsia="Calibri" w:hAnsi="Calibri"/>
          <w:color w:val="444444"/>
          <w:sz w:val="20"/>
          <w:szCs w:val="20"/>
        </w:rPr>
        <w:t xml:space="preserve">  ☐ Kültürel Farkındalık</w:t>
      </w:r>
      <w:r>
        <w:rPr>
          <w:rFonts w:ascii="Calibri" w:cs="Calibri" w:eastAsia="Calibri" w:hAnsi="Calibri"/>
          <w:color w:val="444444"/>
          <w:sz w:val="20"/>
          <w:szCs w:val="20"/>
        </w:rPr>
        <w:t xml:space="preserve">  ☐ Karakter Yansıması</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Mesaj Tartışması</w:t>
      </w:r>
    </w:p>
    <w:p>
      <w:pPr>
        <w:spacing w:after="60" w:before="0"/>
        <w:jc w:val="both"/>
      </w:pPr>
      <w:r>
        <w:rPr>
          <w:rFonts w:ascii="Calibri" w:cs="Calibri" w:eastAsia="Calibri" w:hAnsi="Calibri"/>
          <w:i/>
          <w:iCs/>
          <w:color w:val="444444"/>
          <w:sz w:val="22"/>
          <w:szCs w:val="22"/>
        </w:rPr>
        <w:t xml:space="preserve">Sınıf WhatsApp grubunda bir arkadaşın seni yanlış anlamış ve kırıcı bir mesaj yazmış. Diğer arkadaşların da görebileceği bir ortamda sana 'Sen hiçbir şeyden anlamıyorsun' demiş. Çok kızdın.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Sözlü İletişim</w:t>
      </w:r>
      <w:r>
        <w:rPr>
          <w:rFonts w:ascii="Calibri" w:cs="Calibri" w:eastAsia="Calibri" w:hAnsi="Calibri"/>
          <w:color w:val="444444"/>
          <w:sz w:val="20"/>
          <w:szCs w:val="20"/>
        </w:rPr>
        <w:t xml:space="preserve">  ☐ Yazılı İletişim</w:t>
      </w:r>
      <w:r>
        <w:rPr>
          <w:rFonts w:ascii="Calibri" w:cs="Calibri" w:eastAsia="Calibri" w:hAnsi="Calibri"/>
          <w:color w:val="444444"/>
          <w:sz w:val="20"/>
          <w:szCs w:val="20"/>
        </w:rPr>
        <w:t xml:space="preserve">  ☐ Kültürel Farkındalık</w:t>
      </w:r>
      <w:r>
        <w:rPr>
          <w:rFonts w:ascii="Calibri" w:cs="Calibri" w:eastAsia="Calibri" w:hAnsi="Calibri"/>
          <w:color w:val="444444"/>
          <w:sz w:val="20"/>
          <w:szCs w:val="20"/>
        </w:rPr>
        <w:t xml:space="preserve">  ☐ Karakter Yansıması</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Büyüklere Hitap</w:t>
      </w:r>
    </w:p>
    <w:p>
      <w:pPr>
        <w:spacing w:after="60" w:before="0"/>
        <w:jc w:val="both"/>
      </w:pPr>
      <w:r>
        <w:rPr>
          <w:rFonts w:ascii="Calibri" w:cs="Calibri" w:eastAsia="Calibri" w:hAnsi="Calibri"/>
          <w:i/>
          <w:iCs/>
          <w:color w:val="444444"/>
          <w:sz w:val="22"/>
          <w:szCs w:val="22"/>
        </w:rPr>
        <w:t xml:space="preserve">Komşunuzun evine bir şey getirmen gerekiyor. Kapıyı açan yaşlı bir amca, biraz ters ve sinirli bir şekilde 'Ne istiyorsun?' diyor. Aslında sen iyilik için gelmiştin.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Sözlü İletişim</w:t>
      </w:r>
      <w:r>
        <w:rPr>
          <w:rFonts w:ascii="Calibri" w:cs="Calibri" w:eastAsia="Calibri" w:hAnsi="Calibri"/>
          <w:color w:val="444444"/>
          <w:sz w:val="20"/>
          <w:szCs w:val="20"/>
        </w:rPr>
        <w:t xml:space="preserve">  ☐ Yazılı İletişim</w:t>
      </w:r>
      <w:r>
        <w:rPr>
          <w:rFonts w:ascii="Calibri" w:cs="Calibri" w:eastAsia="Calibri" w:hAnsi="Calibri"/>
          <w:color w:val="444444"/>
          <w:sz w:val="20"/>
          <w:szCs w:val="20"/>
        </w:rPr>
        <w:t xml:space="preserve">  ☐ Kültürel Farkındalık</w:t>
      </w:r>
      <w:r>
        <w:rPr>
          <w:rFonts w:ascii="Calibri" w:cs="Calibri" w:eastAsia="Calibri" w:hAnsi="Calibri"/>
          <w:color w:val="444444"/>
          <w:sz w:val="20"/>
          <w:szCs w:val="20"/>
        </w:rPr>
        <w:t xml:space="preserve">  ☐ Karakter Yansıması</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E-posta Yazma</w:t>
      </w:r>
    </w:p>
    <w:p>
      <w:pPr>
        <w:spacing w:after="60" w:before="0"/>
        <w:jc w:val="both"/>
      </w:pPr>
      <w:r>
        <w:rPr>
          <w:rFonts w:ascii="Calibri" w:cs="Calibri" w:eastAsia="Calibri" w:hAnsi="Calibri"/>
          <w:i/>
          <w:iCs/>
          <w:color w:val="444444"/>
          <w:sz w:val="22"/>
          <w:szCs w:val="22"/>
        </w:rPr>
        <w:t xml:space="preserve">Okul müdürüne sınıfınız için bir etkinlik izni almak üzere e-posta yazman gerekiyor. Daha önce hiç resmî e-posta yazmadın ve nasıl hitap edeceğini bilmiyorsun.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Sözlü İletişim</w:t>
      </w:r>
      <w:r>
        <w:rPr>
          <w:rFonts w:ascii="Calibri" w:cs="Calibri" w:eastAsia="Calibri" w:hAnsi="Calibri"/>
          <w:color w:val="444444"/>
          <w:sz w:val="20"/>
          <w:szCs w:val="20"/>
        </w:rPr>
        <w:t xml:space="preserve">  ☐ Yazılı İletişim</w:t>
      </w:r>
      <w:r>
        <w:rPr>
          <w:rFonts w:ascii="Calibri" w:cs="Calibri" w:eastAsia="Calibri" w:hAnsi="Calibri"/>
          <w:color w:val="444444"/>
          <w:sz w:val="20"/>
          <w:szCs w:val="20"/>
        </w:rPr>
        <w:t xml:space="preserve">  ☐ Kültürel Farkındalık</w:t>
      </w:r>
      <w:r>
        <w:rPr>
          <w:rFonts w:ascii="Calibri" w:cs="Calibri" w:eastAsia="Calibri" w:hAnsi="Calibri"/>
          <w:color w:val="444444"/>
          <w:sz w:val="20"/>
          <w:szCs w:val="20"/>
        </w:rPr>
        <w:t xml:space="preserve">  ☐ Karakter Yansıması</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Birisiyle konuşurken kullandığın kelimelerin karşıdaki kişiyi nasıl etkilediğini hiç düşündün mü?</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Sana saygısızca davranan birine karşı saygılı kalmayı başardığın bir an oldu mu?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Yazılı iletişimde (mesaj, e-posta) yanlış anlaşıldığın bir durum yaşadın mı? Sebebi ne olabilir?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Farklı yaşlardaki insanlara (yaşıtın, büyüğün, küçüğün) hitap tarzın nasıl değişiyor?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İran Kisrâsı gibi kibirli davranmanın sonuçları hakkında ne düşünüyorsun?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20</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2026-03-21T08:52:32.811Z</dcterms:created>
  <dcterms:modified xsi:type="dcterms:W3CDTF">2026-03-21T08:52:32.811Z</dcterms:modified>
</cp:coreProperties>
</file>

<file path=docProps/custom.xml><?xml version="1.0" encoding="utf-8"?>
<Properties xmlns="http://schemas.openxmlformats.org/officeDocument/2006/custom-properties" xmlns:vt="http://schemas.openxmlformats.org/officeDocument/2006/docPropsVTypes"/>
</file>