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72"/>
          <w:szCs w:val="72"/>
        </w:rPr>
        <w:t xml:space="preserve"/>
      </w:r>
    </w:p>
    <w:p>
      <w:pPr>
        <w:spacing w:after="20"/>
        <w:jc w:val="center"/>
      </w:pPr>
      <w:r>
        <w:rPr>
          <w:rFonts w:ascii="Calibri" w:cs="Calibri" w:eastAsia="Calibri" w:hAnsi="Calibri"/>
          <w:b/>
          <w:bCs/>
          <w:color w:val="C8102E"/>
          <w:spacing w:val="120"/>
          <w:sz w:val="20"/>
          <w:szCs w:val="20"/>
        </w:rPr>
        <w:t xml:space="preserve">BİRLİKTE İYİLİK AKADEMİSİ</w:t>
      </w:r>
    </w:p>
    <w:p>
      <w:pPr>
        <w:spacing w:after="60"/>
        <w:jc w:val="center"/>
      </w:pPr>
      <w:r>
        <w:rPr>
          <w:rFonts w:ascii="Calibri" w:cs="Calibri" w:eastAsia="Calibri" w:hAnsi="Calibri"/>
          <w:color w:val="C8102E"/>
          <w:spacing w:val="80"/>
          <w:sz w:val="16"/>
          <w:szCs w:val="16"/>
        </w:rPr>
        <w:t xml:space="preserve">DEĞERLER EĞİTİMİ</w:t>
      </w:r>
    </w:p>
    <w:p>
      <w:pPr>
        <w:pBdr>
          <w:bottom w:val="single" w:color="C8102E" w:sz="6" w:space="1"/>
        </w:pBdr>
        <w:spacing w:after="60" w:before="60"/>
      </w:pPr>
      <w:r>
        <w:rPr>
          <w:sz w:val="2"/>
          <w:szCs w:val="2"/>
        </w:rPr>
        <w:t xml:space="preserve"/>
      </w:r>
    </w:p>
    <w:p>
      <w:pPr>
        <w:spacing w:after="0"/>
      </w:pPr>
      <w:r>
        <w:rPr>
          <w:sz w:val="48"/>
          <w:szCs w:val="48"/>
        </w:rPr>
        <w:t xml:space="preserve"/>
      </w:r>
    </w:p>
    <w:p>
      <w:pPr>
        <w:spacing w:after="20"/>
        <w:jc w:val="center"/>
      </w:pPr>
      <w:r>
        <w:rPr>
          <w:rFonts w:ascii="Calibri" w:cs="Calibri" w:eastAsia="Calibri" w:hAnsi="Calibri"/>
          <w:b/>
          <w:bCs/>
          <w:color w:val="C8102E"/>
          <w:sz w:val="56"/>
          <w:szCs w:val="56"/>
        </w:rPr>
        <w:t xml:space="preserve">İNSAN HAKLARI</w:t>
      </w:r>
    </w:p>
    <w:p>
      <w:pPr>
        <w:spacing w:after="60"/>
        <w:jc w:val="center"/>
      </w:pPr>
      <w:r>
        <w:rPr>
          <w:rFonts w:ascii="Calibri" w:cs="Calibri" w:eastAsia="Calibri" w:hAnsi="Calibri"/>
          <w:b/>
          <w:bCs/>
          <w:color w:val="C8102E"/>
          <w:sz w:val="56"/>
          <w:szCs w:val="56"/>
        </w:rPr>
        <w:t xml:space="preserve">VE EŞITLIK</w:t>
      </w:r>
    </w:p>
    <w:p>
      <w:pPr>
        <w:spacing w:after="40"/>
        <w:jc w:val="center"/>
      </w:pPr>
      <w:r>
        <w:rPr>
          <w:rFonts w:ascii="Calibri" w:cs="Calibri" w:eastAsia="Calibri" w:hAnsi="Calibri"/>
          <w:i/>
          <w:iCs/>
          <w:color w:val="444444"/>
          <w:sz w:val="24"/>
          <w:szCs w:val="24"/>
        </w:rPr>
        <w:t xml:space="preserve">•  Vedâ Hutbesi'ndeki Evrensel Mesajlar  •</w:t>
      </w:r>
    </w:p>
    <w:p>
      <w:pPr>
        <w:spacing w:after="0"/>
      </w:pPr>
      <w:r>
        <w:rPr>
          <w:sz w:val="56"/>
          <w:szCs w:val="56"/>
        </w:rPr>
        <w:t xml:space="preserve"/>
      </w:r>
    </w:p>
    <w:p>
      <w:pPr>
        <w:pBdr>
          <w:bottom w:val="single" w:color="C8102E" w:sz="6" w:space="1"/>
        </w:pBdr>
        <w:spacing w:after="60" w:before="60"/>
      </w:pPr>
      <w:r>
        <w:rPr>
          <w:sz w:val="2"/>
          <w:szCs w:val="2"/>
        </w:rPr>
        <w:t xml:space="preserve"/>
      </w:r>
    </w:p>
    <w:p>
      <w:pPr>
        <w:spacing w:after="0"/>
      </w:pPr>
      <w:r>
        <w:rPr>
          <w:sz w:val="24"/>
          <w:szCs w:val="24"/>
        </w:rPr>
        <w:t xml:space="preserve"/>
      </w:r>
    </w:p>
    <w:p>
      <w:pPr>
        <w:spacing w:after="80"/>
        <w:jc w:val="center"/>
      </w:pPr>
      <w:r>
        <w:rPr>
          <w:rFonts w:ascii="Calibri" w:cs="Calibri" w:eastAsia="Calibri" w:hAnsi="Calibri"/>
          <w:b/>
          <w:bCs/>
          <w:i w:val="false"/>
          <w:iCs w:val="false"/>
          <w:color w:val="8B0000"/>
          <w:sz w:val="24"/>
          <w:szCs w:val="24"/>
        </w:rPr>
        <w:t xml:space="preserve">Öğretmen Kılavuz Kitapçığı</w:t>
      </w:r>
    </w:p>
    <w:p>
      <w:pPr>
        <w:jc w:val="center"/>
      </w:pPr>
      <w:r>
        <w:rPr>
          <w:rFonts w:ascii="Calibri" w:cs="Calibri" w:eastAsia="Calibri" w:hAnsi="Calibri"/>
          <w:i/>
          <w:iCs/>
          <w:color w:val="888888"/>
          <w:sz w:val="20"/>
          <w:szCs w:val="20"/>
        </w:rPr>
        <w:t xml:space="preserve">Bu kılavuz, öğretmenin ders sırasında kullanması için hazırlanmıştır.</w:t>
      </w:r>
    </w:p>
    <w:p>
      <w:pPr>
        <w:spacing w:after="0"/>
      </w:pPr>
      <w:r>
        <w:rPr>
          <w:sz w:val="40"/>
          <w:szCs w:val="40"/>
        </w:rPr>
        <w:t xml:space="preserve"/>
      </w:r>
    </w:p>
    <w:p>
      <w:pPr>
        <w:spacing w:after="0"/>
        <w:jc w:val="center"/>
      </w:pPr>
      <w:r>
        <w:rPr>
          <w:color w:val="C8102E"/>
          <w:sz w:val="28"/>
          <w:szCs w:val="28"/>
        </w:rPr>
        <w:t xml:space="preserve">❤</w:t>
      </w:r>
    </w:p>
    <w:p>
      <w:pPr>
        <w:sectPr>
          <w:pgSz w:w="8400" w:h="11900" w:orient="portrait"/>
          <w:pgMar w:top="800" w:right="1020" w:bottom="8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DERS KİMLİK KARTI</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908"/>
        <w:gridCol w:w="4452"/>
      </w:tblGrid>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Ders Adı</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İnsan Hakları ve Eşitlik: Vedâ Hutbesi'ndeki Evrensel Mesajlar</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Program</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Birlikte İyilik Akademisi — Değerler Eğitimi</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Hedef Kitle</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Ortaokul (5–8. sınıf)</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Süre</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40 dakika</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Format</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Online (canlı ders)</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Yaklaşım</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Hikâye tabanlı değer keşfi</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Temel Değer</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İNSAN HAKLARI VE EŞITLIK (Bireysel Boyut, Toplumsal Boyut, Ahlâkî Boyut, Evrensel Boyut)</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Kaynak</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VEDÂ HUTBESİ, s. 407</w:t>
            </w:r>
          </w:p>
        </w:tc>
      </w:tr>
    </w:tbl>
    <w:p>
      <w:pPr>
        <w:spacing w:after="0"/>
      </w:pPr>
      <w:r>
        <w:rPr>
          <w:sz w:val="20"/>
          <w:szCs w:val="20"/>
        </w:rPr>
        <w:t xml:space="preserve"/>
      </w:r>
    </w:p>
    <w:p>
      <w:pPr>
        <w:pBdr>
          <w:bottom w:val="single" w:color="C8102E" w:sz="6" w:space="4"/>
        </w:pBdr>
        <w:spacing w:after="40" w:before="60"/>
      </w:pPr>
      <w:r>
        <w:rPr>
          <w:rFonts w:ascii="Calibri" w:cs="Calibri" w:eastAsia="Calibri" w:hAnsi="Calibri"/>
          <w:b/>
          <w:bCs/>
          <w:color w:val="C8102E"/>
          <w:sz w:val="28"/>
          <w:szCs w:val="28"/>
        </w:rPr>
        <w:t xml:space="preserve">KAZANIMLAR</w:t>
      </w:r>
    </w:p>
    <w:p>
      <w:pPr>
        <w:spacing w:after="0"/>
      </w:pPr>
      <w:r>
        <w:rPr>
          <w:sz w:val="8"/>
          <w:szCs w:val="8"/>
        </w:rPr>
        <w:t xml:space="preserve"/>
      </w:r>
    </w:p>
    <w:p>
      <w:pPr>
        <w:pStyle w:val="ListParagraph"/>
        <w:numPr>
          <w:ilvl w:val="0"/>
          <w:numId w:val="2"/>
        </w:numPr>
        <w:spacing w:after="60"/>
      </w:pPr>
      <w:r>
        <w:rPr>
          <w:rFonts w:ascii="Calibri" w:cs="Calibri" w:eastAsia="Calibri" w:hAnsi="Calibri"/>
          <w:color w:val="444444"/>
          <w:sz w:val="20"/>
          <w:szCs w:val="20"/>
        </w:rPr>
        <w:t xml:space="preserve">Vedâ Hutbesi'nin temel mesajlarını açıklar.</w:t>
      </w:r>
    </w:p>
    <w:p>
      <w:pPr>
        <w:pStyle w:val="ListParagraph"/>
        <w:numPr>
          <w:ilvl w:val="0"/>
          <w:numId w:val="2"/>
        </w:numPr>
        <w:spacing w:after="60"/>
      </w:pPr>
      <w:r>
        <w:rPr>
          <w:rFonts w:ascii="Calibri" w:cs="Calibri" w:eastAsia="Calibri" w:hAnsi="Calibri"/>
          <w:color w:val="444444"/>
          <w:sz w:val="20"/>
          <w:szCs w:val="20"/>
        </w:rPr>
        <w:t xml:space="preserve">İslam'ın insan hakları anlayışını günümüz değerleriyle ilişkilendirir.</w:t>
      </w:r>
    </w:p>
    <w:p>
      <w:pPr>
        <w:pStyle w:val="ListParagraph"/>
        <w:numPr>
          <w:ilvl w:val="0"/>
          <w:numId w:val="2"/>
        </w:numPr>
        <w:spacing w:after="60"/>
      </w:pPr>
      <w:r>
        <w:rPr>
          <w:rFonts w:ascii="Calibri" w:cs="Calibri" w:eastAsia="Calibri" w:hAnsi="Calibri"/>
          <w:color w:val="444444"/>
          <w:sz w:val="20"/>
          <w:szCs w:val="20"/>
        </w:rPr>
        <w:t xml:space="preserve">Irk, renk ve dil ayrımcılığının İslam'daki yerini değerlendirir.</w:t>
      </w:r>
    </w:p>
    <w:p>
      <w:pPr>
        <w:pStyle w:val="ListParagraph"/>
        <w:numPr>
          <w:ilvl w:val="0"/>
          <w:numId w:val="2"/>
        </w:numPr>
        <w:spacing w:after="60"/>
      </w:pPr>
      <w:r>
        <w:rPr>
          <w:rFonts w:ascii="Calibri" w:cs="Calibri" w:eastAsia="Calibri" w:hAnsi="Calibri"/>
          <w:color w:val="444444"/>
          <w:sz w:val="20"/>
          <w:szCs w:val="20"/>
        </w:rPr>
        <w:t xml:space="preserve">Evrensel insan hakları ilkelerinin Vedâ Hutbesi'ndeki köklerini tanır.</w:t>
      </w:r>
    </w:p>
    <w:p>
      <w:pPr>
        <w:spacing w:after="0"/>
      </w:pPr>
      <w:r>
        <w:rPr>
          <w:sz w:val="16"/>
          <w:szCs w:val="16"/>
        </w:rPr>
        <w:t xml:space="preserve"/>
      </w:r>
    </w:p>
    <w:p>
      <w:pPr>
        <w:pBdr>
          <w:bottom w:val="single" w:color="C8102E" w:sz="6" w:space="4"/>
        </w:pBdr>
        <w:spacing w:after="40" w:before="60"/>
      </w:pPr>
      <w:r>
        <w:rPr>
          <w:rFonts w:ascii="Calibri" w:cs="Calibri" w:eastAsia="Calibri" w:hAnsi="Calibri"/>
          <w:b/>
          <w:bCs/>
          <w:color w:val="C8102E"/>
          <w:sz w:val="28"/>
          <w:szCs w:val="28"/>
        </w:rPr>
        <w:t xml:space="preserve">DERS ÖNCESİ HAZIRLIK</w:t>
      </w:r>
    </w:p>
    <w:p>
      <w:pPr>
        <w:spacing w:after="0"/>
      </w:pPr>
      <w:r>
        <w:rPr>
          <w:sz w:val="8"/>
          <w:szCs w:val="8"/>
        </w:rPr>
        <w:t xml:space="preserve"/>
      </w:r>
    </w:p>
    <w:p>
      <w:pPr>
        <w:pStyle w:val="ListParagraph"/>
        <w:numPr>
          <w:ilvl w:val="0"/>
          <w:numId w:val="3"/>
        </w:numPr>
        <w:spacing w:after="60"/>
      </w:pPr>
      <w:r>
        <w:rPr>
          <w:rFonts w:ascii="Calibri" w:cs="Calibri" w:eastAsia="Calibri" w:hAnsi="Calibri"/>
          <w:color w:val="444444"/>
          <w:sz w:val="20"/>
          <w:szCs w:val="20"/>
        </w:rPr>
        <w:t xml:space="preserve">Sunum slaytlarını açın ve test edin</w:t>
      </w:r>
    </w:p>
    <w:p>
      <w:pPr>
        <w:pStyle w:val="ListParagraph"/>
        <w:numPr>
          <w:ilvl w:val="0"/>
          <w:numId w:val="3"/>
        </w:numPr>
        <w:spacing w:after="60"/>
      </w:pPr>
      <w:r>
        <w:rPr>
          <w:rFonts w:ascii="Calibri" w:cs="Calibri" w:eastAsia="Calibri" w:hAnsi="Calibri"/>
          <w:color w:val="444444"/>
          <w:sz w:val="20"/>
          <w:szCs w:val="20"/>
        </w:rPr>
        <w:t xml:space="preserve">Öntest formunu platforma yükleyin</w:t>
      </w:r>
    </w:p>
    <w:p>
      <w:pPr>
        <w:pStyle w:val="ListParagraph"/>
        <w:numPr>
          <w:ilvl w:val="0"/>
          <w:numId w:val="3"/>
        </w:numPr>
        <w:spacing w:after="60"/>
      </w:pPr>
      <w:r>
        <w:rPr>
          <w:rFonts w:ascii="Calibri" w:cs="Calibri" w:eastAsia="Calibri" w:hAnsi="Calibri"/>
          <w:color w:val="444444"/>
          <w:sz w:val="20"/>
          <w:szCs w:val="20"/>
        </w:rPr>
        <w:t xml:space="preserve">Öğrencilere kitapçıklarını önceden gönderin (PDF)</w:t>
      </w:r>
    </w:p>
    <w:p>
      <w:pPr>
        <w:pStyle w:val="ListParagraph"/>
        <w:numPr>
          <w:ilvl w:val="0"/>
          <w:numId w:val="3"/>
        </w:numPr>
        <w:spacing w:after="60"/>
      </w:pPr>
      <w:r>
        <w:rPr>
          <w:rFonts w:ascii="Calibri" w:cs="Calibri" w:eastAsia="Calibri" w:hAnsi="Calibri"/>
          <w:color w:val="444444"/>
          <w:sz w:val="20"/>
          <w:szCs w:val="20"/>
        </w:rPr>
        <w:t xml:space="preserve">Chat/anket özelliklerinin çalıştığından emin olun</w:t>
      </w:r>
    </w:p>
    <w:p>
      <w:pPr>
        <w:pStyle w:val="ListParagraph"/>
        <w:numPr>
          <w:ilvl w:val="0"/>
          <w:numId w:val="3"/>
        </w:numPr>
        <w:spacing w:after="60"/>
      </w:pPr>
      <w:r>
        <w:rPr>
          <w:rFonts w:ascii="Calibri" w:cs="Calibri" w:eastAsia="Calibri" w:hAnsi="Calibri"/>
          <w:color w:val="444444"/>
          <w:sz w:val="20"/>
          <w:szCs w:val="20"/>
        </w:rPr>
        <w:t xml:space="preserve">Hikâyeyi kendiniz bir kez sesli okuyarak prova edin</w:t>
      </w:r>
    </w:p>
    <w:p>
      <w:pPr>
        <w:sectPr>
          <w:headerReference w:type="default" r:id="rId7"/>
          <w:footerReference w:type="default" r:id="rId8"/>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DAKİKA DAKİKA DERS PLANI</w:t>
      </w:r>
    </w:p>
    <w:p>
      <w:pPr>
        <w:spacing w:after="0"/>
      </w:pPr>
      <w:r>
        <w:rPr>
          <w:sz w:val="8"/>
          <w:szCs w:val="8"/>
        </w:rPr>
        <w:t xml:space="preserve"/>
      </w:r>
    </w:p>
    <w:p>
      <w:pPr>
        <w:spacing w:after="60" w:before="120"/>
      </w:pPr>
      <w:r>
        <w:rPr>
          <w:rFonts w:ascii="Calibri" w:cs="Calibri" w:eastAsia="Calibri" w:hAnsi="Calibri"/>
          <w:b/>
          <w:bCs/>
          <w:color w:val="8B0000"/>
          <w:sz w:val="24"/>
          <w:szCs w:val="24"/>
        </w:rPr>
        <w:t xml:space="preserve">BÖLÜM 1: BAĞLAN (0:00 – 5:00)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0:00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30sn</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Karşılama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Ekrana hoş geldiniz slaydı, sıcak selamlama</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Kameralarını açar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0:30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2.5dk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Öntest</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“Şimdi kısa bir anket yapacağız”</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Soruları 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Öntest formu</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Isınma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“Hayatınızda biriyle en değerli ne paylaştınız? (İnsan Hakları ve Eşitlik ile ilgili)”</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Chat’e yazar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Chat</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4:00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Köprü</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2-3 cevabı okur, bugünkü konuya bağlar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İPUCU</w:t>
            </w:r>
          </w:p>
          <w:p>
            <w:pPr>
              <w:spacing w:after="0"/>
            </w:pPr>
            <w:r>
              <w:rPr>
                <w:rFonts w:ascii="Calibri" w:cs="Calibri" w:eastAsia="Calibri" w:hAnsi="Calibri"/>
                <w:color w:val="444444"/>
                <w:sz w:val="20"/>
                <w:szCs w:val="20"/>
              </w:rPr>
              <w:t xml:space="preserve">Isınma sorusunda aldığınız cevapları, dersin sonunda tekrar kullanabilirsiniz.</w:t>
            </w:r>
          </w:p>
        </w:tc>
      </w:tr>
    </w:tbl>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BÖLÜM 2: KEŞFET — Hikâye (5:00 – 15:00)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5:00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1.5dk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Sahne kurma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Hikâyeye giriş: Hicretin onuncu yılında Peygamber Efendimiz sallallahu aleyhi ve sellem, hayatının son hac ibadetini yerine getirmek üzere Mekke'ye geldi. Arafat'ta yüz bini aşkın Müslümana hitaben tarihi hutbesini okudu. Bu hutbe, insanlık tarihinin en önemli insan hakları bildirilerinden biri olarak kabul edilir.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Hayal kurar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2</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6:30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3.5dk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Hikâye</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Arafat'ta Yankılanan Evrensel Çağrı hikâyesini anlatır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 empati kurar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3-6</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10:00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Doruk nokta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Hikâyenin kilit anını canlı okur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Kitapçığı takip eder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7</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12:00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Düşünme</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“Hicretin onuncu yılında Peygamber Efendimiz sallallahu aleyhi ve sellem, hayatının son hac ibadetini yerine getirmek üzere Mekke'ye geldi. Arafat'ta yüz bini aşkın Müslümana hitaben tarihi hutbesini okudu. Bu hutbe, insanlık tarihinin en önemli insan hakları bildirilerinden biri olarak kabul edilir.”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El kaldırma/anket</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Platform</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13:00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Bağlam</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Peygamber Efendimiz sallallahu aleyhi ve sellem’in örneği ile bağlar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8</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ANLATIM TEKNİĞİ</w:t>
            </w:r>
          </w:p>
          <w:p>
            <w:pPr>
              <w:spacing w:after="0"/>
            </w:pPr>
            <w:r>
              <w:rPr>
                <w:rFonts w:ascii="Calibri" w:cs="Calibri" w:eastAsia="Calibri" w:hAnsi="Calibri"/>
                <w:color w:val="444444"/>
                <w:sz w:val="20"/>
                <w:szCs w:val="20"/>
              </w:rPr>
              <w:t xml:space="preserve">Hikâyeyi dramatik bir şekilde anlatın. Ses tonunuzu değiştirin.</w:t>
            </w:r>
          </w:p>
        </w:tc>
      </w:tr>
    </w:tbl>
    <w:p>
      <w:pPr>
        <w:spacing w:after="0"/>
      </w:pPr>
      <w:r>
        <w:rPr>
          <w:sz w:val="4"/>
          <w:szCs w:val="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E67E22" w:sz="1"/>
              <w:left w:val="single" w:color="E67E22" w:sz="8"/>
              <w:bottom w:val="single" w:color="E67E22" w:sz="1"/>
              <w:right w:val="single" w:color="E67E22" w:sz="1"/>
            </w:tcBorders>
            <w:shd w:fill="FEF9E7" w:val="clear"/>
            <w:tcMar>
              <w:top w:type="dxa" w:w="100"/>
              <w:left w:type="dxa" w:w="160"/>
              <w:bottom w:type="dxa" w:w="100"/>
              <w:right w:type="dxa" w:w="160"/>
            </w:tcMar>
          </w:tcPr>
          <w:p>
            <w:pPr>
              <w:spacing w:after="0"/>
            </w:pPr>
            <w:r>
              <w:rPr>
                <w:rFonts w:ascii="Calibri" w:cs="Calibri" w:eastAsia="Calibri" w:hAnsi="Calibri"/>
                <w:color w:val="7D6608"/>
                <w:sz w:val="20"/>
                <w:szCs w:val="20"/>
              </w:rPr>
              <w:t xml:space="preserve">DİKKAT: Peygamber Efendimiz sallallahu aleyhi ve sellem ifadesini her zaman tam olarak kullanın. Kısaltma yapmayın.</w:t>
            </w:r>
          </w:p>
        </w:tc>
      </w:tr>
    </w:tbl>
    <w:p>
      <w:pPr>
        <w:sectPr>
          <w:headerReference w:type="default" r:id="rId9"/>
          <w:footerReference w:type="default" r:id="rId10"/>
          <w:pgSz w:w="8400" w:h="11900" w:orient="portrait"/>
          <w:pgMar w:top="1020" w:right="1020" w:bottom="900" w:left="1020" w:header="708" w:footer="708" w:gutter="0"/>
          <w:pgNumType/>
          <w:docGrid w:linePitch="360"/>
        </w:sectPr>
      </w:pPr>
    </w:p>
    <w:p>
      <w:pPr>
        <w:spacing w:after="60" w:before="120"/>
      </w:pPr>
      <w:r>
        <w:rPr>
          <w:rFonts w:ascii="Calibri" w:cs="Calibri" w:eastAsia="Calibri" w:hAnsi="Calibri"/>
          <w:b/>
          <w:bCs/>
          <w:color w:val="8B0000"/>
          <w:sz w:val="24"/>
          <w:szCs w:val="24"/>
        </w:rPr>
        <w:t xml:space="preserve">BÖLÜM 3: DÜŞÜN — Değer Keşfi (15:00 – 22:00)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15:00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Soru 1</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Hikâyedeki kişilerin motivasyonunu sorgular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Sözel katılım</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17:00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Soru 2</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Farklı bir bakış açısı sunar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Tartışma</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19:00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Kavram haritası</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İnsan Hakları ve Eşitlik boyutları: Bireysel Boyut, Toplumsal Boyut, Ahlâkî Boyut, Evrensel Boyut</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Kitapçığı doldurur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s.4</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21:00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Ayet/Hadis</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“Ey insanlar! Doğrusu Biz sizi bir erkek ve bir dişiden yarattık. Ve birbirinizle tanışmanız için sizi milletlere ve kabilelere ayırdık. Muhakkak ki Allah katında en değerliniz, en çok takva sahibi olanınızdır.” (Hucurât Sûresi, 13. ayet-i kerime)</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Not alır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10</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KOLAYLAŞTIRICI SORU</w:t>
            </w:r>
          </w:p>
          <w:p>
            <w:pPr>
              <w:spacing w:after="0"/>
            </w:pPr>
            <w:r>
              <w:rPr>
                <w:rFonts w:ascii="Calibri" w:cs="Calibri" w:eastAsia="Calibri" w:hAnsi="Calibri"/>
                <w:color w:val="444444"/>
                <w:sz w:val="20"/>
                <w:szCs w:val="20"/>
              </w:rPr>
              <w:t xml:space="preserve">Eğer öğrenciler sessiz kalırsa: “Düşünün, günlük hayatınızda i̇nsan hakları ve eşitlik ile ilgili ne gibi durumlar yaşıyorsunuz?”</w:t>
            </w:r>
          </w:p>
        </w:tc>
      </w:tr>
    </w:tbl>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BÖLÜM 4: UYGULA — Senaryo Kartları (22:00 – 32:00)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22:00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Yönerge</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“4 senaryo okuyacağım. Her birinde ne yapardınız?”</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11</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23:00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Senaryo 1</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Sınıfta Ayrımcılık</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s.5</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25:00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Senaryo 2</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Spor Takımı Seçimi</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s.5</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27:00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Senaryo 3</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Sosyal Medyada Nefret Söylemi</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s.6</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29:00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Senaryo 4</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Mahallede Yeni Komşu</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s.6</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31:00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Paylaşım</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En güzel 3-4 cevabı okur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 alkışlar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SENARYO YÖNETİMİ</w:t>
            </w:r>
          </w:p>
          <w:p>
            <w:pPr>
              <w:spacing w:after="0"/>
            </w:pPr>
            <w:r>
              <w:rPr>
                <w:rFonts w:ascii="Calibri" w:cs="Calibri" w:eastAsia="Calibri" w:hAnsi="Calibri"/>
                <w:color w:val="444444"/>
                <w:sz w:val="20"/>
                <w:szCs w:val="20"/>
              </w:rPr>
              <w:t xml:space="preserve">Her senaryoyu okuduktan sonra 30 saniye sessizlik bırakın — öğrencilerin düşünmesine fırsat verin.</w:t>
            </w:r>
          </w:p>
        </w:tc>
      </w:tr>
    </w:tbl>
    <w:p>
      <w:pPr>
        <w:sectPr>
          <w:headerReference w:type="default" r:id="rId11"/>
          <w:footerReference w:type="default" r:id="rId12"/>
          <w:pgSz w:w="8400" w:h="11900" w:orient="portrait"/>
          <w:pgMar w:top="1020" w:right="1020" w:bottom="900" w:left="1020" w:header="708" w:footer="708" w:gutter="0"/>
          <w:pgNumType/>
          <w:docGrid w:linePitch="360"/>
        </w:sectPr>
      </w:pPr>
    </w:p>
    <w:p>
      <w:pPr>
        <w:spacing w:after="60" w:before="120"/>
      </w:pPr>
      <w:r>
        <w:rPr>
          <w:rFonts w:ascii="Calibri" w:cs="Calibri" w:eastAsia="Calibri" w:hAnsi="Calibri"/>
          <w:b/>
          <w:bCs/>
          <w:color w:val="8B0000"/>
          <w:sz w:val="24"/>
          <w:szCs w:val="24"/>
        </w:rPr>
        <w:t xml:space="preserve">BÖLÜM 5: YANSIT VE KAPAT (32:00 – 40:00)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32:00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3dk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Günlük</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“Kitapçığınızdaki günlük sayfasını açın”</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Yazar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s.7</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35:00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2.5dk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Sontest</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“Son anketimizi dolduralım”</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Soruları 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Sontest formu</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37:30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Ev ödevi</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Aile etkinliğini ve mini projeyi tanıtır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Not alır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12</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38:30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Kapanış</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Hadîs-i Şerîf ile kapanış</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13</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39:30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30sn</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Veda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“Haftaya görüşmek üzere, iyilikle kalın!”</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Veda eder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KAPANIŞ</w:t>
            </w:r>
          </w:p>
          <w:p>
            <w:pPr>
              <w:spacing w:after="0"/>
            </w:pPr>
            <w:r>
              <w:rPr>
                <w:rFonts w:ascii="Calibri" w:cs="Calibri" w:eastAsia="Calibri" w:hAnsi="Calibri"/>
                <w:color w:val="444444"/>
                <w:sz w:val="20"/>
                <w:szCs w:val="20"/>
              </w:rPr>
              <w:t xml:space="preserve">Bu dersin temel değeri İnsan Hakları ve Eşitlik idi. Kapanışta bu değeri vurgulayan bir hadis-i şerif okuyun.</w:t>
            </w:r>
          </w:p>
        </w:tc>
      </w:tr>
    </w:tbl>
    <w:p>
      <w:pPr>
        <w:sectPr>
          <w:headerReference w:type="default" r:id="rId13"/>
          <w:footerReference w:type="default" r:id="rId14"/>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SENARYO CEVAP ANAHTARI</w:t>
      </w:r>
    </w:p>
    <w:p>
      <w:pPr>
        <w:spacing w:after="0"/>
      </w:pPr>
      <w:r>
        <w:rPr>
          <w:sz w:val="4"/>
          <w:szCs w:val="4"/>
        </w:rPr>
        <w:t xml:space="preserve"/>
      </w:r>
    </w:p>
    <w:p>
      <w:pPr>
        <w:spacing w:after="120" w:before="0"/>
        <w:jc w:val="both"/>
      </w:pPr>
      <w:r>
        <w:rPr>
          <w:rFonts w:ascii="Calibri" w:cs="Calibri" w:eastAsia="Calibri" w:hAnsi="Calibri"/>
          <w:i/>
          <w:iCs/>
          <w:color w:val="888888"/>
          <w:sz w:val="22"/>
          <w:szCs w:val="22"/>
        </w:rPr>
        <w:t xml:space="preserve">Aşağıdaki cevaplar örnek niteliğindedir. Öğrencilerin farklı ve yaratıcı cevaplarını da kabul edin.</w:t>
      </w:r>
    </w:p>
    <w:p>
      <w:pPr>
        <w:spacing w:after="60" w:before="120"/>
      </w:pPr>
      <w:r>
        <w:rPr>
          <w:rFonts w:ascii="Calibri" w:cs="Calibri" w:eastAsia="Calibri" w:hAnsi="Calibri"/>
          <w:b/>
          <w:bCs/>
          <w:color w:val="8B0000"/>
          <w:sz w:val="24"/>
          <w:szCs w:val="24"/>
        </w:rPr>
        <w:t xml:space="preserve">Senaryo 1: Sınıfta Ayrımcılık</w:t>
      </w:r>
    </w:p>
    <w:p>
      <w:pPr>
        <w:spacing w:after="40" w:before="0"/>
        <w:ind w:left="260"/>
        <w:jc w:val="both"/>
      </w:pPr>
      <w:r>
        <w:rPr>
          <w:rFonts w:ascii="Calibri" w:cs="Calibri" w:eastAsia="Calibri" w:hAnsi="Calibri"/>
          <w:color w:val="444444"/>
          <w:sz w:val="22"/>
          <w:szCs w:val="22"/>
        </w:rPr>
        <w:t xml:space="preserve">• Yeni öğrencinin yanına gider, tanışır ve onu grubuma dahil ederim. Dalga geçen arkadaşlarıma bunun yanlış olduğunu söylerim.</w:t>
      </w:r>
    </w:p>
    <w:p>
      <w:pPr>
        <w:spacing w:after="40" w:before="0"/>
        <w:ind w:left="260"/>
        <w:jc w:val="both"/>
      </w:pPr>
      <w:r>
        <w:rPr>
          <w:rFonts w:ascii="Calibri" w:cs="Calibri" w:eastAsia="Calibri" w:hAnsi="Calibri"/>
          <w:color w:val="444444"/>
          <w:sz w:val="22"/>
          <w:szCs w:val="22"/>
        </w:rPr>
        <w:t xml:space="preserve">• Dalga geçenlere katılmam ama yeni öğrenciyle de ilgilenmem, kendi halime bakarım.</w:t>
      </w:r>
    </w:p>
    <w:p>
      <w:pPr>
        <w:spacing w:after="40" w:before="0"/>
        <w:ind w:left="260"/>
        <w:jc w:val="both"/>
      </w:pPr>
      <w:r>
        <w:rPr>
          <w:rFonts w:ascii="Calibri" w:cs="Calibri" w:eastAsia="Calibri" w:hAnsi="Calibri"/>
          <w:color w:val="444444"/>
          <w:sz w:val="22"/>
          <w:szCs w:val="22"/>
        </w:rPr>
        <w:t xml:space="preserve">• Herkes dalga geçiyor diye ben de katılırım, sonuçta farklı konuşması komik.</w:t>
      </w:r>
    </w:p>
    <w:p>
      <w:pPr>
        <w:spacing w:after="60" w:before="120"/>
      </w:pPr>
      <w:r>
        <w:rPr>
          <w:rFonts w:ascii="Calibri" w:cs="Calibri" w:eastAsia="Calibri" w:hAnsi="Calibri"/>
          <w:b/>
          <w:bCs/>
          <w:color w:val="8B0000"/>
          <w:sz w:val="24"/>
          <w:szCs w:val="24"/>
        </w:rPr>
        <w:t xml:space="preserve">Senaryo 2: Spor Takımı Seçimi</w:t>
      </w:r>
    </w:p>
    <w:p>
      <w:pPr>
        <w:spacing w:after="40" w:before="0"/>
        <w:ind w:left="260"/>
        <w:jc w:val="both"/>
      </w:pPr>
      <w:r>
        <w:rPr>
          <w:rFonts w:ascii="Calibri" w:cs="Calibri" w:eastAsia="Calibri" w:hAnsi="Calibri"/>
          <w:color w:val="444444"/>
          <w:sz w:val="22"/>
          <w:szCs w:val="22"/>
        </w:rPr>
        <w:t xml:space="preserve">• Engelli arkadaşımı takıma alır, herkesin oynama hakkı olduğunu hatırlatırım. Kazanmak değil, birlikte oynamak önemlidir.</w:t>
      </w:r>
    </w:p>
    <w:p>
      <w:pPr>
        <w:spacing w:after="40" w:before="0"/>
        <w:ind w:left="260"/>
        <w:jc w:val="both"/>
      </w:pPr>
      <w:r>
        <w:rPr>
          <w:rFonts w:ascii="Calibri" w:cs="Calibri" w:eastAsia="Calibri" w:hAnsi="Calibri"/>
          <w:color w:val="444444"/>
          <w:sz w:val="22"/>
          <w:szCs w:val="22"/>
        </w:rPr>
        <w:t xml:space="preserve">• Arkadaşımı takıma alırım ama çok az süre veririm, böylece hem hakkını gözetmiş hem de kazanmış olurum.</w:t>
      </w:r>
    </w:p>
    <w:p>
      <w:pPr>
        <w:spacing w:after="40" w:before="0"/>
        <w:ind w:left="260"/>
        <w:jc w:val="both"/>
      </w:pPr>
      <w:r>
        <w:rPr>
          <w:rFonts w:ascii="Calibri" w:cs="Calibri" w:eastAsia="Calibri" w:hAnsi="Calibri"/>
          <w:color w:val="444444"/>
          <w:sz w:val="22"/>
          <w:szCs w:val="22"/>
        </w:rPr>
        <w:t xml:space="preserve">• Takımı kazanacak şekilde kurarım, engelli arkadaşım bir sonraki maçta oynar.</w:t>
      </w:r>
    </w:p>
    <w:p>
      <w:pPr>
        <w:spacing w:after="60" w:before="120"/>
      </w:pPr>
      <w:r>
        <w:rPr>
          <w:rFonts w:ascii="Calibri" w:cs="Calibri" w:eastAsia="Calibri" w:hAnsi="Calibri"/>
          <w:b/>
          <w:bCs/>
          <w:color w:val="8B0000"/>
          <w:sz w:val="24"/>
          <w:szCs w:val="24"/>
        </w:rPr>
        <w:t xml:space="preserve">Senaryo 3: Sosyal Medyada Nefret Söylemi</w:t>
      </w:r>
    </w:p>
    <w:p>
      <w:pPr>
        <w:spacing w:after="40" w:before="0"/>
        <w:ind w:left="260"/>
        <w:jc w:val="both"/>
      </w:pPr>
      <w:r>
        <w:rPr>
          <w:rFonts w:ascii="Calibri" w:cs="Calibri" w:eastAsia="Calibri" w:hAnsi="Calibri"/>
          <w:color w:val="444444"/>
          <w:sz w:val="22"/>
          <w:szCs w:val="22"/>
        </w:rPr>
        <w:t xml:space="preserve">• Vedâ Hutbesi'ndeki eşitlik mesajını hatırlatarak nazikçe uyarırım ve hiçbir milletin diğerinden üstün olmadığını belirtirim.</w:t>
      </w:r>
    </w:p>
    <w:p>
      <w:pPr>
        <w:spacing w:after="40" w:before="0"/>
        <w:ind w:left="260"/>
        <w:jc w:val="both"/>
      </w:pPr>
      <w:r>
        <w:rPr>
          <w:rFonts w:ascii="Calibri" w:cs="Calibri" w:eastAsia="Calibri" w:hAnsi="Calibri"/>
          <w:color w:val="444444"/>
          <w:sz w:val="22"/>
          <w:szCs w:val="22"/>
        </w:rPr>
        <w:t xml:space="preserve">• Gönderiyi görmezden gelir, sosyal medyada tartışmaya girmem.</w:t>
      </w:r>
    </w:p>
    <w:p>
      <w:pPr>
        <w:spacing w:after="40" w:before="0"/>
        <w:ind w:left="260"/>
        <w:jc w:val="both"/>
      </w:pPr>
      <w:r>
        <w:rPr>
          <w:rFonts w:ascii="Calibri" w:cs="Calibri" w:eastAsia="Calibri" w:hAnsi="Calibri"/>
          <w:color w:val="444444"/>
          <w:sz w:val="22"/>
          <w:szCs w:val="22"/>
        </w:rPr>
        <w:t xml:space="preserve">• Herkes beğendiğine göre doğru olabilir diye düşünür, ben de beğenirim.</w:t>
      </w:r>
    </w:p>
    <w:p>
      <w:pPr>
        <w:spacing w:after="60" w:before="120"/>
      </w:pPr>
      <w:r>
        <w:rPr>
          <w:rFonts w:ascii="Calibri" w:cs="Calibri" w:eastAsia="Calibri" w:hAnsi="Calibri"/>
          <w:b/>
          <w:bCs/>
          <w:color w:val="8B0000"/>
          <w:sz w:val="24"/>
          <w:szCs w:val="24"/>
        </w:rPr>
        <w:t xml:space="preserve">Senaryo 4: Mahallede Yeni Komşu</w:t>
      </w:r>
    </w:p>
    <w:p>
      <w:pPr>
        <w:spacing w:after="40" w:before="0"/>
        <w:ind w:left="260"/>
        <w:jc w:val="both"/>
      </w:pPr>
      <w:r>
        <w:rPr>
          <w:rFonts w:ascii="Calibri" w:cs="Calibri" w:eastAsia="Calibri" w:hAnsi="Calibri"/>
          <w:color w:val="444444"/>
          <w:sz w:val="22"/>
          <w:szCs w:val="22"/>
        </w:rPr>
        <w:t xml:space="preserve">• Göçmen ailenin çocuklarıyla tanışır, onları oyuna davet ederim. Diğer arkadaşlarıma herkesin eşit olduğunu ve birlikte oynamamız gerektiğini anlatırım.</w:t>
      </w:r>
    </w:p>
    <w:p>
      <w:pPr>
        <w:spacing w:after="40" w:before="0"/>
        <w:ind w:left="260"/>
        <w:jc w:val="both"/>
      </w:pPr>
      <w:r>
        <w:rPr>
          <w:rFonts w:ascii="Calibri" w:cs="Calibri" w:eastAsia="Calibri" w:hAnsi="Calibri"/>
          <w:color w:val="444444"/>
          <w:sz w:val="22"/>
          <w:szCs w:val="22"/>
        </w:rPr>
        <w:t xml:space="preserve">• Onlarla tek başıma oynarım ama diğer arkadaşlarıma bir şey söylemem.</w:t>
      </w:r>
    </w:p>
    <w:p>
      <w:pPr>
        <w:spacing w:after="40" w:before="0"/>
        <w:ind w:left="260"/>
        <w:jc w:val="both"/>
      </w:pPr>
      <w:r>
        <w:rPr>
          <w:rFonts w:ascii="Calibri" w:cs="Calibri" w:eastAsia="Calibri" w:hAnsi="Calibri"/>
          <w:color w:val="444444"/>
          <w:sz w:val="22"/>
          <w:szCs w:val="22"/>
        </w:rPr>
        <w:t xml:space="preserve">• Mahalleli arkadaşlarımla aramı bozmamak için ben de uzak dururum.</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E67E22" w:sz="1"/>
              <w:left w:val="single" w:color="E67E22" w:sz="8"/>
              <w:bottom w:val="single" w:color="E67E22" w:sz="1"/>
              <w:right w:val="single" w:color="E67E22" w:sz="1"/>
            </w:tcBorders>
            <w:shd w:fill="FEF9E7" w:val="clear"/>
            <w:tcMar>
              <w:top w:type="dxa" w:w="100"/>
              <w:left w:type="dxa" w:w="160"/>
              <w:bottom w:type="dxa" w:w="100"/>
              <w:right w:type="dxa" w:w="160"/>
            </w:tcMar>
          </w:tcPr>
          <w:p>
            <w:pPr>
              <w:spacing w:after="0"/>
            </w:pPr>
            <w:r>
              <w:rPr>
                <w:rFonts w:ascii="Calibri" w:cs="Calibri" w:eastAsia="Calibri" w:hAnsi="Calibri"/>
                <w:color w:val="7D6608"/>
                <w:sz w:val="20"/>
                <w:szCs w:val="20"/>
              </w:rPr>
              <w:t xml:space="preserve">ÖNEMLİ: Öğrencilerin cevaplarını yargılamayın. “Doğru cevap” yoktur — önemli olan düşünme sürecidir.</w:t>
            </w:r>
          </w:p>
        </w:tc>
      </w:tr>
    </w:tbl>
    <w:p>
      <w:pPr>
        <w:sectPr>
          <w:headerReference w:type="default" r:id="rId15"/>
          <w:footerReference w:type="default" r:id="rId16"/>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DEĞERLENDİRME KRİTERLERİ</w:t>
      </w:r>
    </w:p>
    <w:p>
      <w:pPr>
        <w:spacing w:after="0"/>
      </w:pPr>
      <w:r>
        <w:rPr>
          <w:sz w:val="8"/>
          <w:szCs w:val="8"/>
        </w:rPr>
        <w:t xml:space="preserve"/>
      </w:r>
    </w:p>
    <w:p>
      <w:pPr>
        <w:spacing w:after="120" w:before="0"/>
        <w:jc w:val="both"/>
      </w:pPr>
      <w:r>
        <w:rPr>
          <w:rFonts w:ascii="Calibri" w:cs="Calibri" w:eastAsia="Calibri" w:hAnsi="Calibri"/>
          <w:color w:val="444444"/>
          <w:sz w:val="22"/>
          <w:szCs w:val="22"/>
        </w:rPr>
        <w:t xml:space="preserve">Bu ders not ile değerlendirilmez. Davranış gözlem rubriği ile öğrencilerin katılım düzeyini takip edin.</w:t>
      </w:r>
    </w:p>
    <w:p>
      <w:pPr>
        <w:pStyle w:val="ListParagraph"/>
        <w:numPr>
          <w:ilvl w:val="0"/>
          <w:numId w:val="3"/>
        </w:numPr>
        <w:spacing w:after="60"/>
      </w:pPr>
      <w:r>
        <w:rPr>
          <w:rFonts w:ascii="Calibri" w:cs="Calibri" w:eastAsia="Calibri" w:hAnsi="Calibri"/>
          <w:color w:val="444444"/>
          <w:sz w:val="20"/>
          <w:szCs w:val="20"/>
        </w:rPr>
        <w:t xml:space="preserve">Öntest-Sontest farkı: Bilgi düzeyindeki değişim</w:t>
      </w:r>
    </w:p>
    <w:p>
      <w:pPr>
        <w:pStyle w:val="ListParagraph"/>
        <w:numPr>
          <w:ilvl w:val="0"/>
          <w:numId w:val="3"/>
        </w:numPr>
        <w:spacing w:after="60"/>
      </w:pPr>
      <w:r>
        <w:rPr>
          <w:rFonts w:ascii="Calibri" w:cs="Calibri" w:eastAsia="Calibri" w:hAnsi="Calibri"/>
          <w:color w:val="444444"/>
          <w:sz w:val="20"/>
          <w:szCs w:val="20"/>
        </w:rPr>
        <w:t xml:space="preserve">Senaryo yanıtları: Empati ve yaratıcılık</w:t>
      </w:r>
    </w:p>
    <w:p>
      <w:pPr>
        <w:pStyle w:val="ListParagraph"/>
        <w:numPr>
          <w:ilvl w:val="0"/>
          <w:numId w:val="3"/>
        </w:numPr>
        <w:spacing w:after="60"/>
      </w:pPr>
      <w:r>
        <w:rPr>
          <w:rFonts w:ascii="Calibri" w:cs="Calibri" w:eastAsia="Calibri" w:hAnsi="Calibri"/>
          <w:color w:val="444444"/>
          <w:sz w:val="20"/>
          <w:szCs w:val="20"/>
        </w:rPr>
        <w:t xml:space="preserve">Yansıtıcı günlük: İçselleştirme derinliği</w:t>
      </w:r>
    </w:p>
    <w:p>
      <w:pPr>
        <w:pStyle w:val="ListParagraph"/>
        <w:numPr>
          <w:ilvl w:val="0"/>
          <w:numId w:val="3"/>
        </w:numPr>
        <w:spacing w:after="60"/>
      </w:pPr>
      <w:r>
        <w:rPr>
          <w:rFonts w:ascii="Calibri" w:cs="Calibri" w:eastAsia="Calibri" w:hAnsi="Calibri"/>
          <w:color w:val="444444"/>
          <w:sz w:val="20"/>
          <w:szCs w:val="20"/>
        </w:rPr>
        <w:t xml:space="preserve">Aile etkinliği ve mini proje: Uygulama ve aile katılımı</w:t>
      </w:r>
    </w:p>
    <w:p>
      <w:pPr>
        <w:sectPr>
          <w:headerReference w:type="default" r:id="rId17"/>
          <w:footerReference w:type="default" r:id="rId18"/>
          <w:pgSz w:w="8400" w:h="11900" w:orient="portrait"/>
          <w:pgMar w:top="1020" w:right="1020" w:bottom="900" w:left="1020" w:header="708" w:footer="708" w:gutter="0"/>
          <w:pgNumType/>
          <w:docGrid w:linePitch="360"/>
        </w:sectPr>
      </w:pP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pBdr>
          <w:bottom w:val="single" w:color="C8102E" w:sz="4" w:space="1"/>
        </w:pBdr>
        <w:spacing w:after="60" w:before="60"/>
      </w:pPr>
      <w:r>
        <w:rPr>
          <w:sz w:val="2"/>
          <w:szCs w:val="2"/>
        </w:rPr>
        <w:t xml:space="preserve"/>
      </w:r>
    </w:p>
    <w:p>
      <w:pPr>
        <w:spacing w:after="0"/>
      </w:pPr>
      <w:r>
        <w:rPr>
          <w:sz w:val="16"/>
          <w:szCs w:val="16"/>
        </w:rPr>
        <w:t xml:space="preserve"/>
      </w:r>
    </w:p>
    <w:p>
      <w:pPr>
        <w:spacing w:after="40"/>
        <w:jc w:val="center"/>
      </w:pPr>
      <w:r>
        <w:rPr>
          <w:rFonts w:ascii="Calibri" w:cs="Calibri" w:eastAsia="Calibri" w:hAnsi="Calibri"/>
          <w:b/>
          <w:bCs/>
          <w:color w:val="C8102E"/>
          <w:spacing w:val="100"/>
          <w:sz w:val="24"/>
          <w:szCs w:val="24"/>
        </w:rPr>
        <w:t xml:space="preserve">BİRLİKTE İYİLİK AKADEMİSİ</w:t>
      </w:r>
    </w:p>
    <w:p>
      <w:pPr>
        <w:spacing w:after="40"/>
        <w:jc w:val="center"/>
      </w:pPr>
      <w:r>
        <w:rPr>
          <w:rFonts w:ascii="Calibri" w:cs="Calibri" w:eastAsia="Calibri" w:hAnsi="Calibri"/>
          <w:color w:val="888888"/>
          <w:sz w:val="20"/>
          <w:szCs w:val="20"/>
        </w:rPr>
        <w:t xml:space="preserve">Değerler Eğitimi Serisi — Ders 25</w:t>
      </w:r>
    </w:p>
    <w:p>
      <w:pPr>
        <w:spacing w:after="40"/>
        <w:jc w:val="center"/>
      </w:pPr>
      <w:r>
        <w:rPr>
          <w:rFonts w:ascii="Calibri" w:cs="Calibri" w:eastAsia="Calibri" w:hAnsi="Calibri"/>
          <w:color w:val="888888"/>
          <w:sz w:val="20"/>
          <w:szCs w:val="20"/>
        </w:rPr>
        <w:t xml:space="preserve">Öğretmen Kılavuzu</w:t>
      </w:r>
    </w:p>
    <w:p>
      <w:pPr>
        <w:spacing w:after="40"/>
        <w:jc w:val="center"/>
      </w:pPr>
      <w:r>
        <w:rPr>
          <w:rFonts w:ascii="Calibri" w:cs="Calibri" w:eastAsia="Calibri" w:hAnsi="Calibri"/>
          <w:color w:val="C8102E"/>
          <w:sz w:val="18"/>
          <w:szCs w:val="18"/>
        </w:rPr>
        <w:t xml:space="preserve">www.birlikteiyilik.com</w:t>
      </w:r>
    </w:p>
    <w:p>
      <w:pPr>
        <w:spacing w:after="0"/>
      </w:pPr>
      <w:r>
        <w:rPr>
          <w:sz w:val="16"/>
          <w:szCs w:val="16"/>
        </w:rPr>
        <w:t xml:space="preserve"/>
      </w:r>
    </w:p>
    <w:p>
      <w:pPr>
        <w:pBdr>
          <w:bottom w:val="single" w:color="C8102E" w:sz="4" w:space="1"/>
        </w:pBdr>
        <w:spacing w:after="60" w:before="60"/>
      </w:pPr>
      <w:r>
        <w:rPr>
          <w:sz w:val="2"/>
          <w:szCs w:val="2"/>
        </w:rPr>
        <w:t xml:space="preserve"/>
      </w:r>
    </w:p>
    <w:p>
      <w:pPr>
        <w:spacing w:after="0"/>
      </w:pPr>
      <w:r>
        <w:rPr>
          <w:sz w:val="24"/>
          <w:szCs w:val="24"/>
        </w:rPr>
        <w:t xml:space="preserve"/>
      </w:r>
    </w:p>
    <w:p>
      <w:pPr>
        <w:spacing w:after="0"/>
        <w:jc w:val="center"/>
      </w:pPr>
      <w:r>
        <w:rPr>
          <w:color w:val="C8102E"/>
          <w:sz w:val="24"/>
          <w:szCs w:val="24"/>
        </w:rPr>
        <w:t xml:space="preserve">❤</w:t>
      </w:r>
    </w:p>
    <w:sectPr>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Calibri" w:cs="Calibri" w:eastAsia="Calibri" w:hAnsi="Calibri"/>
        <w:color w:val="C8102E"/>
      </w:rPr>
    </w:lvl>
  </w:abstractNum>
  <w:abstractNum w:abstractNumId="3" w15:restartNumberingAfterBreak="0">
    <w:multiLevelType w:val="hybridMultilevel"/>
    <w:lvl w:ilvl="0" w15:tentative="1">
      <w:start w:val="1"/>
      <w:numFmt w:val="decimal"/>
      <w:lvlText w:val="%1."/>
      <w:lvlJc w:val="left"/>
      <w:pPr>
        <w:ind w:left="540" w:hanging="260"/>
      </w:pPr>
      <w:rPr>
        <w:rFonts w:ascii="Calibri" w:cs="Calibri" w:eastAsia="Calibri" w:hAnsi="Calibri"/>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2026-03-21T08:52:33.084Z</dcterms:created>
  <dcterms:modified xsi:type="dcterms:W3CDTF">2026-03-21T08:52:33.084Z</dcterms:modified>
</cp:coreProperties>
</file>

<file path=docProps/custom.xml><?xml version="1.0" encoding="utf-8"?>
<Properties xmlns="http://schemas.openxmlformats.org/officeDocument/2006/custom-properties" xmlns:vt="http://schemas.openxmlformats.org/officeDocument/2006/docPropsVTypes"/>
</file>