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99B77" w14:textId="77777777" w:rsidR="00AA06E1" w:rsidRPr="00AA06E1" w:rsidRDefault="00AA06E1" w:rsidP="00AA06E1">
      <w:pPr>
        <w:spacing w:after="0" w:line="240" w:lineRule="auto"/>
        <w:rPr>
          <w:rFonts w:ascii="Times New Roman" w:eastAsia="Times New Roman" w:hAnsi="Times New Roman" w:cs="Times New Roman"/>
          <w:color w:val="0000FF"/>
          <w:kern w:val="0"/>
          <w14:ligatures w14:val="none"/>
        </w:rPr>
      </w:pPr>
      <w:r w:rsidRPr="00AA06E1">
        <w:rPr>
          <w:rFonts w:ascii="Times New Roman" w:eastAsia="Times New Roman" w:hAnsi="Times New Roman" w:cs="Times New Roman"/>
          <w:kern w:val="0"/>
          <w14:ligatures w14:val="none"/>
        </w:rPr>
        <w:fldChar w:fldCharType="begin"/>
      </w:r>
      <w:r w:rsidRPr="00AA06E1">
        <w:rPr>
          <w:rFonts w:ascii="Times New Roman" w:eastAsia="Times New Roman" w:hAnsi="Times New Roman" w:cs="Times New Roman"/>
          <w:kern w:val="0"/>
          <w14:ligatures w14:val="none"/>
        </w:rPr>
        <w:instrText>HYPERLINK "https://gemini.google.com/app"</w:instrText>
      </w:r>
      <w:r w:rsidRPr="00AA06E1">
        <w:rPr>
          <w:rFonts w:ascii="Times New Roman" w:eastAsia="Times New Roman" w:hAnsi="Times New Roman" w:cs="Times New Roman"/>
          <w:kern w:val="0"/>
          <w14:ligatures w14:val="none"/>
        </w:rPr>
      </w:r>
      <w:r w:rsidRPr="00AA06E1">
        <w:rPr>
          <w:rFonts w:ascii="Times New Roman" w:eastAsia="Times New Roman" w:hAnsi="Times New Roman" w:cs="Times New Roman"/>
          <w:kern w:val="0"/>
          <w14:ligatures w14:val="none"/>
        </w:rPr>
        <w:fldChar w:fldCharType="separate"/>
      </w:r>
    </w:p>
    <w:p w14:paraId="48DDFAB3" w14:textId="77777777" w:rsidR="00AA06E1" w:rsidRPr="00AA06E1" w:rsidRDefault="00AA06E1" w:rsidP="00AA06E1">
      <w:pPr>
        <w:spacing w:after="0" w:line="420" w:lineRule="atLeast"/>
        <w:rPr>
          <w:rFonts w:ascii="Arial" w:eastAsia="Times New Roman" w:hAnsi="Arial" w:cs="Arial"/>
          <w:kern w:val="0"/>
          <w:sz w:val="33"/>
          <w:szCs w:val="33"/>
          <w14:ligatures w14:val="none"/>
        </w:rPr>
      </w:pPr>
      <w:r w:rsidRPr="00AA06E1">
        <w:rPr>
          <w:rFonts w:ascii="Arial" w:eastAsia="Times New Roman" w:hAnsi="Arial" w:cs="Arial"/>
          <w:color w:val="C4C7C5"/>
          <w:kern w:val="0"/>
          <w:sz w:val="30"/>
          <w:szCs w:val="30"/>
          <w14:ligatures w14:val="none"/>
        </w:rPr>
        <w:t>Gemini</w:t>
      </w:r>
    </w:p>
    <w:p w14:paraId="06E77009" w14:textId="77777777" w:rsidR="00AA06E1" w:rsidRPr="00AA06E1" w:rsidRDefault="00AA06E1" w:rsidP="00AA06E1">
      <w:pPr>
        <w:spacing w:after="0" w:line="240" w:lineRule="auto"/>
        <w:rPr>
          <w:rFonts w:ascii="Times New Roman" w:eastAsia="Times New Roman" w:hAnsi="Times New Roman" w:cs="Times New Roman"/>
          <w:kern w:val="0"/>
          <w14:ligatures w14:val="none"/>
        </w:rPr>
      </w:pPr>
      <w:r w:rsidRPr="00AA06E1">
        <w:rPr>
          <w:rFonts w:ascii="Times New Roman" w:eastAsia="Times New Roman" w:hAnsi="Times New Roman" w:cs="Times New Roman"/>
          <w:kern w:val="0"/>
          <w14:ligatures w14:val="none"/>
        </w:rPr>
        <w:fldChar w:fldCharType="end"/>
      </w:r>
    </w:p>
    <w:p w14:paraId="77C1B5EC" w14:textId="77777777" w:rsidR="00AA06E1" w:rsidRPr="00AA06E1" w:rsidRDefault="00AA06E1" w:rsidP="00AA06E1">
      <w:pPr>
        <w:spacing w:after="0" w:line="240" w:lineRule="auto"/>
        <w:rPr>
          <w:rFonts w:ascii="Times New Roman" w:eastAsia="Times New Roman" w:hAnsi="Times New Roman" w:cs="Times New Roman"/>
          <w:kern w:val="0"/>
          <w14:ligatures w14:val="none"/>
        </w:rPr>
      </w:pPr>
      <w:r w:rsidRPr="00AA06E1">
        <w:rPr>
          <w:rFonts w:ascii="Arial" w:eastAsia="Times New Roman" w:hAnsi="Arial" w:cs="Arial"/>
          <w:kern w:val="0"/>
          <w14:ligatures w14:val="none"/>
        </w:rPr>
        <w:t>Explainability Methods for Image Pair Comparison</w:t>
      </w:r>
    </w:p>
    <w:p w14:paraId="5D6D28D3" w14:textId="77777777" w:rsidR="00AA06E1" w:rsidRPr="00AA06E1" w:rsidRDefault="00AA06E1" w:rsidP="00AA06E1">
      <w:pPr>
        <w:spacing w:after="0" w:line="240" w:lineRule="auto"/>
        <w:ind w:left="180" w:right="180"/>
        <w:rPr>
          <w:rFonts w:ascii="Times New Roman" w:eastAsia="Times New Roman" w:hAnsi="Times New Roman" w:cs="Times New Roman"/>
          <w:color w:val="0000FF"/>
          <w:kern w:val="0"/>
          <w14:ligatures w14:val="none"/>
        </w:rPr>
      </w:pPr>
      <w:r w:rsidRPr="00AA06E1">
        <w:rPr>
          <w:rFonts w:ascii="Times New Roman" w:eastAsia="Times New Roman" w:hAnsi="Times New Roman" w:cs="Times New Roman"/>
          <w:kern w:val="0"/>
          <w14:ligatures w14:val="none"/>
        </w:rPr>
        <w:fldChar w:fldCharType="begin"/>
      </w:r>
      <w:r w:rsidRPr="00AA06E1">
        <w:rPr>
          <w:rFonts w:ascii="Times New Roman" w:eastAsia="Times New Roman" w:hAnsi="Times New Roman" w:cs="Times New Roman"/>
          <w:kern w:val="0"/>
          <w14:ligatures w14:val="none"/>
        </w:rPr>
        <w:instrText>HYPERLINK "https://gemini.google.com/app"</w:instrText>
      </w:r>
      <w:r w:rsidRPr="00AA06E1">
        <w:rPr>
          <w:rFonts w:ascii="Times New Roman" w:eastAsia="Times New Roman" w:hAnsi="Times New Roman" w:cs="Times New Roman"/>
          <w:kern w:val="0"/>
          <w14:ligatures w14:val="none"/>
        </w:rPr>
      </w:r>
      <w:r w:rsidRPr="00AA06E1">
        <w:rPr>
          <w:rFonts w:ascii="Times New Roman" w:eastAsia="Times New Roman" w:hAnsi="Times New Roman" w:cs="Times New Roman"/>
          <w:kern w:val="0"/>
          <w14:ligatures w14:val="none"/>
        </w:rPr>
        <w:fldChar w:fldCharType="separate"/>
      </w:r>
    </w:p>
    <w:p w14:paraId="3FC41DDD" w14:textId="77777777" w:rsidR="00AA06E1" w:rsidRPr="00AA06E1" w:rsidRDefault="00AA06E1" w:rsidP="00AA06E1">
      <w:pPr>
        <w:spacing w:after="0" w:line="240" w:lineRule="auto"/>
        <w:ind w:left="180" w:right="180"/>
        <w:rPr>
          <w:rFonts w:ascii="Times New Roman" w:eastAsia="Times New Roman" w:hAnsi="Times New Roman" w:cs="Times New Roman"/>
          <w:color w:val="0000FF"/>
          <w:kern w:val="0"/>
          <w:u w:val="single"/>
          <w14:ligatures w14:val="none"/>
        </w:rPr>
      </w:pPr>
      <w:r w:rsidRPr="00AA06E1">
        <w:rPr>
          <w:rFonts w:ascii="Arial" w:eastAsia="Times New Roman" w:hAnsi="Arial" w:cs="Arial"/>
          <w:color w:val="C4C7C5"/>
          <w:kern w:val="0"/>
          <w:sz w:val="21"/>
          <w:szCs w:val="21"/>
          <w14:ligatures w14:val="none"/>
        </w:rPr>
        <w:t>New chat</w:t>
      </w:r>
    </w:p>
    <w:p w14:paraId="61BA80BF" w14:textId="77777777" w:rsidR="00AA06E1" w:rsidRPr="00AA06E1" w:rsidRDefault="00AA06E1" w:rsidP="00AA06E1">
      <w:pPr>
        <w:spacing w:after="0" w:line="240" w:lineRule="auto"/>
        <w:rPr>
          <w:rFonts w:ascii="Times New Roman" w:eastAsia="Times New Roman" w:hAnsi="Times New Roman" w:cs="Times New Roman"/>
          <w:kern w:val="0"/>
          <w14:ligatures w14:val="none"/>
        </w:rPr>
      </w:pPr>
      <w:r w:rsidRPr="00AA06E1">
        <w:rPr>
          <w:rFonts w:ascii="Times New Roman" w:eastAsia="Times New Roman" w:hAnsi="Times New Roman" w:cs="Times New Roman"/>
          <w:kern w:val="0"/>
          <w14:ligatures w14:val="none"/>
        </w:rPr>
        <w:fldChar w:fldCharType="end"/>
      </w:r>
    </w:p>
    <w:p w14:paraId="4AEA1AF1" w14:textId="77777777" w:rsidR="00AA06E1" w:rsidRPr="00AA06E1" w:rsidRDefault="00AA06E1" w:rsidP="00AA06E1">
      <w:pPr>
        <w:spacing w:after="0" w:line="300" w:lineRule="atLeast"/>
        <w:rPr>
          <w:rFonts w:ascii="Arial" w:eastAsia="Times New Roman" w:hAnsi="Arial" w:cs="Arial"/>
          <w:color w:val="E3E3E3"/>
          <w:kern w:val="0"/>
          <w:sz w:val="21"/>
          <w:szCs w:val="21"/>
          <w14:ligatures w14:val="none"/>
        </w:rPr>
      </w:pPr>
      <w:r w:rsidRPr="00AA06E1">
        <w:rPr>
          <w:rFonts w:ascii="Arial" w:eastAsia="Times New Roman" w:hAnsi="Arial" w:cs="Arial"/>
          <w:color w:val="E3E3E3"/>
          <w:kern w:val="0"/>
          <w:sz w:val="21"/>
          <w:szCs w:val="21"/>
          <w14:ligatures w14:val="none"/>
        </w:rPr>
        <w:t>My Stuff</w:t>
      </w:r>
    </w:p>
    <w:p w14:paraId="12187D8C" w14:textId="77777777" w:rsidR="00AA06E1" w:rsidRPr="00AA06E1" w:rsidRDefault="00AA06E1" w:rsidP="00AA06E1">
      <w:pPr>
        <w:shd w:val="clear" w:color="auto" w:fill="0E0E0E"/>
        <w:spacing w:after="0" w:line="300" w:lineRule="atLeast"/>
        <w:rPr>
          <w:rFonts w:ascii="Arial" w:eastAsia="Times New Roman" w:hAnsi="Arial" w:cs="Arial"/>
          <w:color w:val="E3E3E3"/>
          <w:kern w:val="0"/>
          <w:sz w:val="21"/>
          <w:szCs w:val="21"/>
          <w14:ligatures w14:val="none"/>
        </w:rPr>
      </w:pPr>
      <w:r w:rsidRPr="00AA06E1">
        <w:rPr>
          <w:rFonts w:ascii="Arial" w:eastAsia="Times New Roman" w:hAnsi="Arial" w:cs="Arial"/>
          <w:color w:val="E3E3E3"/>
          <w:kern w:val="0"/>
          <w:sz w:val="21"/>
          <w:szCs w:val="21"/>
          <w14:ligatures w14:val="none"/>
        </w:rPr>
        <w:t>Genshin Impact Code Review Strategy</w:t>
      </w:r>
    </w:p>
    <w:p w14:paraId="50953036" w14:textId="63C244F0" w:rsidR="00AA06E1" w:rsidRPr="00AA06E1" w:rsidRDefault="00AA06E1" w:rsidP="00AA06E1">
      <w:pPr>
        <w:shd w:val="clear" w:color="auto" w:fill="0E0E0E"/>
        <w:spacing w:after="0" w:line="240" w:lineRule="auto"/>
        <w:rPr>
          <w:rFonts w:ascii="Times New Roman" w:eastAsia="Times New Roman" w:hAnsi="Times New Roman" w:cs="Times New Roman"/>
          <w:color w:val="E3E3E3"/>
          <w:kern w:val="0"/>
          <w14:ligatures w14:val="none"/>
        </w:rPr>
      </w:pPr>
      <w:r w:rsidRPr="00AA06E1">
        <w:rPr>
          <w:rFonts w:ascii="Times New Roman" w:eastAsia="Times New Roman" w:hAnsi="Times New Roman" w:cs="Times New Roman"/>
          <w:noProof/>
          <w:color w:val="E3E3E3"/>
          <w:kern w:val="0"/>
          <w14:ligatures w14:val="none"/>
        </w:rPr>
        <mc:AlternateContent>
          <mc:Choice Requires="wps">
            <w:drawing>
              <wp:inline distT="0" distB="0" distL="0" distR="0" wp14:anchorId="42DCE55A" wp14:editId="14D5A908">
                <wp:extent cx="304800" cy="304800"/>
                <wp:effectExtent l="0" t="0" r="0" b="0"/>
                <wp:docPr id="19870519" name="Rectangle 5"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CD5F66" id="Rectangle 5"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6764FB" w14:textId="77777777" w:rsidR="00AA06E1" w:rsidRPr="00AA06E1" w:rsidRDefault="00AA06E1" w:rsidP="00AA06E1">
      <w:pPr>
        <w:shd w:val="clear" w:color="auto" w:fill="0E0E0E"/>
        <w:spacing w:after="0" w:line="300" w:lineRule="atLeast"/>
        <w:rPr>
          <w:rFonts w:ascii="Arial" w:eastAsia="Times New Roman" w:hAnsi="Arial" w:cs="Arial"/>
          <w:color w:val="E3E3E3"/>
          <w:kern w:val="0"/>
          <w:sz w:val="21"/>
          <w:szCs w:val="21"/>
          <w14:ligatures w14:val="none"/>
        </w:rPr>
      </w:pPr>
      <w:r w:rsidRPr="00AA06E1">
        <w:rPr>
          <w:rFonts w:ascii="Arial" w:eastAsia="Times New Roman" w:hAnsi="Arial" w:cs="Arial"/>
          <w:color w:val="E3E3E3"/>
          <w:kern w:val="0"/>
          <w:sz w:val="21"/>
          <w:szCs w:val="21"/>
          <w14:ligatures w14:val="none"/>
        </w:rPr>
        <w:t>Letter of Complaint to Administrator</w:t>
      </w:r>
    </w:p>
    <w:p w14:paraId="4799B119" w14:textId="77777777" w:rsidR="00AA06E1" w:rsidRPr="00AA06E1" w:rsidRDefault="00AA06E1" w:rsidP="00AA06E1">
      <w:pPr>
        <w:spacing w:after="0" w:line="300" w:lineRule="atLeast"/>
        <w:rPr>
          <w:rFonts w:ascii="Arial" w:eastAsia="Times New Roman" w:hAnsi="Arial" w:cs="Arial"/>
          <w:color w:val="E3E3E3"/>
          <w:kern w:val="0"/>
          <w:sz w:val="21"/>
          <w:szCs w:val="21"/>
          <w14:ligatures w14:val="none"/>
        </w:rPr>
      </w:pPr>
      <w:r w:rsidRPr="00AA06E1">
        <w:rPr>
          <w:rFonts w:ascii="Arial" w:eastAsia="Times New Roman" w:hAnsi="Arial" w:cs="Arial"/>
          <w:color w:val="E3E3E3"/>
          <w:kern w:val="0"/>
          <w:sz w:val="21"/>
          <w:szCs w:val="21"/>
          <w14:ligatures w14:val="none"/>
        </w:rPr>
        <w:t>Gems</w:t>
      </w:r>
    </w:p>
    <w:p w14:paraId="6E2BE399" w14:textId="77777777" w:rsidR="00AA06E1" w:rsidRPr="00AA06E1" w:rsidRDefault="00AA06E1" w:rsidP="00AA06E1">
      <w:pPr>
        <w:spacing w:after="0" w:line="360" w:lineRule="atLeast"/>
        <w:outlineLvl w:val="0"/>
        <w:rPr>
          <w:rFonts w:ascii="Arial" w:eastAsia="Times New Roman" w:hAnsi="Arial" w:cs="Arial"/>
          <w:color w:val="E3E3E3"/>
          <w:kern w:val="36"/>
          <w:sz w:val="21"/>
          <w:szCs w:val="21"/>
          <w14:ligatures w14:val="none"/>
        </w:rPr>
      </w:pPr>
      <w:r w:rsidRPr="00AA06E1">
        <w:rPr>
          <w:rFonts w:ascii="Arial" w:eastAsia="Times New Roman" w:hAnsi="Arial" w:cs="Arial"/>
          <w:color w:val="E3E3E3"/>
          <w:kern w:val="36"/>
          <w:sz w:val="21"/>
          <w:szCs w:val="21"/>
          <w14:ligatures w14:val="none"/>
        </w:rPr>
        <w:t>Chats</w:t>
      </w:r>
    </w:p>
    <w:p w14:paraId="24C7446B" w14:textId="77777777" w:rsidR="00AA06E1" w:rsidRPr="00AA06E1" w:rsidRDefault="00AA06E1" w:rsidP="00AA06E1">
      <w:pPr>
        <w:spacing w:after="0" w:line="240" w:lineRule="auto"/>
        <w:rPr>
          <w:rFonts w:ascii="Times New Roman" w:eastAsia="Times New Roman" w:hAnsi="Times New Roman" w:cs="Times New Roman"/>
          <w:color w:val="D3E3FD"/>
          <w:kern w:val="0"/>
          <w:bdr w:val="none" w:sz="0" w:space="0" w:color="auto" w:frame="1"/>
          <w:shd w:val="clear" w:color="auto" w:fill="1F3760"/>
          <w14:ligatures w14:val="none"/>
        </w:rPr>
      </w:pPr>
      <w:r w:rsidRPr="00AA06E1">
        <w:rPr>
          <w:rFonts w:ascii="Times New Roman" w:eastAsia="Times New Roman" w:hAnsi="Times New Roman" w:cs="Times New Roman"/>
          <w:kern w:val="0"/>
          <w14:ligatures w14:val="none"/>
        </w:rPr>
        <w:fldChar w:fldCharType="begin"/>
      </w:r>
      <w:r w:rsidRPr="00AA06E1">
        <w:rPr>
          <w:rFonts w:ascii="Times New Roman" w:eastAsia="Times New Roman" w:hAnsi="Times New Roman" w:cs="Times New Roman"/>
          <w:kern w:val="0"/>
          <w14:ligatures w14:val="none"/>
        </w:rPr>
        <w:instrText>HYPERLINK "https://gemini.google.com/app/c6cacf4b44bd5223"</w:instrText>
      </w:r>
      <w:r w:rsidRPr="00AA06E1">
        <w:rPr>
          <w:rFonts w:ascii="Times New Roman" w:eastAsia="Times New Roman" w:hAnsi="Times New Roman" w:cs="Times New Roman"/>
          <w:kern w:val="0"/>
          <w14:ligatures w14:val="none"/>
        </w:rPr>
      </w:r>
      <w:r w:rsidRPr="00AA06E1">
        <w:rPr>
          <w:rFonts w:ascii="Times New Roman" w:eastAsia="Times New Roman" w:hAnsi="Times New Roman" w:cs="Times New Roman"/>
          <w:kern w:val="0"/>
          <w14:ligatures w14:val="none"/>
        </w:rPr>
        <w:fldChar w:fldCharType="separate"/>
      </w:r>
    </w:p>
    <w:p w14:paraId="0B987CA3"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color w:val="D3E3FD"/>
          <w:kern w:val="0"/>
          <w:sz w:val="21"/>
          <w:szCs w:val="21"/>
          <w:bdr w:val="none" w:sz="0" w:space="0" w:color="auto" w:frame="1"/>
          <w:shd w:val="clear" w:color="auto" w:fill="1F3760"/>
          <w14:ligatures w14:val="none"/>
        </w:rPr>
        <w:t>Explainability Methods for Image Pair Comparison</w:t>
      </w:r>
    </w:p>
    <w:p w14:paraId="73F242CB" w14:textId="77777777" w:rsidR="00AA06E1" w:rsidRPr="00AA06E1" w:rsidRDefault="00AA06E1" w:rsidP="00AA06E1">
      <w:pPr>
        <w:spacing w:after="0" w:line="240" w:lineRule="auto"/>
        <w:rPr>
          <w:rFonts w:ascii="Times New Roman" w:eastAsia="Times New Roman" w:hAnsi="Times New Roman" w:cs="Times New Roman"/>
          <w:kern w:val="0"/>
          <w14:ligatures w14:val="none"/>
        </w:rPr>
      </w:pPr>
      <w:r w:rsidRPr="00AA06E1">
        <w:rPr>
          <w:rFonts w:ascii="Times New Roman" w:eastAsia="Times New Roman" w:hAnsi="Times New Roman" w:cs="Times New Roman"/>
          <w:kern w:val="0"/>
          <w14:ligatures w14:val="none"/>
        </w:rPr>
        <w:fldChar w:fldCharType="end"/>
      </w:r>
    </w:p>
    <w:p w14:paraId="2FF94DD3" w14:textId="77777777" w:rsidR="00AA06E1" w:rsidRPr="00AA06E1" w:rsidRDefault="00AA06E1" w:rsidP="00AA06E1">
      <w:pPr>
        <w:spacing w:after="0" w:line="240" w:lineRule="auto"/>
        <w:rPr>
          <w:rFonts w:ascii="Times New Roman" w:eastAsia="Times New Roman" w:hAnsi="Times New Roman" w:cs="Times New Roman"/>
          <w:color w:val="C4C7C5"/>
          <w:kern w:val="0"/>
          <w:bdr w:val="none" w:sz="0" w:space="0" w:color="auto" w:frame="1"/>
          <w14:ligatures w14:val="none"/>
        </w:rPr>
      </w:pPr>
      <w:r w:rsidRPr="00AA06E1">
        <w:rPr>
          <w:rFonts w:ascii="Times New Roman" w:eastAsia="Times New Roman" w:hAnsi="Times New Roman" w:cs="Times New Roman"/>
          <w:kern w:val="0"/>
          <w14:ligatures w14:val="none"/>
        </w:rPr>
        <w:fldChar w:fldCharType="begin"/>
      </w:r>
      <w:r w:rsidRPr="00AA06E1">
        <w:rPr>
          <w:rFonts w:ascii="Times New Roman" w:eastAsia="Times New Roman" w:hAnsi="Times New Roman" w:cs="Times New Roman"/>
          <w:kern w:val="0"/>
          <w14:ligatures w14:val="none"/>
        </w:rPr>
        <w:instrText>HYPERLINK "https://gemini.google.com/app/aa2d0d53853bf191"</w:instrText>
      </w:r>
      <w:r w:rsidRPr="00AA06E1">
        <w:rPr>
          <w:rFonts w:ascii="Times New Roman" w:eastAsia="Times New Roman" w:hAnsi="Times New Roman" w:cs="Times New Roman"/>
          <w:kern w:val="0"/>
          <w14:ligatures w14:val="none"/>
        </w:rPr>
      </w:r>
      <w:r w:rsidRPr="00AA06E1">
        <w:rPr>
          <w:rFonts w:ascii="Times New Roman" w:eastAsia="Times New Roman" w:hAnsi="Times New Roman" w:cs="Times New Roman"/>
          <w:kern w:val="0"/>
          <w14:ligatures w14:val="none"/>
        </w:rPr>
        <w:fldChar w:fldCharType="separate"/>
      </w:r>
    </w:p>
    <w:p w14:paraId="0A2B56AC"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color w:val="C4C7C5"/>
          <w:kern w:val="0"/>
          <w:sz w:val="21"/>
          <w:szCs w:val="21"/>
          <w:bdr w:val="none" w:sz="0" w:space="0" w:color="auto" w:frame="1"/>
          <w14:ligatures w14:val="none"/>
        </w:rPr>
        <w:t>Explainability Methods in Computer Vision</w:t>
      </w:r>
    </w:p>
    <w:p w14:paraId="3BA8AEBF" w14:textId="77777777" w:rsidR="00AA06E1" w:rsidRPr="00AA06E1" w:rsidRDefault="00AA06E1" w:rsidP="00AA06E1">
      <w:pPr>
        <w:spacing w:after="0" w:line="240" w:lineRule="auto"/>
        <w:rPr>
          <w:rFonts w:ascii="Times New Roman" w:eastAsia="Times New Roman" w:hAnsi="Times New Roman" w:cs="Times New Roman"/>
          <w:kern w:val="0"/>
          <w14:ligatures w14:val="none"/>
        </w:rPr>
      </w:pPr>
      <w:r w:rsidRPr="00AA06E1">
        <w:rPr>
          <w:rFonts w:ascii="Times New Roman" w:eastAsia="Times New Roman" w:hAnsi="Times New Roman" w:cs="Times New Roman"/>
          <w:kern w:val="0"/>
          <w14:ligatures w14:val="none"/>
        </w:rPr>
        <w:fldChar w:fldCharType="end"/>
      </w:r>
    </w:p>
    <w:p w14:paraId="514499F2" w14:textId="77777777" w:rsidR="00AA06E1" w:rsidRPr="00AA06E1" w:rsidRDefault="00AA06E1" w:rsidP="00AA06E1">
      <w:pPr>
        <w:spacing w:after="0" w:line="240" w:lineRule="auto"/>
        <w:rPr>
          <w:rFonts w:ascii="Times New Roman" w:eastAsia="Times New Roman" w:hAnsi="Times New Roman" w:cs="Times New Roman"/>
          <w:color w:val="C4C7C5"/>
          <w:kern w:val="0"/>
          <w:bdr w:val="none" w:sz="0" w:space="0" w:color="auto" w:frame="1"/>
          <w14:ligatures w14:val="none"/>
        </w:rPr>
      </w:pPr>
      <w:r w:rsidRPr="00AA06E1">
        <w:rPr>
          <w:rFonts w:ascii="Times New Roman" w:eastAsia="Times New Roman" w:hAnsi="Times New Roman" w:cs="Times New Roman"/>
          <w:kern w:val="0"/>
          <w14:ligatures w14:val="none"/>
        </w:rPr>
        <w:fldChar w:fldCharType="begin"/>
      </w:r>
      <w:r w:rsidRPr="00AA06E1">
        <w:rPr>
          <w:rFonts w:ascii="Times New Roman" w:eastAsia="Times New Roman" w:hAnsi="Times New Roman" w:cs="Times New Roman"/>
          <w:kern w:val="0"/>
          <w14:ligatures w14:val="none"/>
        </w:rPr>
        <w:instrText>HYPERLINK "https://gemini.google.com/app/43c908faf49b7f52"</w:instrText>
      </w:r>
      <w:r w:rsidRPr="00AA06E1">
        <w:rPr>
          <w:rFonts w:ascii="Times New Roman" w:eastAsia="Times New Roman" w:hAnsi="Times New Roman" w:cs="Times New Roman"/>
          <w:kern w:val="0"/>
          <w14:ligatures w14:val="none"/>
        </w:rPr>
      </w:r>
      <w:r w:rsidRPr="00AA06E1">
        <w:rPr>
          <w:rFonts w:ascii="Times New Roman" w:eastAsia="Times New Roman" w:hAnsi="Times New Roman" w:cs="Times New Roman"/>
          <w:kern w:val="0"/>
          <w14:ligatures w14:val="none"/>
        </w:rPr>
        <w:fldChar w:fldCharType="separate"/>
      </w:r>
    </w:p>
    <w:p w14:paraId="4FD2BA78"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color w:val="C4C7C5"/>
          <w:kern w:val="0"/>
          <w:sz w:val="21"/>
          <w:szCs w:val="21"/>
          <w:bdr w:val="none" w:sz="0" w:space="0" w:color="auto" w:frame="1"/>
          <w14:ligatures w14:val="none"/>
        </w:rPr>
        <w:t>Sparse Kronecker Product of Matrices</w:t>
      </w:r>
    </w:p>
    <w:p w14:paraId="62487A76" w14:textId="77777777" w:rsidR="00AA06E1" w:rsidRPr="00AA06E1" w:rsidRDefault="00AA06E1" w:rsidP="00AA06E1">
      <w:pPr>
        <w:spacing w:after="0" w:line="240" w:lineRule="auto"/>
        <w:rPr>
          <w:rFonts w:ascii="Times New Roman" w:eastAsia="Times New Roman" w:hAnsi="Times New Roman" w:cs="Times New Roman"/>
          <w:kern w:val="0"/>
          <w14:ligatures w14:val="none"/>
        </w:rPr>
      </w:pPr>
      <w:r w:rsidRPr="00AA06E1">
        <w:rPr>
          <w:rFonts w:ascii="Times New Roman" w:eastAsia="Times New Roman" w:hAnsi="Times New Roman" w:cs="Times New Roman"/>
          <w:kern w:val="0"/>
          <w14:ligatures w14:val="none"/>
        </w:rPr>
        <w:fldChar w:fldCharType="end"/>
      </w:r>
    </w:p>
    <w:p w14:paraId="118EFE27" w14:textId="77777777" w:rsidR="00AA06E1" w:rsidRPr="00AA06E1" w:rsidRDefault="00AA06E1" w:rsidP="00AA06E1">
      <w:pPr>
        <w:spacing w:after="0" w:line="240" w:lineRule="auto"/>
        <w:rPr>
          <w:rFonts w:ascii="Times New Roman" w:eastAsia="Times New Roman" w:hAnsi="Times New Roman" w:cs="Times New Roman"/>
          <w:color w:val="C4C7C5"/>
          <w:kern w:val="0"/>
          <w:bdr w:val="none" w:sz="0" w:space="0" w:color="auto" w:frame="1"/>
          <w14:ligatures w14:val="none"/>
        </w:rPr>
      </w:pPr>
      <w:r w:rsidRPr="00AA06E1">
        <w:rPr>
          <w:rFonts w:ascii="Times New Roman" w:eastAsia="Times New Roman" w:hAnsi="Times New Roman" w:cs="Times New Roman"/>
          <w:kern w:val="0"/>
          <w14:ligatures w14:val="none"/>
        </w:rPr>
        <w:fldChar w:fldCharType="begin"/>
      </w:r>
      <w:r w:rsidRPr="00AA06E1">
        <w:rPr>
          <w:rFonts w:ascii="Times New Roman" w:eastAsia="Times New Roman" w:hAnsi="Times New Roman" w:cs="Times New Roman"/>
          <w:kern w:val="0"/>
          <w14:ligatures w14:val="none"/>
        </w:rPr>
        <w:instrText>HYPERLINK "https://gemini.google.com/app/5c77dc947e44da76"</w:instrText>
      </w:r>
      <w:r w:rsidRPr="00AA06E1">
        <w:rPr>
          <w:rFonts w:ascii="Times New Roman" w:eastAsia="Times New Roman" w:hAnsi="Times New Roman" w:cs="Times New Roman"/>
          <w:kern w:val="0"/>
          <w14:ligatures w14:val="none"/>
        </w:rPr>
      </w:r>
      <w:r w:rsidRPr="00AA06E1">
        <w:rPr>
          <w:rFonts w:ascii="Times New Roman" w:eastAsia="Times New Roman" w:hAnsi="Times New Roman" w:cs="Times New Roman"/>
          <w:kern w:val="0"/>
          <w14:ligatures w14:val="none"/>
        </w:rPr>
        <w:fldChar w:fldCharType="separate"/>
      </w:r>
    </w:p>
    <w:p w14:paraId="35B8C641"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color w:val="C4C7C5"/>
          <w:kern w:val="0"/>
          <w:sz w:val="21"/>
          <w:szCs w:val="21"/>
          <w:bdr w:val="none" w:sz="0" w:space="0" w:color="auto" w:frame="1"/>
          <w14:ligatures w14:val="none"/>
        </w:rPr>
        <w:t>Reference Letter Review and Strategy</w:t>
      </w:r>
    </w:p>
    <w:p w14:paraId="0C9A8C46" w14:textId="77777777" w:rsidR="00AA06E1" w:rsidRPr="00AA06E1" w:rsidRDefault="00AA06E1" w:rsidP="00AA06E1">
      <w:pPr>
        <w:spacing w:after="0" w:line="240" w:lineRule="auto"/>
        <w:rPr>
          <w:rFonts w:ascii="Times New Roman" w:eastAsia="Times New Roman" w:hAnsi="Times New Roman" w:cs="Times New Roman"/>
          <w:kern w:val="0"/>
          <w14:ligatures w14:val="none"/>
        </w:rPr>
      </w:pPr>
      <w:r w:rsidRPr="00AA06E1">
        <w:rPr>
          <w:rFonts w:ascii="Times New Roman" w:eastAsia="Times New Roman" w:hAnsi="Times New Roman" w:cs="Times New Roman"/>
          <w:kern w:val="0"/>
          <w14:ligatures w14:val="none"/>
        </w:rPr>
        <w:fldChar w:fldCharType="end"/>
      </w:r>
    </w:p>
    <w:p w14:paraId="2004190C" w14:textId="77777777" w:rsidR="00AA06E1" w:rsidRPr="00AA06E1" w:rsidRDefault="00AA06E1" w:rsidP="00AA06E1">
      <w:pPr>
        <w:spacing w:after="0" w:line="240" w:lineRule="auto"/>
        <w:rPr>
          <w:rFonts w:ascii="Times New Roman" w:eastAsia="Times New Roman" w:hAnsi="Times New Roman" w:cs="Times New Roman"/>
          <w:color w:val="C4C7C5"/>
          <w:kern w:val="0"/>
          <w:bdr w:val="none" w:sz="0" w:space="0" w:color="auto" w:frame="1"/>
          <w14:ligatures w14:val="none"/>
        </w:rPr>
      </w:pPr>
      <w:r w:rsidRPr="00AA06E1">
        <w:rPr>
          <w:rFonts w:ascii="Times New Roman" w:eastAsia="Times New Roman" w:hAnsi="Times New Roman" w:cs="Times New Roman"/>
          <w:kern w:val="0"/>
          <w14:ligatures w14:val="none"/>
        </w:rPr>
        <w:fldChar w:fldCharType="begin"/>
      </w:r>
      <w:r w:rsidRPr="00AA06E1">
        <w:rPr>
          <w:rFonts w:ascii="Times New Roman" w:eastAsia="Times New Roman" w:hAnsi="Times New Roman" w:cs="Times New Roman"/>
          <w:kern w:val="0"/>
          <w14:ligatures w14:val="none"/>
        </w:rPr>
        <w:instrText>HYPERLINK "https://gemini.google.com/app/26a829c759b3df21"</w:instrText>
      </w:r>
      <w:r w:rsidRPr="00AA06E1">
        <w:rPr>
          <w:rFonts w:ascii="Times New Roman" w:eastAsia="Times New Roman" w:hAnsi="Times New Roman" w:cs="Times New Roman"/>
          <w:kern w:val="0"/>
          <w14:ligatures w14:val="none"/>
        </w:rPr>
      </w:r>
      <w:r w:rsidRPr="00AA06E1">
        <w:rPr>
          <w:rFonts w:ascii="Times New Roman" w:eastAsia="Times New Roman" w:hAnsi="Times New Roman" w:cs="Times New Roman"/>
          <w:kern w:val="0"/>
          <w14:ligatures w14:val="none"/>
        </w:rPr>
        <w:fldChar w:fldCharType="separate"/>
      </w:r>
    </w:p>
    <w:p w14:paraId="58419D00"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color w:val="C4C7C5"/>
          <w:kern w:val="0"/>
          <w:sz w:val="21"/>
          <w:szCs w:val="21"/>
          <w:bdr w:val="none" w:sz="0" w:space="0" w:color="auto" w:frame="1"/>
          <w14:ligatures w14:val="none"/>
        </w:rPr>
        <w:t>Toddler Meal Plan for Brain Development</w:t>
      </w:r>
    </w:p>
    <w:p w14:paraId="6830F951" w14:textId="77777777" w:rsidR="00AA06E1" w:rsidRPr="00AA06E1" w:rsidRDefault="00AA06E1" w:rsidP="00AA06E1">
      <w:pPr>
        <w:spacing w:after="0" w:line="240" w:lineRule="auto"/>
        <w:rPr>
          <w:rFonts w:ascii="Times New Roman" w:eastAsia="Times New Roman" w:hAnsi="Times New Roman" w:cs="Times New Roman"/>
          <w:kern w:val="0"/>
          <w14:ligatures w14:val="none"/>
        </w:rPr>
      </w:pPr>
      <w:r w:rsidRPr="00AA06E1">
        <w:rPr>
          <w:rFonts w:ascii="Times New Roman" w:eastAsia="Times New Roman" w:hAnsi="Times New Roman" w:cs="Times New Roman"/>
          <w:kern w:val="0"/>
          <w14:ligatures w14:val="none"/>
        </w:rPr>
        <w:fldChar w:fldCharType="end"/>
      </w:r>
    </w:p>
    <w:p w14:paraId="39D97CFB" w14:textId="77777777" w:rsidR="00AA06E1" w:rsidRPr="00AA06E1" w:rsidRDefault="00AA06E1" w:rsidP="00AA06E1">
      <w:pPr>
        <w:spacing w:after="0" w:line="240" w:lineRule="auto"/>
        <w:rPr>
          <w:rFonts w:ascii="Times New Roman" w:eastAsia="Times New Roman" w:hAnsi="Times New Roman" w:cs="Times New Roman"/>
          <w:color w:val="C4C7C5"/>
          <w:kern w:val="0"/>
          <w:bdr w:val="none" w:sz="0" w:space="0" w:color="auto" w:frame="1"/>
          <w14:ligatures w14:val="none"/>
        </w:rPr>
      </w:pPr>
      <w:r w:rsidRPr="00AA06E1">
        <w:rPr>
          <w:rFonts w:ascii="Times New Roman" w:eastAsia="Times New Roman" w:hAnsi="Times New Roman" w:cs="Times New Roman"/>
          <w:kern w:val="0"/>
          <w14:ligatures w14:val="none"/>
        </w:rPr>
        <w:fldChar w:fldCharType="begin"/>
      </w:r>
      <w:r w:rsidRPr="00AA06E1">
        <w:rPr>
          <w:rFonts w:ascii="Times New Roman" w:eastAsia="Times New Roman" w:hAnsi="Times New Roman" w:cs="Times New Roman"/>
          <w:kern w:val="0"/>
          <w14:ligatures w14:val="none"/>
        </w:rPr>
        <w:instrText>HYPERLINK "https://gemini.google.com/app/a126444a78a8b27a"</w:instrText>
      </w:r>
      <w:r w:rsidRPr="00AA06E1">
        <w:rPr>
          <w:rFonts w:ascii="Times New Roman" w:eastAsia="Times New Roman" w:hAnsi="Times New Roman" w:cs="Times New Roman"/>
          <w:kern w:val="0"/>
          <w14:ligatures w14:val="none"/>
        </w:rPr>
      </w:r>
      <w:r w:rsidRPr="00AA06E1">
        <w:rPr>
          <w:rFonts w:ascii="Times New Roman" w:eastAsia="Times New Roman" w:hAnsi="Times New Roman" w:cs="Times New Roman"/>
          <w:kern w:val="0"/>
          <w14:ligatures w14:val="none"/>
        </w:rPr>
        <w:fldChar w:fldCharType="separate"/>
      </w:r>
    </w:p>
    <w:p w14:paraId="679C79E1"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color w:val="C4C7C5"/>
          <w:kern w:val="0"/>
          <w:sz w:val="21"/>
          <w:szCs w:val="21"/>
          <w:bdr w:val="none" w:sz="0" w:space="0" w:color="auto" w:frame="1"/>
          <w14:ligatures w14:val="none"/>
        </w:rPr>
        <w:t>Des Moines Area Private Schools</w:t>
      </w:r>
    </w:p>
    <w:p w14:paraId="78FC9EA0" w14:textId="77777777" w:rsidR="00AA06E1" w:rsidRPr="00AA06E1" w:rsidRDefault="00AA06E1" w:rsidP="00AA06E1">
      <w:pPr>
        <w:spacing w:after="0" w:line="240" w:lineRule="auto"/>
        <w:rPr>
          <w:rFonts w:ascii="Times New Roman" w:eastAsia="Times New Roman" w:hAnsi="Times New Roman" w:cs="Times New Roman"/>
          <w:kern w:val="0"/>
          <w14:ligatures w14:val="none"/>
        </w:rPr>
      </w:pPr>
      <w:r w:rsidRPr="00AA06E1">
        <w:rPr>
          <w:rFonts w:ascii="Times New Roman" w:eastAsia="Times New Roman" w:hAnsi="Times New Roman" w:cs="Times New Roman"/>
          <w:kern w:val="0"/>
          <w14:ligatures w14:val="none"/>
        </w:rPr>
        <w:fldChar w:fldCharType="end"/>
      </w:r>
    </w:p>
    <w:p w14:paraId="0E5E63ED" w14:textId="77777777" w:rsidR="00AA06E1" w:rsidRPr="00AA06E1" w:rsidRDefault="00AA06E1" w:rsidP="00AA06E1">
      <w:pPr>
        <w:spacing w:after="0" w:line="240" w:lineRule="auto"/>
        <w:rPr>
          <w:rFonts w:ascii="Times New Roman" w:eastAsia="Times New Roman" w:hAnsi="Times New Roman" w:cs="Times New Roman"/>
          <w:color w:val="C4C7C5"/>
          <w:kern w:val="0"/>
          <w:bdr w:val="none" w:sz="0" w:space="0" w:color="auto" w:frame="1"/>
          <w14:ligatures w14:val="none"/>
        </w:rPr>
      </w:pPr>
      <w:r w:rsidRPr="00AA06E1">
        <w:rPr>
          <w:rFonts w:ascii="Times New Roman" w:eastAsia="Times New Roman" w:hAnsi="Times New Roman" w:cs="Times New Roman"/>
          <w:kern w:val="0"/>
          <w14:ligatures w14:val="none"/>
        </w:rPr>
        <w:fldChar w:fldCharType="begin"/>
      </w:r>
      <w:r w:rsidRPr="00AA06E1">
        <w:rPr>
          <w:rFonts w:ascii="Times New Roman" w:eastAsia="Times New Roman" w:hAnsi="Times New Roman" w:cs="Times New Roman"/>
          <w:kern w:val="0"/>
          <w14:ligatures w14:val="none"/>
        </w:rPr>
        <w:instrText>HYPERLINK "https://gemini.google.com/app/8b5d3a9cb10874da"</w:instrText>
      </w:r>
      <w:r w:rsidRPr="00AA06E1">
        <w:rPr>
          <w:rFonts w:ascii="Times New Roman" w:eastAsia="Times New Roman" w:hAnsi="Times New Roman" w:cs="Times New Roman"/>
          <w:kern w:val="0"/>
          <w14:ligatures w14:val="none"/>
        </w:rPr>
      </w:r>
      <w:r w:rsidRPr="00AA06E1">
        <w:rPr>
          <w:rFonts w:ascii="Times New Roman" w:eastAsia="Times New Roman" w:hAnsi="Times New Roman" w:cs="Times New Roman"/>
          <w:kern w:val="0"/>
          <w14:ligatures w14:val="none"/>
        </w:rPr>
        <w:fldChar w:fldCharType="separate"/>
      </w:r>
    </w:p>
    <w:p w14:paraId="562C420E"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color w:val="C4C7C5"/>
          <w:kern w:val="0"/>
          <w:sz w:val="21"/>
          <w:szCs w:val="21"/>
          <w:bdr w:val="none" w:sz="0" w:space="0" w:color="auto" w:frame="1"/>
          <w14:ligatures w14:val="none"/>
        </w:rPr>
        <w:t>Top Preschools in Des Moines Area</w:t>
      </w:r>
    </w:p>
    <w:p w14:paraId="7AEEED72" w14:textId="77777777" w:rsidR="00AA06E1" w:rsidRPr="00AA06E1" w:rsidRDefault="00AA06E1" w:rsidP="00AA06E1">
      <w:pPr>
        <w:spacing w:after="0" w:line="240" w:lineRule="auto"/>
        <w:rPr>
          <w:rFonts w:ascii="Times New Roman" w:eastAsia="Times New Roman" w:hAnsi="Times New Roman" w:cs="Times New Roman"/>
          <w:kern w:val="0"/>
          <w14:ligatures w14:val="none"/>
        </w:rPr>
      </w:pPr>
      <w:r w:rsidRPr="00AA06E1">
        <w:rPr>
          <w:rFonts w:ascii="Times New Roman" w:eastAsia="Times New Roman" w:hAnsi="Times New Roman" w:cs="Times New Roman"/>
          <w:kern w:val="0"/>
          <w14:ligatures w14:val="none"/>
        </w:rPr>
        <w:fldChar w:fldCharType="end"/>
      </w:r>
    </w:p>
    <w:p w14:paraId="3B1830DD" w14:textId="77777777" w:rsidR="00AA06E1" w:rsidRPr="00AA06E1" w:rsidRDefault="00AA06E1" w:rsidP="00AA06E1">
      <w:pPr>
        <w:spacing w:after="0" w:line="240" w:lineRule="auto"/>
        <w:rPr>
          <w:rFonts w:ascii="Times New Roman" w:eastAsia="Times New Roman" w:hAnsi="Times New Roman" w:cs="Times New Roman"/>
          <w:color w:val="C4C7C5"/>
          <w:kern w:val="0"/>
          <w:bdr w:val="none" w:sz="0" w:space="0" w:color="auto" w:frame="1"/>
          <w14:ligatures w14:val="none"/>
        </w:rPr>
      </w:pPr>
      <w:r w:rsidRPr="00AA06E1">
        <w:rPr>
          <w:rFonts w:ascii="Times New Roman" w:eastAsia="Times New Roman" w:hAnsi="Times New Roman" w:cs="Times New Roman"/>
          <w:kern w:val="0"/>
          <w14:ligatures w14:val="none"/>
        </w:rPr>
        <w:fldChar w:fldCharType="begin"/>
      </w:r>
      <w:r w:rsidRPr="00AA06E1">
        <w:rPr>
          <w:rFonts w:ascii="Times New Roman" w:eastAsia="Times New Roman" w:hAnsi="Times New Roman" w:cs="Times New Roman"/>
          <w:kern w:val="0"/>
          <w14:ligatures w14:val="none"/>
        </w:rPr>
        <w:instrText>HYPERLINK "https://gemini.google.com/app/0ffb2bb76f3cbc2e"</w:instrText>
      </w:r>
      <w:r w:rsidRPr="00AA06E1">
        <w:rPr>
          <w:rFonts w:ascii="Times New Roman" w:eastAsia="Times New Roman" w:hAnsi="Times New Roman" w:cs="Times New Roman"/>
          <w:kern w:val="0"/>
          <w14:ligatures w14:val="none"/>
        </w:rPr>
      </w:r>
      <w:r w:rsidRPr="00AA06E1">
        <w:rPr>
          <w:rFonts w:ascii="Times New Roman" w:eastAsia="Times New Roman" w:hAnsi="Times New Roman" w:cs="Times New Roman"/>
          <w:kern w:val="0"/>
          <w14:ligatures w14:val="none"/>
        </w:rPr>
        <w:fldChar w:fldCharType="separate"/>
      </w:r>
    </w:p>
    <w:p w14:paraId="2A177144"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color w:val="C4C7C5"/>
          <w:kern w:val="0"/>
          <w:sz w:val="21"/>
          <w:szCs w:val="21"/>
          <w:bdr w:val="none" w:sz="0" w:space="0" w:color="auto" w:frame="1"/>
          <w14:ligatures w14:val="none"/>
        </w:rPr>
        <w:t>Gemini's Helpful Collaboration Options</w:t>
      </w:r>
    </w:p>
    <w:p w14:paraId="60611584" w14:textId="77777777" w:rsidR="00AA06E1" w:rsidRPr="00AA06E1" w:rsidRDefault="00AA06E1" w:rsidP="00AA06E1">
      <w:pPr>
        <w:spacing w:after="0" w:line="240" w:lineRule="auto"/>
        <w:rPr>
          <w:rFonts w:ascii="Times New Roman" w:eastAsia="Times New Roman" w:hAnsi="Times New Roman" w:cs="Times New Roman"/>
          <w:kern w:val="0"/>
          <w14:ligatures w14:val="none"/>
        </w:rPr>
      </w:pPr>
      <w:r w:rsidRPr="00AA06E1">
        <w:rPr>
          <w:rFonts w:ascii="Times New Roman" w:eastAsia="Times New Roman" w:hAnsi="Times New Roman" w:cs="Times New Roman"/>
          <w:kern w:val="0"/>
          <w14:ligatures w14:val="none"/>
        </w:rPr>
        <w:fldChar w:fldCharType="end"/>
      </w:r>
    </w:p>
    <w:p w14:paraId="078364AA" w14:textId="77777777" w:rsidR="00AA06E1" w:rsidRPr="00AA06E1" w:rsidRDefault="00AA06E1" w:rsidP="00AA06E1">
      <w:pPr>
        <w:spacing w:after="0" w:line="240" w:lineRule="auto"/>
        <w:rPr>
          <w:rFonts w:ascii="Times New Roman" w:eastAsia="Times New Roman" w:hAnsi="Times New Roman" w:cs="Times New Roman"/>
          <w:color w:val="C4C7C5"/>
          <w:kern w:val="0"/>
          <w:bdr w:val="none" w:sz="0" w:space="0" w:color="auto" w:frame="1"/>
          <w14:ligatures w14:val="none"/>
        </w:rPr>
      </w:pPr>
      <w:r w:rsidRPr="00AA06E1">
        <w:rPr>
          <w:rFonts w:ascii="Times New Roman" w:eastAsia="Times New Roman" w:hAnsi="Times New Roman" w:cs="Times New Roman"/>
          <w:kern w:val="0"/>
          <w14:ligatures w14:val="none"/>
        </w:rPr>
        <w:fldChar w:fldCharType="begin"/>
      </w:r>
      <w:r w:rsidRPr="00AA06E1">
        <w:rPr>
          <w:rFonts w:ascii="Times New Roman" w:eastAsia="Times New Roman" w:hAnsi="Times New Roman" w:cs="Times New Roman"/>
          <w:kern w:val="0"/>
          <w14:ligatures w14:val="none"/>
        </w:rPr>
        <w:instrText>HYPERLINK "https://gemini.google.com/app/608bfedde1c94ec5"</w:instrText>
      </w:r>
      <w:r w:rsidRPr="00AA06E1">
        <w:rPr>
          <w:rFonts w:ascii="Times New Roman" w:eastAsia="Times New Roman" w:hAnsi="Times New Roman" w:cs="Times New Roman"/>
          <w:kern w:val="0"/>
          <w14:ligatures w14:val="none"/>
        </w:rPr>
      </w:r>
      <w:r w:rsidRPr="00AA06E1">
        <w:rPr>
          <w:rFonts w:ascii="Times New Roman" w:eastAsia="Times New Roman" w:hAnsi="Times New Roman" w:cs="Times New Roman"/>
          <w:kern w:val="0"/>
          <w14:ligatures w14:val="none"/>
        </w:rPr>
        <w:fldChar w:fldCharType="separate"/>
      </w:r>
    </w:p>
    <w:p w14:paraId="56B97CF6"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color w:val="C4C7C5"/>
          <w:kern w:val="0"/>
          <w:sz w:val="21"/>
          <w:szCs w:val="21"/>
          <w:bdr w:val="none" w:sz="0" w:space="0" w:color="auto" w:frame="1"/>
          <w14:ligatures w14:val="none"/>
        </w:rPr>
        <w:t>Rauf Giwa: Physicist and Businessman</w:t>
      </w:r>
    </w:p>
    <w:p w14:paraId="24FBD3D8" w14:textId="77777777" w:rsidR="00AA06E1" w:rsidRPr="00AA06E1" w:rsidRDefault="00AA06E1" w:rsidP="00AA06E1">
      <w:pPr>
        <w:spacing w:after="0" w:line="240" w:lineRule="auto"/>
        <w:rPr>
          <w:rFonts w:ascii="Times New Roman" w:eastAsia="Times New Roman" w:hAnsi="Times New Roman" w:cs="Times New Roman"/>
          <w:kern w:val="0"/>
          <w14:ligatures w14:val="none"/>
        </w:rPr>
      </w:pPr>
      <w:r w:rsidRPr="00AA06E1">
        <w:rPr>
          <w:rFonts w:ascii="Times New Roman" w:eastAsia="Times New Roman" w:hAnsi="Times New Roman" w:cs="Times New Roman"/>
          <w:kern w:val="0"/>
          <w14:ligatures w14:val="none"/>
        </w:rPr>
        <w:fldChar w:fldCharType="end"/>
      </w:r>
    </w:p>
    <w:p w14:paraId="6BFABD37" w14:textId="77777777" w:rsidR="00AA06E1" w:rsidRPr="00AA06E1" w:rsidRDefault="00AA06E1" w:rsidP="00AA06E1">
      <w:pPr>
        <w:spacing w:after="0" w:line="240" w:lineRule="auto"/>
        <w:rPr>
          <w:rFonts w:ascii="Times New Roman" w:eastAsia="Times New Roman" w:hAnsi="Times New Roman" w:cs="Times New Roman"/>
          <w:color w:val="C4C7C5"/>
          <w:kern w:val="0"/>
          <w:bdr w:val="none" w:sz="0" w:space="0" w:color="auto" w:frame="1"/>
          <w14:ligatures w14:val="none"/>
        </w:rPr>
      </w:pPr>
      <w:r w:rsidRPr="00AA06E1">
        <w:rPr>
          <w:rFonts w:ascii="Times New Roman" w:eastAsia="Times New Roman" w:hAnsi="Times New Roman" w:cs="Times New Roman"/>
          <w:kern w:val="0"/>
          <w14:ligatures w14:val="none"/>
        </w:rPr>
        <w:fldChar w:fldCharType="begin"/>
      </w:r>
      <w:r w:rsidRPr="00AA06E1">
        <w:rPr>
          <w:rFonts w:ascii="Times New Roman" w:eastAsia="Times New Roman" w:hAnsi="Times New Roman" w:cs="Times New Roman"/>
          <w:kern w:val="0"/>
          <w14:ligatures w14:val="none"/>
        </w:rPr>
        <w:instrText>HYPERLINK "https://gemini.google.com/app/786813dca2cb65ae"</w:instrText>
      </w:r>
      <w:r w:rsidRPr="00AA06E1">
        <w:rPr>
          <w:rFonts w:ascii="Times New Roman" w:eastAsia="Times New Roman" w:hAnsi="Times New Roman" w:cs="Times New Roman"/>
          <w:kern w:val="0"/>
          <w14:ligatures w14:val="none"/>
        </w:rPr>
      </w:r>
      <w:r w:rsidRPr="00AA06E1">
        <w:rPr>
          <w:rFonts w:ascii="Times New Roman" w:eastAsia="Times New Roman" w:hAnsi="Times New Roman" w:cs="Times New Roman"/>
          <w:kern w:val="0"/>
          <w14:ligatures w14:val="none"/>
        </w:rPr>
        <w:fldChar w:fldCharType="separate"/>
      </w:r>
    </w:p>
    <w:p w14:paraId="0D39C638"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color w:val="C4C7C5"/>
          <w:kern w:val="0"/>
          <w:sz w:val="21"/>
          <w:szCs w:val="21"/>
          <w:bdr w:val="none" w:sz="0" w:space="0" w:color="auto" w:frame="1"/>
          <w14:ligatures w14:val="none"/>
        </w:rPr>
        <w:t>Nigerian I-140 Pipeline Ban Impact</w:t>
      </w:r>
    </w:p>
    <w:p w14:paraId="7C7600B9" w14:textId="77777777" w:rsidR="00AA06E1" w:rsidRPr="00AA06E1" w:rsidRDefault="00AA06E1" w:rsidP="00AA06E1">
      <w:pPr>
        <w:spacing w:after="0" w:line="240" w:lineRule="auto"/>
        <w:rPr>
          <w:rFonts w:ascii="Times New Roman" w:eastAsia="Times New Roman" w:hAnsi="Times New Roman" w:cs="Times New Roman"/>
          <w:kern w:val="0"/>
          <w14:ligatures w14:val="none"/>
        </w:rPr>
      </w:pPr>
      <w:r w:rsidRPr="00AA06E1">
        <w:rPr>
          <w:rFonts w:ascii="Times New Roman" w:eastAsia="Times New Roman" w:hAnsi="Times New Roman" w:cs="Times New Roman"/>
          <w:kern w:val="0"/>
          <w14:ligatures w14:val="none"/>
        </w:rPr>
        <w:fldChar w:fldCharType="end"/>
      </w:r>
    </w:p>
    <w:p w14:paraId="5606A3C1" w14:textId="77777777" w:rsidR="00AA06E1" w:rsidRPr="00AA06E1" w:rsidRDefault="00AA06E1" w:rsidP="00AA06E1">
      <w:pPr>
        <w:spacing w:after="0" w:line="240" w:lineRule="auto"/>
        <w:rPr>
          <w:rFonts w:ascii="Times New Roman" w:eastAsia="Times New Roman" w:hAnsi="Times New Roman" w:cs="Times New Roman"/>
          <w:color w:val="C4C7C5"/>
          <w:kern w:val="0"/>
          <w:bdr w:val="none" w:sz="0" w:space="0" w:color="auto" w:frame="1"/>
          <w14:ligatures w14:val="none"/>
        </w:rPr>
      </w:pPr>
      <w:r w:rsidRPr="00AA06E1">
        <w:rPr>
          <w:rFonts w:ascii="Times New Roman" w:eastAsia="Times New Roman" w:hAnsi="Times New Roman" w:cs="Times New Roman"/>
          <w:kern w:val="0"/>
          <w14:ligatures w14:val="none"/>
        </w:rPr>
        <w:fldChar w:fldCharType="begin"/>
      </w:r>
      <w:r w:rsidRPr="00AA06E1">
        <w:rPr>
          <w:rFonts w:ascii="Times New Roman" w:eastAsia="Times New Roman" w:hAnsi="Times New Roman" w:cs="Times New Roman"/>
          <w:kern w:val="0"/>
          <w14:ligatures w14:val="none"/>
        </w:rPr>
        <w:instrText>HYPERLINK "https://gemini.google.com/app/9da0f44c24586957"</w:instrText>
      </w:r>
      <w:r w:rsidRPr="00AA06E1">
        <w:rPr>
          <w:rFonts w:ascii="Times New Roman" w:eastAsia="Times New Roman" w:hAnsi="Times New Roman" w:cs="Times New Roman"/>
          <w:kern w:val="0"/>
          <w14:ligatures w14:val="none"/>
        </w:rPr>
      </w:r>
      <w:r w:rsidRPr="00AA06E1">
        <w:rPr>
          <w:rFonts w:ascii="Times New Roman" w:eastAsia="Times New Roman" w:hAnsi="Times New Roman" w:cs="Times New Roman"/>
          <w:kern w:val="0"/>
          <w14:ligatures w14:val="none"/>
        </w:rPr>
        <w:fldChar w:fldCharType="separate"/>
      </w:r>
    </w:p>
    <w:p w14:paraId="57C50857"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color w:val="C4C7C5"/>
          <w:kern w:val="0"/>
          <w:sz w:val="21"/>
          <w:szCs w:val="21"/>
          <w:bdr w:val="none" w:sz="0" w:space="0" w:color="auto" w:frame="1"/>
          <w14:ligatures w14:val="none"/>
        </w:rPr>
        <w:lastRenderedPageBreak/>
        <w:t>Hamiltonian for TRS Weyl Semimetal</w:t>
      </w:r>
    </w:p>
    <w:p w14:paraId="3CDDDAA8" w14:textId="77777777" w:rsidR="00AA06E1" w:rsidRPr="00AA06E1" w:rsidRDefault="00AA06E1" w:rsidP="00AA06E1">
      <w:pPr>
        <w:spacing w:after="0" w:line="240" w:lineRule="auto"/>
        <w:rPr>
          <w:rFonts w:ascii="Times New Roman" w:eastAsia="Times New Roman" w:hAnsi="Times New Roman" w:cs="Times New Roman"/>
          <w:kern w:val="0"/>
          <w14:ligatures w14:val="none"/>
        </w:rPr>
      </w:pPr>
      <w:r w:rsidRPr="00AA06E1">
        <w:rPr>
          <w:rFonts w:ascii="Times New Roman" w:eastAsia="Times New Roman" w:hAnsi="Times New Roman" w:cs="Times New Roman"/>
          <w:kern w:val="0"/>
          <w14:ligatures w14:val="none"/>
        </w:rPr>
        <w:fldChar w:fldCharType="end"/>
      </w:r>
    </w:p>
    <w:p w14:paraId="261A2BD6" w14:textId="77777777" w:rsidR="00AA06E1" w:rsidRPr="00AA06E1" w:rsidRDefault="00AA06E1" w:rsidP="00AA06E1">
      <w:pPr>
        <w:spacing w:after="0" w:line="240" w:lineRule="auto"/>
        <w:rPr>
          <w:rFonts w:ascii="Times New Roman" w:eastAsia="Times New Roman" w:hAnsi="Times New Roman" w:cs="Times New Roman"/>
          <w:color w:val="C4C7C5"/>
          <w:kern w:val="0"/>
          <w:bdr w:val="none" w:sz="0" w:space="0" w:color="auto" w:frame="1"/>
          <w14:ligatures w14:val="none"/>
        </w:rPr>
      </w:pPr>
      <w:r w:rsidRPr="00AA06E1">
        <w:rPr>
          <w:rFonts w:ascii="Times New Roman" w:eastAsia="Times New Roman" w:hAnsi="Times New Roman" w:cs="Times New Roman"/>
          <w:kern w:val="0"/>
          <w14:ligatures w14:val="none"/>
        </w:rPr>
        <w:fldChar w:fldCharType="begin"/>
      </w:r>
      <w:r w:rsidRPr="00AA06E1">
        <w:rPr>
          <w:rFonts w:ascii="Times New Roman" w:eastAsia="Times New Roman" w:hAnsi="Times New Roman" w:cs="Times New Roman"/>
          <w:kern w:val="0"/>
          <w14:ligatures w14:val="none"/>
        </w:rPr>
        <w:instrText>HYPERLINK "https://gemini.google.com/app/1b3f8db5ea136c31"</w:instrText>
      </w:r>
      <w:r w:rsidRPr="00AA06E1">
        <w:rPr>
          <w:rFonts w:ascii="Times New Roman" w:eastAsia="Times New Roman" w:hAnsi="Times New Roman" w:cs="Times New Roman"/>
          <w:kern w:val="0"/>
          <w14:ligatures w14:val="none"/>
        </w:rPr>
      </w:r>
      <w:r w:rsidRPr="00AA06E1">
        <w:rPr>
          <w:rFonts w:ascii="Times New Roman" w:eastAsia="Times New Roman" w:hAnsi="Times New Roman" w:cs="Times New Roman"/>
          <w:kern w:val="0"/>
          <w14:ligatures w14:val="none"/>
        </w:rPr>
        <w:fldChar w:fldCharType="separate"/>
      </w:r>
    </w:p>
    <w:p w14:paraId="55106B2F"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color w:val="C4C7C5"/>
          <w:kern w:val="0"/>
          <w:sz w:val="21"/>
          <w:szCs w:val="21"/>
          <w:bdr w:val="none" w:sz="0" w:space="0" w:color="auto" w:frame="1"/>
          <w14:ligatures w14:val="none"/>
        </w:rPr>
        <w:t>HTML Airplane Story for a Child</w:t>
      </w:r>
    </w:p>
    <w:p w14:paraId="71ECDDFC" w14:textId="77777777" w:rsidR="00AA06E1" w:rsidRPr="00AA06E1" w:rsidRDefault="00AA06E1" w:rsidP="00AA06E1">
      <w:pPr>
        <w:spacing w:after="0" w:line="240" w:lineRule="auto"/>
        <w:rPr>
          <w:rFonts w:ascii="Times New Roman" w:eastAsia="Times New Roman" w:hAnsi="Times New Roman" w:cs="Times New Roman"/>
          <w:kern w:val="0"/>
          <w14:ligatures w14:val="none"/>
        </w:rPr>
      </w:pPr>
      <w:r w:rsidRPr="00AA06E1">
        <w:rPr>
          <w:rFonts w:ascii="Times New Roman" w:eastAsia="Times New Roman" w:hAnsi="Times New Roman" w:cs="Times New Roman"/>
          <w:kern w:val="0"/>
          <w14:ligatures w14:val="none"/>
        </w:rPr>
        <w:fldChar w:fldCharType="end"/>
      </w:r>
    </w:p>
    <w:p w14:paraId="270D0CAD" w14:textId="77777777" w:rsidR="00AA06E1" w:rsidRPr="00AA06E1" w:rsidRDefault="00AA06E1" w:rsidP="00AA06E1">
      <w:pPr>
        <w:spacing w:after="0" w:line="240" w:lineRule="auto"/>
        <w:rPr>
          <w:rFonts w:ascii="Times New Roman" w:eastAsia="Times New Roman" w:hAnsi="Times New Roman" w:cs="Times New Roman"/>
          <w:color w:val="C4C7C5"/>
          <w:kern w:val="0"/>
          <w:bdr w:val="none" w:sz="0" w:space="0" w:color="auto" w:frame="1"/>
          <w14:ligatures w14:val="none"/>
        </w:rPr>
      </w:pPr>
      <w:r w:rsidRPr="00AA06E1">
        <w:rPr>
          <w:rFonts w:ascii="Times New Roman" w:eastAsia="Times New Roman" w:hAnsi="Times New Roman" w:cs="Times New Roman"/>
          <w:kern w:val="0"/>
          <w14:ligatures w14:val="none"/>
        </w:rPr>
        <w:fldChar w:fldCharType="begin"/>
      </w:r>
      <w:r w:rsidRPr="00AA06E1">
        <w:rPr>
          <w:rFonts w:ascii="Times New Roman" w:eastAsia="Times New Roman" w:hAnsi="Times New Roman" w:cs="Times New Roman"/>
          <w:kern w:val="0"/>
          <w14:ligatures w14:val="none"/>
        </w:rPr>
        <w:instrText>HYPERLINK "https://gemini.google.com/app/a0aba7f6d31da7b3"</w:instrText>
      </w:r>
      <w:r w:rsidRPr="00AA06E1">
        <w:rPr>
          <w:rFonts w:ascii="Times New Roman" w:eastAsia="Times New Roman" w:hAnsi="Times New Roman" w:cs="Times New Roman"/>
          <w:kern w:val="0"/>
          <w14:ligatures w14:val="none"/>
        </w:rPr>
      </w:r>
      <w:r w:rsidRPr="00AA06E1">
        <w:rPr>
          <w:rFonts w:ascii="Times New Roman" w:eastAsia="Times New Roman" w:hAnsi="Times New Roman" w:cs="Times New Roman"/>
          <w:kern w:val="0"/>
          <w14:ligatures w14:val="none"/>
        </w:rPr>
        <w:fldChar w:fldCharType="separate"/>
      </w:r>
    </w:p>
    <w:p w14:paraId="3AAC13B4"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color w:val="C4C7C5"/>
          <w:kern w:val="0"/>
          <w:sz w:val="21"/>
          <w:szCs w:val="21"/>
          <w:bdr w:val="none" w:sz="0" w:space="0" w:color="auto" w:frame="1"/>
          <w14:ligatures w14:val="none"/>
        </w:rPr>
        <w:t>Reviewing Codes in Gami</w:t>
      </w:r>
    </w:p>
    <w:p w14:paraId="767CA579" w14:textId="77777777" w:rsidR="00AA06E1" w:rsidRPr="00AA06E1" w:rsidRDefault="00AA06E1" w:rsidP="00AA06E1">
      <w:pPr>
        <w:spacing w:after="0" w:line="240" w:lineRule="auto"/>
        <w:rPr>
          <w:rFonts w:ascii="Times New Roman" w:eastAsia="Times New Roman" w:hAnsi="Times New Roman" w:cs="Times New Roman"/>
          <w:kern w:val="0"/>
          <w14:ligatures w14:val="none"/>
        </w:rPr>
      </w:pPr>
      <w:r w:rsidRPr="00AA06E1">
        <w:rPr>
          <w:rFonts w:ascii="Times New Roman" w:eastAsia="Times New Roman" w:hAnsi="Times New Roman" w:cs="Times New Roman"/>
          <w:kern w:val="0"/>
          <w14:ligatures w14:val="none"/>
        </w:rPr>
        <w:fldChar w:fldCharType="end"/>
      </w:r>
    </w:p>
    <w:p w14:paraId="26E4FEEE" w14:textId="77777777" w:rsidR="00AA06E1" w:rsidRPr="00AA06E1" w:rsidRDefault="00AA06E1" w:rsidP="00AA06E1">
      <w:pPr>
        <w:spacing w:after="0" w:line="240" w:lineRule="auto"/>
        <w:rPr>
          <w:rFonts w:ascii="Times New Roman" w:eastAsia="Times New Roman" w:hAnsi="Times New Roman" w:cs="Times New Roman"/>
          <w:color w:val="C4C7C5"/>
          <w:kern w:val="0"/>
          <w:bdr w:val="none" w:sz="0" w:space="0" w:color="auto" w:frame="1"/>
          <w14:ligatures w14:val="none"/>
        </w:rPr>
      </w:pPr>
      <w:r w:rsidRPr="00AA06E1">
        <w:rPr>
          <w:rFonts w:ascii="Times New Roman" w:eastAsia="Times New Roman" w:hAnsi="Times New Roman" w:cs="Times New Roman"/>
          <w:kern w:val="0"/>
          <w14:ligatures w14:val="none"/>
        </w:rPr>
        <w:fldChar w:fldCharType="begin"/>
      </w:r>
      <w:r w:rsidRPr="00AA06E1">
        <w:rPr>
          <w:rFonts w:ascii="Times New Roman" w:eastAsia="Times New Roman" w:hAnsi="Times New Roman" w:cs="Times New Roman"/>
          <w:kern w:val="0"/>
          <w14:ligatures w14:val="none"/>
        </w:rPr>
        <w:instrText>HYPERLINK "https://gemini.google.com/app/da4cb0024c9fee41"</w:instrText>
      </w:r>
      <w:r w:rsidRPr="00AA06E1">
        <w:rPr>
          <w:rFonts w:ascii="Times New Roman" w:eastAsia="Times New Roman" w:hAnsi="Times New Roman" w:cs="Times New Roman"/>
          <w:kern w:val="0"/>
          <w14:ligatures w14:val="none"/>
        </w:rPr>
      </w:r>
      <w:r w:rsidRPr="00AA06E1">
        <w:rPr>
          <w:rFonts w:ascii="Times New Roman" w:eastAsia="Times New Roman" w:hAnsi="Times New Roman" w:cs="Times New Roman"/>
          <w:kern w:val="0"/>
          <w14:ligatures w14:val="none"/>
        </w:rPr>
        <w:fldChar w:fldCharType="separate"/>
      </w:r>
    </w:p>
    <w:p w14:paraId="3A14C08F"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color w:val="C4C7C5"/>
          <w:kern w:val="0"/>
          <w:sz w:val="21"/>
          <w:szCs w:val="21"/>
          <w:bdr w:val="none" w:sz="0" w:space="0" w:color="auto" w:frame="1"/>
          <w14:ligatures w14:val="none"/>
        </w:rPr>
        <w:t>Realistic Signature Synthesis</w:t>
      </w:r>
    </w:p>
    <w:p w14:paraId="492C0E75" w14:textId="77777777" w:rsidR="00AA06E1" w:rsidRPr="00AA06E1" w:rsidRDefault="00AA06E1" w:rsidP="00AA06E1">
      <w:pPr>
        <w:spacing w:after="0" w:line="240" w:lineRule="auto"/>
        <w:rPr>
          <w:rFonts w:ascii="Times New Roman" w:eastAsia="Times New Roman" w:hAnsi="Times New Roman" w:cs="Times New Roman"/>
          <w:kern w:val="0"/>
          <w14:ligatures w14:val="none"/>
        </w:rPr>
      </w:pPr>
      <w:r w:rsidRPr="00AA06E1">
        <w:rPr>
          <w:rFonts w:ascii="Times New Roman" w:eastAsia="Times New Roman" w:hAnsi="Times New Roman" w:cs="Times New Roman"/>
          <w:kern w:val="0"/>
          <w14:ligatures w14:val="none"/>
        </w:rPr>
        <w:fldChar w:fldCharType="end"/>
      </w:r>
    </w:p>
    <w:p w14:paraId="3A33768C" w14:textId="77777777" w:rsidR="00AA06E1" w:rsidRPr="00AA06E1" w:rsidRDefault="00AA06E1" w:rsidP="00AA06E1">
      <w:pPr>
        <w:spacing w:after="0" w:line="240" w:lineRule="auto"/>
        <w:rPr>
          <w:rFonts w:ascii="Times New Roman" w:eastAsia="Times New Roman" w:hAnsi="Times New Roman" w:cs="Times New Roman"/>
          <w:color w:val="C4C7C5"/>
          <w:kern w:val="0"/>
          <w:bdr w:val="none" w:sz="0" w:space="0" w:color="auto" w:frame="1"/>
          <w14:ligatures w14:val="none"/>
        </w:rPr>
      </w:pPr>
      <w:r w:rsidRPr="00AA06E1">
        <w:rPr>
          <w:rFonts w:ascii="Times New Roman" w:eastAsia="Times New Roman" w:hAnsi="Times New Roman" w:cs="Times New Roman"/>
          <w:kern w:val="0"/>
          <w14:ligatures w14:val="none"/>
        </w:rPr>
        <w:fldChar w:fldCharType="begin"/>
      </w:r>
      <w:r w:rsidRPr="00AA06E1">
        <w:rPr>
          <w:rFonts w:ascii="Times New Roman" w:eastAsia="Times New Roman" w:hAnsi="Times New Roman" w:cs="Times New Roman"/>
          <w:kern w:val="0"/>
          <w14:ligatures w14:val="none"/>
        </w:rPr>
        <w:instrText>HYPERLINK "https://gemini.google.com/app/c04fd260d2082352"</w:instrText>
      </w:r>
      <w:r w:rsidRPr="00AA06E1">
        <w:rPr>
          <w:rFonts w:ascii="Times New Roman" w:eastAsia="Times New Roman" w:hAnsi="Times New Roman" w:cs="Times New Roman"/>
          <w:kern w:val="0"/>
          <w14:ligatures w14:val="none"/>
        </w:rPr>
      </w:r>
      <w:r w:rsidRPr="00AA06E1">
        <w:rPr>
          <w:rFonts w:ascii="Times New Roman" w:eastAsia="Times New Roman" w:hAnsi="Times New Roman" w:cs="Times New Roman"/>
          <w:kern w:val="0"/>
          <w14:ligatures w14:val="none"/>
        </w:rPr>
        <w:fldChar w:fldCharType="separate"/>
      </w:r>
    </w:p>
    <w:p w14:paraId="63579CBE"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color w:val="C4C7C5"/>
          <w:kern w:val="0"/>
          <w:sz w:val="21"/>
          <w:szCs w:val="21"/>
          <w:bdr w:val="none" w:sz="0" w:space="0" w:color="auto" w:frame="1"/>
          <w14:ligatures w14:val="none"/>
        </w:rPr>
        <w:t>fix</w:t>
      </w:r>
    </w:p>
    <w:p w14:paraId="33251498" w14:textId="77777777" w:rsidR="00AA06E1" w:rsidRPr="00AA06E1" w:rsidRDefault="00AA06E1" w:rsidP="00AA06E1">
      <w:pPr>
        <w:spacing w:after="0" w:line="240" w:lineRule="auto"/>
        <w:rPr>
          <w:rFonts w:ascii="Times New Roman" w:eastAsia="Times New Roman" w:hAnsi="Times New Roman" w:cs="Times New Roman"/>
          <w:kern w:val="0"/>
          <w14:ligatures w14:val="none"/>
        </w:rPr>
      </w:pPr>
      <w:r w:rsidRPr="00AA06E1">
        <w:rPr>
          <w:rFonts w:ascii="Times New Roman" w:eastAsia="Times New Roman" w:hAnsi="Times New Roman" w:cs="Times New Roman"/>
          <w:kern w:val="0"/>
          <w14:ligatures w14:val="none"/>
        </w:rPr>
        <w:fldChar w:fldCharType="end"/>
      </w:r>
    </w:p>
    <w:p w14:paraId="3093D074" w14:textId="77777777" w:rsidR="00AA06E1" w:rsidRPr="00AA06E1" w:rsidRDefault="00AA06E1" w:rsidP="00AA06E1">
      <w:pPr>
        <w:spacing w:after="0" w:line="240" w:lineRule="auto"/>
        <w:rPr>
          <w:rFonts w:ascii="Times New Roman" w:eastAsia="Times New Roman" w:hAnsi="Times New Roman" w:cs="Times New Roman"/>
          <w:color w:val="C4C7C5"/>
          <w:kern w:val="0"/>
          <w:bdr w:val="none" w:sz="0" w:space="0" w:color="auto" w:frame="1"/>
          <w14:ligatures w14:val="none"/>
        </w:rPr>
      </w:pPr>
      <w:r w:rsidRPr="00AA06E1">
        <w:rPr>
          <w:rFonts w:ascii="Times New Roman" w:eastAsia="Times New Roman" w:hAnsi="Times New Roman" w:cs="Times New Roman"/>
          <w:kern w:val="0"/>
          <w14:ligatures w14:val="none"/>
        </w:rPr>
        <w:fldChar w:fldCharType="begin"/>
      </w:r>
      <w:r w:rsidRPr="00AA06E1">
        <w:rPr>
          <w:rFonts w:ascii="Times New Roman" w:eastAsia="Times New Roman" w:hAnsi="Times New Roman" w:cs="Times New Roman"/>
          <w:kern w:val="0"/>
          <w14:ligatures w14:val="none"/>
        </w:rPr>
        <w:instrText>HYPERLINK "https://gemini.google.com/app/532dedaf5aaa3a79"</w:instrText>
      </w:r>
      <w:r w:rsidRPr="00AA06E1">
        <w:rPr>
          <w:rFonts w:ascii="Times New Roman" w:eastAsia="Times New Roman" w:hAnsi="Times New Roman" w:cs="Times New Roman"/>
          <w:kern w:val="0"/>
          <w14:ligatures w14:val="none"/>
        </w:rPr>
      </w:r>
      <w:r w:rsidRPr="00AA06E1">
        <w:rPr>
          <w:rFonts w:ascii="Times New Roman" w:eastAsia="Times New Roman" w:hAnsi="Times New Roman" w:cs="Times New Roman"/>
          <w:kern w:val="0"/>
          <w14:ligatures w14:val="none"/>
        </w:rPr>
        <w:fldChar w:fldCharType="separate"/>
      </w:r>
    </w:p>
    <w:p w14:paraId="31B0C5B0"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color w:val="C4C7C5"/>
          <w:kern w:val="0"/>
          <w:sz w:val="21"/>
          <w:szCs w:val="21"/>
          <w:bdr w:val="none" w:sz="0" w:space="0" w:color="auto" w:frame="1"/>
          <w14:ligatures w14:val="none"/>
        </w:rPr>
        <w:t>Django Report Code Review and Advice</w:t>
      </w:r>
    </w:p>
    <w:p w14:paraId="659CB8B8" w14:textId="77777777" w:rsidR="00AA06E1" w:rsidRPr="00AA06E1" w:rsidRDefault="00AA06E1" w:rsidP="00AA06E1">
      <w:pPr>
        <w:spacing w:after="0" w:line="240" w:lineRule="auto"/>
        <w:rPr>
          <w:rFonts w:ascii="Times New Roman" w:eastAsia="Times New Roman" w:hAnsi="Times New Roman" w:cs="Times New Roman"/>
          <w:kern w:val="0"/>
          <w14:ligatures w14:val="none"/>
        </w:rPr>
      </w:pPr>
      <w:r w:rsidRPr="00AA06E1">
        <w:rPr>
          <w:rFonts w:ascii="Times New Roman" w:eastAsia="Times New Roman" w:hAnsi="Times New Roman" w:cs="Times New Roman"/>
          <w:kern w:val="0"/>
          <w14:ligatures w14:val="none"/>
        </w:rPr>
        <w:fldChar w:fldCharType="end"/>
      </w:r>
    </w:p>
    <w:p w14:paraId="48674522" w14:textId="77777777" w:rsidR="00AA06E1" w:rsidRPr="00AA06E1" w:rsidRDefault="00AA06E1" w:rsidP="00AA06E1">
      <w:pPr>
        <w:spacing w:after="0" w:line="240" w:lineRule="auto"/>
        <w:rPr>
          <w:rFonts w:ascii="Times New Roman" w:eastAsia="Times New Roman" w:hAnsi="Times New Roman" w:cs="Times New Roman"/>
          <w:color w:val="C4C7C5"/>
          <w:kern w:val="0"/>
          <w:bdr w:val="none" w:sz="0" w:space="0" w:color="auto" w:frame="1"/>
          <w14:ligatures w14:val="none"/>
        </w:rPr>
      </w:pPr>
      <w:r w:rsidRPr="00AA06E1">
        <w:rPr>
          <w:rFonts w:ascii="Times New Roman" w:eastAsia="Times New Roman" w:hAnsi="Times New Roman" w:cs="Times New Roman"/>
          <w:kern w:val="0"/>
          <w14:ligatures w14:val="none"/>
        </w:rPr>
        <w:fldChar w:fldCharType="begin"/>
      </w:r>
      <w:r w:rsidRPr="00AA06E1">
        <w:rPr>
          <w:rFonts w:ascii="Times New Roman" w:eastAsia="Times New Roman" w:hAnsi="Times New Roman" w:cs="Times New Roman"/>
          <w:kern w:val="0"/>
          <w14:ligatures w14:val="none"/>
        </w:rPr>
        <w:instrText>HYPERLINK "https://gemini.google.com/app/b72931721eed8b05"</w:instrText>
      </w:r>
      <w:r w:rsidRPr="00AA06E1">
        <w:rPr>
          <w:rFonts w:ascii="Times New Roman" w:eastAsia="Times New Roman" w:hAnsi="Times New Roman" w:cs="Times New Roman"/>
          <w:kern w:val="0"/>
          <w14:ligatures w14:val="none"/>
        </w:rPr>
      </w:r>
      <w:r w:rsidRPr="00AA06E1">
        <w:rPr>
          <w:rFonts w:ascii="Times New Roman" w:eastAsia="Times New Roman" w:hAnsi="Times New Roman" w:cs="Times New Roman"/>
          <w:kern w:val="0"/>
          <w14:ligatures w14:val="none"/>
        </w:rPr>
        <w:fldChar w:fldCharType="separate"/>
      </w:r>
    </w:p>
    <w:p w14:paraId="3CD3FE78"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color w:val="C4C7C5"/>
          <w:kern w:val="0"/>
          <w:sz w:val="21"/>
          <w:szCs w:val="21"/>
          <w:bdr w:val="none" w:sz="0" w:space="0" w:color="auto" w:frame="1"/>
          <w14:ligatures w14:val="none"/>
        </w:rPr>
        <w:t>Refactoring Posts Manager Class</w:t>
      </w:r>
    </w:p>
    <w:p w14:paraId="2BD6289F" w14:textId="77777777" w:rsidR="00AA06E1" w:rsidRPr="00AA06E1" w:rsidRDefault="00AA06E1" w:rsidP="00AA06E1">
      <w:pPr>
        <w:spacing w:after="0" w:line="240" w:lineRule="auto"/>
        <w:rPr>
          <w:rFonts w:ascii="Times New Roman" w:eastAsia="Times New Roman" w:hAnsi="Times New Roman" w:cs="Times New Roman"/>
          <w:kern w:val="0"/>
          <w14:ligatures w14:val="none"/>
        </w:rPr>
      </w:pPr>
      <w:r w:rsidRPr="00AA06E1">
        <w:rPr>
          <w:rFonts w:ascii="Times New Roman" w:eastAsia="Times New Roman" w:hAnsi="Times New Roman" w:cs="Times New Roman"/>
          <w:kern w:val="0"/>
          <w14:ligatures w14:val="none"/>
        </w:rPr>
        <w:fldChar w:fldCharType="end"/>
      </w:r>
    </w:p>
    <w:p w14:paraId="51E12C3C" w14:textId="77777777" w:rsidR="00AA06E1" w:rsidRPr="00AA06E1" w:rsidRDefault="00AA06E1" w:rsidP="00AA06E1">
      <w:pPr>
        <w:spacing w:after="0" w:line="240" w:lineRule="auto"/>
        <w:rPr>
          <w:rFonts w:ascii="Times New Roman" w:eastAsia="Times New Roman" w:hAnsi="Times New Roman" w:cs="Times New Roman"/>
          <w:color w:val="C4C7C5"/>
          <w:kern w:val="0"/>
          <w:bdr w:val="none" w:sz="0" w:space="0" w:color="auto" w:frame="1"/>
          <w14:ligatures w14:val="none"/>
        </w:rPr>
      </w:pPr>
      <w:r w:rsidRPr="00AA06E1">
        <w:rPr>
          <w:rFonts w:ascii="Times New Roman" w:eastAsia="Times New Roman" w:hAnsi="Times New Roman" w:cs="Times New Roman"/>
          <w:kern w:val="0"/>
          <w14:ligatures w14:val="none"/>
        </w:rPr>
        <w:fldChar w:fldCharType="begin"/>
      </w:r>
      <w:r w:rsidRPr="00AA06E1">
        <w:rPr>
          <w:rFonts w:ascii="Times New Roman" w:eastAsia="Times New Roman" w:hAnsi="Times New Roman" w:cs="Times New Roman"/>
          <w:kern w:val="0"/>
          <w14:ligatures w14:val="none"/>
        </w:rPr>
        <w:instrText>HYPERLINK "https://gemini.google.com/app/9aa132c77d3939b7"</w:instrText>
      </w:r>
      <w:r w:rsidRPr="00AA06E1">
        <w:rPr>
          <w:rFonts w:ascii="Times New Roman" w:eastAsia="Times New Roman" w:hAnsi="Times New Roman" w:cs="Times New Roman"/>
          <w:kern w:val="0"/>
          <w14:ligatures w14:val="none"/>
        </w:rPr>
      </w:r>
      <w:r w:rsidRPr="00AA06E1">
        <w:rPr>
          <w:rFonts w:ascii="Times New Roman" w:eastAsia="Times New Roman" w:hAnsi="Times New Roman" w:cs="Times New Roman"/>
          <w:kern w:val="0"/>
          <w14:ligatures w14:val="none"/>
        </w:rPr>
        <w:fldChar w:fldCharType="separate"/>
      </w:r>
    </w:p>
    <w:p w14:paraId="466AD6C8"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color w:val="C4C7C5"/>
          <w:kern w:val="0"/>
          <w:sz w:val="21"/>
          <w:szCs w:val="21"/>
          <w:bdr w:val="none" w:sz="0" w:space="0" w:color="auto" w:frame="1"/>
          <w14:ligatures w14:val="none"/>
        </w:rPr>
        <w:t>Cannot Fill Keywords Column</w:t>
      </w:r>
    </w:p>
    <w:p w14:paraId="0BBEA075" w14:textId="77777777" w:rsidR="00AA06E1" w:rsidRPr="00AA06E1" w:rsidRDefault="00AA06E1" w:rsidP="00AA06E1">
      <w:pPr>
        <w:spacing w:after="0" w:line="240" w:lineRule="auto"/>
        <w:rPr>
          <w:rFonts w:ascii="Times New Roman" w:eastAsia="Times New Roman" w:hAnsi="Times New Roman" w:cs="Times New Roman"/>
          <w:kern w:val="0"/>
          <w14:ligatures w14:val="none"/>
        </w:rPr>
      </w:pPr>
      <w:r w:rsidRPr="00AA06E1">
        <w:rPr>
          <w:rFonts w:ascii="Times New Roman" w:eastAsia="Times New Roman" w:hAnsi="Times New Roman" w:cs="Times New Roman"/>
          <w:kern w:val="0"/>
          <w14:ligatures w14:val="none"/>
        </w:rPr>
        <w:fldChar w:fldCharType="end"/>
      </w:r>
    </w:p>
    <w:p w14:paraId="2B1E6E44" w14:textId="77777777" w:rsidR="00AA06E1" w:rsidRPr="00AA06E1" w:rsidRDefault="00AA06E1" w:rsidP="00AA06E1">
      <w:pPr>
        <w:spacing w:after="0" w:line="240" w:lineRule="auto"/>
        <w:rPr>
          <w:rFonts w:ascii="Times New Roman" w:eastAsia="Times New Roman" w:hAnsi="Times New Roman" w:cs="Times New Roman"/>
          <w:color w:val="C4C7C5"/>
          <w:kern w:val="0"/>
          <w:bdr w:val="none" w:sz="0" w:space="0" w:color="auto" w:frame="1"/>
          <w14:ligatures w14:val="none"/>
        </w:rPr>
      </w:pPr>
      <w:r w:rsidRPr="00AA06E1">
        <w:rPr>
          <w:rFonts w:ascii="Times New Roman" w:eastAsia="Times New Roman" w:hAnsi="Times New Roman" w:cs="Times New Roman"/>
          <w:kern w:val="0"/>
          <w14:ligatures w14:val="none"/>
        </w:rPr>
        <w:fldChar w:fldCharType="begin"/>
      </w:r>
      <w:r w:rsidRPr="00AA06E1">
        <w:rPr>
          <w:rFonts w:ascii="Times New Roman" w:eastAsia="Times New Roman" w:hAnsi="Times New Roman" w:cs="Times New Roman"/>
          <w:kern w:val="0"/>
          <w14:ligatures w14:val="none"/>
        </w:rPr>
        <w:instrText>HYPERLINK "https://gemini.google.com/app/e8d1c8f8562b9e83"</w:instrText>
      </w:r>
      <w:r w:rsidRPr="00AA06E1">
        <w:rPr>
          <w:rFonts w:ascii="Times New Roman" w:eastAsia="Times New Roman" w:hAnsi="Times New Roman" w:cs="Times New Roman"/>
          <w:kern w:val="0"/>
          <w14:ligatures w14:val="none"/>
        </w:rPr>
      </w:r>
      <w:r w:rsidRPr="00AA06E1">
        <w:rPr>
          <w:rFonts w:ascii="Times New Roman" w:eastAsia="Times New Roman" w:hAnsi="Times New Roman" w:cs="Times New Roman"/>
          <w:kern w:val="0"/>
          <w14:ligatures w14:val="none"/>
        </w:rPr>
        <w:fldChar w:fldCharType="separate"/>
      </w:r>
    </w:p>
    <w:p w14:paraId="4978DE4D"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color w:val="C4C7C5"/>
          <w:kern w:val="0"/>
          <w:sz w:val="21"/>
          <w:szCs w:val="21"/>
          <w:bdr w:val="none" w:sz="0" w:space="0" w:color="auto" w:frame="1"/>
          <w14:ligatures w14:val="none"/>
        </w:rPr>
        <w:t>Pediatrician's Perceived Parental Involvement</w:t>
      </w:r>
    </w:p>
    <w:p w14:paraId="3CF50145" w14:textId="77777777" w:rsidR="00AA06E1" w:rsidRPr="00AA06E1" w:rsidRDefault="00AA06E1" w:rsidP="00AA06E1">
      <w:pPr>
        <w:spacing w:after="0" w:line="240" w:lineRule="auto"/>
        <w:rPr>
          <w:rFonts w:ascii="Times New Roman" w:eastAsia="Times New Roman" w:hAnsi="Times New Roman" w:cs="Times New Roman"/>
          <w:kern w:val="0"/>
          <w14:ligatures w14:val="none"/>
        </w:rPr>
      </w:pPr>
      <w:r w:rsidRPr="00AA06E1">
        <w:rPr>
          <w:rFonts w:ascii="Times New Roman" w:eastAsia="Times New Roman" w:hAnsi="Times New Roman" w:cs="Times New Roman"/>
          <w:kern w:val="0"/>
          <w14:ligatures w14:val="none"/>
        </w:rPr>
        <w:fldChar w:fldCharType="end"/>
      </w:r>
    </w:p>
    <w:p w14:paraId="1E3E90FB" w14:textId="77777777" w:rsidR="00AA06E1" w:rsidRPr="00AA06E1" w:rsidRDefault="00AA06E1" w:rsidP="00AA06E1">
      <w:pPr>
        <w:spacing w:after="0" w:line="240" w:lineRule="auto"/>
        <w:rPr>
          <w:rFonts w:ascii="Times New Roman" w:eastAsia="Times New Roman" w:hAnsi="Times New Roman" w:cs="Times New Roman"/>
          <w:color w:val="C4C7C5"/>
          <w:kern w:val="0"/>
          <w:bdr w:val="none" w:sz="0" w:space="0" w:color="auto" w:frame="1"/>
          <w14:ligatures w14:val="none"/>
        </w:rPr>
      </w:pPr>
      <w:r w:rsidRPr="00AA06E1">
        <w:rPr>
          <w:rFonts w:ascii="Times New Roman" w:eastAsia="Times New Roman" w:hAnsi="Times New Roman" w:cs="Times New Roman"/>
          <w:kern w:val="0"/>
          <w14:ligatures w14:val="none"/>
        </w:rPr>
        <w:fldChar w:fldCharType="begin"/>
      </w:r>
      <w:r w:rsidRPr="00AA06E1">
        <w:rPr>
          <w:rFonts w:ascii="Times New Roman" w:eastAsia="Times New Roman" w:hAnsi="Times New Roman" w:cs="Times New Roman"/>
          <w:kern w:val="0"/>
          <w14:ligatures w14:val="none"/>
        </w:rPr>
        <w:instrText>HYPERLINK "https://gemini.google.com/app/bcb5e687d62fa3d0"</w:instrText>
      </w:r>
      <w:r w:rsidRPr="00AA06E1">
        <w:rPr>
          <w:rFonts w:ascii="Times New Roman" w:eastAsia="Times New Roman" w:hAnsi="Times New Roman" w:cs="Times New Roman"/>
          <w:kern w:val="0"/>
          <w14:ligatures w14:val="none"/>
        </w:rPr>
      </w:r>
      <w:r w:rsidRPr="00AA06E1">
        <w:rPr>
          <w:rFonts w:ascii="Times New Roman" w:eastAsia="Times New Roman" w:hAnsi="Times New Roman" w:cs="Times New Roman"/>
          <w:kern w:val="0"/>
          <w14:ligatures w14:val="none"/>
        </w:rPr>
        <w:fldChar w:fldCharType="separate"/>
      </w:r>
    </w:p>
    <w:p w14:paraId="614CA9A6"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color w:val="C4C7C5"/>
          <w:kern w:val="0"/>
          <w:sz w:val="21"/>
          <w:szCs w:val="21"/>
          <w:bdr w:val="none" w:sz="0" w:space="0" w:color="auto" w:frame="1"/>
          <w14:ligatures w14:val="none"/>
        </w:rPr>
        <w:t>Convert Code to a Class</w:t>
      </w:r>
    </w:p>
    <w:p w14:paraId="5515358C" w14:textId="77777777" w:rsidR="00AA06E1" w:rsidRPr="00AA06E1" w:rsidRDefault="00AA06E1" w:rsidP="00AA06E1">
      <w:pPr>
        <w:spacing w:after="0" w:line="240" w:lineRule="auto"/>
        <w:rPr>
          <w:rFonts w:ascii="Times New Roman" w:eastAsia="Times New Roman" w:hAnsi="Times New Roman" w:cs="Times New Roman"/>
          <w:kern w:val="0"/>
          <w14:ligatures w14:val="none"/>
        </w:rPr>
      </w:pPr>
      <w:r w:rsidRPr="00AA06E1">
        <w:rPr>
          <w:rFonts w:ascii="Times New Roman" w:eastAsia="Times New Roman" w:hAnsi="Times New Roman" w:cs="Times New Roman"/>
          <w:kern w:val="0"/>
          <w14:ligatures w14:val="none"/>
        </w:rPr>
        <w:fldChar w:fldCharType="end"/>
      </w:r>
    </w:p>
    <w:p w14:paraId="29B41972" w14:textId="77777777" w:rsidR="00AA06E1" w:rsidRPr="00AA06E1" w:rsidRDefault="00AA06E1" w:rsidP="00AA06E1">
      <w:pPr>
        <w:spacing w:after="0" w:line="240" w:lineRule="auto"/>
        <w:rPr>
          <w:rFonts w:ascii="Times New Roman" w:eastAsia="Times New Roman" w:hAnsi="Times New Roman" w:cs="Times New Roman"/>
          <w:color w:val="C4C7C5"/>
          <w:kern w:val="0"/>
          <w:bdr w:val="none" w:sz="0" w:space="0" w:color="auto" w:frame="1"/>
          <w14:ligatures w14:val="none"/>
        </w:rPr>
      </w:pPr>
      <w:r w:rsidRPr="00AA06E1">
        <w:rPr>
          <w:rFonts w:ascii="Times New Roman" w:eastAsia="Times New Roman" w:hAnsi="Times New Roman" w:cs="Times New Roman"/>
          <w:kern w:val="0"/>
          <w14:ligatures w14:val="none"/>
        </w:rPr>
        <w:fldChar w:fldCharType="begin"/>
      </w:r>
      <w:r w:rsidRPr="00AA06E1">
        <w:rPr>
          <w:rFonts w:ascii="Times New Roman" w:eastAsia="Times New Roman" w:hAnsi="Times New Roman" w:cs="Times New Roman"/>
          <w:kern w:val="0"/>
          <w14:ligatures w14:val="none"/>
        </w:rPr>
        <w:instrText>HYPERLINK "https://gemini.google.com/app/fb873a4b200cafbe"</w:instrText>
      </w:r>
      <w:r w:rsidRPr="00AA06E1">
        <w:rPr>
          <w:rFonts w:ascii="Times New Roman" w:eastAsia="Times New Roman" w:hAnsi="Times New Roman" w:cs="Times New Roman"/>
          <w:kern w:val="0"/>
          <w14:ligatures w14:val="none"/>
        </w:rPr>
      </w:r>
      <w:r w:rsidRPr="00AA06E1">
        <w:rPr>
          <w:rFonts w:ascii="Times New Roman" w:eastAsia="Times New Roman" w:hAnsi="Times New Roman" w:cs="Times New Roman"/>
          <w:kern w:val="0"/>
          <w14:ligatures w14:val="none"/>
        </w:rPr>
        <w:fldChar w:fldCharType="separate"/>
      </w:r>
    </w:p>
    <w:p w14:paraId="7D40FF3B"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color w:val="C4C7C5"/>
          <w:kern w:val="0"/>
          <w:sz w:val="21"/>
          <w:szCs w:val="21"/>
          <w:bdr w:val="none" w:sz="0" w:space="0" w:color="auto" w:frame="1"/>
          <w14:ligatures w14:val="none"/>
        </w:rPr>
        <w:t>SQL Query Array Element Counting</w:t>
      </w:r>
    </w:p>
    <w:p w14:paraId="418C6BF3" w14:textId="77777777" w:rsidR="00AA06E1" w:rsidRPr="00AA06E1" w:rsidRDefault="00AA06E1" w:rsidP="00AA06E1">
      <w:pPr>
        <w:spacing w:after="0" w:line="240" w:lineRule="auto"/>
        <w:rPr>
          <w:rFonts w:ascii="Times New Roman" w:eastAsia="Times New Roman" w:hAnsi="Times New Roman" w:cs="Times New Roman"/>
          <w:kern w:val="0"/>
          <w14:ligatures w14:val="none"/>
        </w:rPr>
      </w:pPr>
      <w:r w:rsidRPr="00AA06E1">
        <w:rPr>
          <w:rFonts w:ascii="Times New Roman" w:eastAsia="Times New Roman" w:hAnsi="Times New Roman" w:cs="Times New Roman"/>
          <w:kern w:val="0"/>
          <w14:ligatures w14:val="none"/>
        </w:rPr>
        <w:fldChar w:fldCharType="end"/>
      </w:r>
    </w:p>
    <w:p w14:paraId="43162A4F" w14:textId="77777777" w:rsidR="00AA06E1" w:rsidRPr="00AA06E1" w:rsidRDefault="00AA06E1" w:rsidP="00AA06E1">
      <w:pPr>
        <w:spacing w:after="0" w:line="240" w:lineRule="auto"/>
        <w:rPr>
          <w:rFonts w:ascii="Times New Roman" w:eastAsia="Times New Roman" w:hAnsi="Times New Roman" w:cs="Times New Roman"/>
          <w:color w:val="C4C7C5"/>
          <w:kern w:val="0"/>
          <w:bdr w:val="none" w:sz="0" w:space="0" w:color="auto" w:frame="1"/>
          <w14:ligatures w14:val="none"/>
        </w:rPr>
      </w:pPr>
      <w:r w:rsidRPr="00AA06E1">
        <w:rPr>
          <w:rFonts w:ascii="Times New Roman" w:eastAsia="Times New Roman" w:hAnsi="Times New Roman" w:cs="Times New Roman"/>
          <w:kern w:val="0"/>
          <w14:ligatures w14:val="none"/>
        </w:rPr>
        <w:fldChar w:fldCharType="begin"/>
      </w:r>
      <w:r w:rsidRPr="00AA06E1">
        <w:rPr>
          <w:rFonts w:ascii="Times New Roman" w:eastAsia="Times New Roman" w:hAnsi="Times New Roman" w:cs="Times New Roman"/>
          <w:kern w:val="0"/>
          <w14:ligatures w14:val="none"/>
        </w:rPr>
        <w:instrText>HYPERLINK "https://gemini.google.com/app/97e5904cf74e36e7"</w:instrText>
      </w:r>
      <w:r w:rsidRPr="00AA06E1">
        <w:rPr>
          <w:rFonts w:ascii="Times New Roman" w:eastAsia="Times New Roman" w:hAnsi="Times New Roman" w:cs="Times New Roman"/>
          <w:kern w:val="0"/>
          <w14:ligatures w14:val="none"/>
        </w:rPr>
      </w:r>
      <w:r w:rsidRPr="00AA06E1">
        <w:rPr>
          <w:rFonts w:ascii="Times New Roman" w:eastAsia="Times New Roman" w:hAnsi="Times New Roman" w:cs="Times New Roman"/>
          <w:kern w:val="0"/>
          <w14:ligatures w14:val="none"/>
        </w:rPr>
        <w:fldChar w:fldCharType="separate"/>
      </w:r>
    </w:p>
    <w:p w14:paraId="4461FB28"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color w:val="C4C7C5"/>
          <w:kern w:val="0"/>
          <w:sz w:val="21"/>
          <w:szCs w:val="21"/>
          <w:bdr w:val="none" w:sz="0" w:space="0" w:color="auto" w:frame="1"/>
          <w14:ligatures w14:val="none"/>
        </w:rPr>
        <w:t>Code Refinement and Bug Fixes</w:t>
      </w:r>
    </w:p>
    <w:p w14:paraId="7DECFAEE" w14:textId="77777777" w:rsidR="00AA06E1" w:rsidRPr="00AA06E1" w:rsidRDefault="00AA06E1" w:rsidP="00AA06E1">
      <w:pPr>
        <w:spacing w:after="0" w:line="240" w:lineRule="auto"/>
        <w:rPr>
          <w:rFonts w:ascii="Times New Roman" w:eastAsia="Times New Roman" w:hAnsi="Times New Roman" w:cs="Times New Roman"/>
          <w:kern w:val="0"/>
          <w14:ligatures w14:val="none"/>
        </w:rPr>
      </w:pPr>
      <w:r w:rsidRPr="00AA06E1">
        <w:rPr>
          <w:rFonts w:ascii="Times New Roman" w:eastAsia="Times New Roman" w:hAnsi="Times New Roman" w:cs="Times New Roman"/>
          <w:kern w:val="0"/>
          <w14:ligatures w14:val="none"/>
        </w:rPr>
        <w:fldChar w:fldCharType="end"/>
      </w:r>
    </w:p>
    <w:p w14:paraId="07636EA8" w14:textId="77777777" w:rsidR="00AA06E1" w:rsidRPr="00AA06E1" w:rsidRDefault="00AA06E1" w:rsidP="00AA06E1">
      <w:pPr>
        <w:spacing w:after="0" w:line="240" w:lineRule="auto"/>
        <w:rPr>
          <w:rFonts w:ascii="Times New Roman" w:eastAsia="Times New Roman" w:hAnsi="Times New Roman" w:cs="Times New Roman"/>
          <w:color w:val="C4C7C5"/>
          <w:kern w:val="0"/>
          <w:bdr w:val="none" w:sz="0" w:space="0" w:color="auto" w:frame="1"/>
          <w14:ligatures w14:val="none"/>
        </w:rPr>
      </w:pPr>
      <w:r w:rsidRPr="00AA06E1">
        <w:rPr>
          <w:rFonts w:ascii="Times New Roman" w:eastAsia="Times New Roman" w:hAnsi="Times New Roman" w:cs="Times New Roman"/>
          <w:kern w:val="0"/>
          <w14:ligatures w14:val="none"/>
        </w:rPr>
        <w:fldChar w:fldCharType="begin"/>
      </w:r>
      <w:r w:rsidRPr="00AA06E1">
        <w:rPr>
          <w:rFonts w:ascii="Times New Roman" w:eastAsia="Times New Roman" w:hAnsi="Times New Roman" w:cs="Times New Roman"/>
          <w:kern w:val="0"/>
          <w14:ligatures w14:val="none"/>
        </w:rPr>
        <w:instrText>HYPERLINK "https://gemini.google.com/app/b059ef54601001b0"</w:instrText>
      </w:r>
      <w:r w:rsidRPr="00AA06E1">
        <w:rPr>
          <w:rFonts w:ascii="Times New Roman" w:eastAsia="Times New Roman" w:hAnsi="Times New Roman" w:cs="Times New Roman"/>
          <w:kern w:val="0"/>
          <w14:ligatures w14:val="none"/>
        </w:rPr>
      </w:r>
      <w:r w:rsidRPr="00AA06E1">
        <w:rPr>
          <w:rFonts w:ascii="Times New Roman" w:eastAsia="Times New Roman" w:hAnsi="Times New Roman" w:cs="Times New Roman"/>
          <w:kern w:val="0"/>
          <w14:ligatures w14:val="none"/>
        </w:rPr>
        <w:fldChar w:fldCharType="separate"/>
      </w:r>
    </w:p>
    <w:p w14:paraId="0C98CF9E"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color w:val="C4C7C5"/>
          <w:kern w:val="0"/>
          <w:sz w:val="21"/>
          <w:szCs w:val="21"/>
          <w:bdr w:val="none" w:sz="0" w:space="0" w:color="auto" w:frame="1"/>
          <w14:ligatures w14:val="none"/>
        </w:rPr>
        <w:t>Modularizing Python Code for Django</w:t>
      </w:r>
    </w:p>
    <w:p w14:paraId="5D6196CB" w14:textId="77777777" w:rsidR="00AA06E1" w:rsidRPr="00AA06E1" w:rsidRDefault="00AA06E1" w:rsidP="00AA06E1">
      <w:pPr>
        <w:spacing w:after="0" w:line="240" w:lineRule="auto"/>
        <w:rPr>
          <w:rFonts w:ascii="Times New Roman" w:eastAsia="Times New Roman" w:hAnsi="Times New Roman" w:cs="Times New Roman"/>
          <w:kern w:val="0"/>
          <w14:ligatures w14:val="none"/>
        </w:rPr>
      </w:pPr>
      <w:r w:rsidRPr="00AA06E1">
        <w:rPr>
          <w:rFonts w:ascii="Times New Roman" w:eastAsia="Times New Roman" w:hAnsi="Times New Roman" w:cs="Times New Roman"/>
          <w:kern w:val="0"/>
          <w14:ligatures w14:val="none"/>
        </w:rPr>
        <w:fldChar w:fldCharType="end"/>
      </w:r>
    </w:p>
    <w:p w14:paraId="03E2E502" w14:textId="77777777" w:rsidR="00AA06E1" w:rsidRPr="00AA06E1" w:rsidRDefault="00AA06E1" w:rsidP="00AA06E1">
      <w:pPr>
        <w:spacing w:after="0" w:line="240" w:lineRule="auto"/>
        <w:rPr>
          <w:rFonts w:ascii="Times New Roman" w:eastAsia="Times New Roman" w:hAnsi="Times New Roman" w:cs="Times New Roman"/>
          <w:color w:val="C4C7C5"/>
          <w:kern w:val="0"/>
          <w:bdr w:val="none" w:sz="0" w:space="0" w:color="auto" w:frame="1"/>
          <w14:ligatures w14:val="none"/>
        </w:rPr>
      </w:pPr>
      <w:r w:rsidRPr="00AA06E1">
        <w:rPr>
          <w:rFonts w:ascii="Times New Roman" w:eastAsia="Times New Roman" w:hAnsi="Times New Roman" w:cs="Times New Roman"/>
          <w:kern w:val="0"/>
          <w14:ligatures w14:val="none"/>
        </w:rPr>
        <w:fldChar w:fldCharType="begin"/>
      </w:r>
      <w:r w:rsidRPr="00AA06E1">
        <w:rPr>
          <w:rFonts w:ascii="Times New Roman" w:eastAsia="Times New Roman" w:hAnsi="Times New Roman" w:cs="Times New Roman"/>
          <w:kern w:val="0"/>
          <w14:ligatures w14:val="none"/>
        </w:rPr>
        <w:instrText>HYPERLINK "https://gemini.google.com/app/0ced57df49e1877a"</w:instrText>
      </w:r>
      <w:r w:rsidRPr="00AA06E1">
        <w:rPr>
          <w:rFonts w:ascii="Times New Roman" w:eastAsia="Times New Roman" w:hAnsi="Times New Roman" w:cs="Times New Roman"/>
          <w:kern w:val="0"/>
          <w14:ligatures w14:val="none"/>
        </w:rPr>
      </w:r>
      <w:r w:rsidRPr="00AA06E1">
        <w:rPr>
          <w:rFonts w:ascii="Times New Roman" w:eastAsia="Times New Roman" w:hAnsi="Times New Roman" w:cs="Times New Roman"/>
          <w:kern w:val="0"/>
          <w14:ligatures w14:val="none"/>
        </w:rPr>
        <w:fldChar w:fldCharType="separate"/>
      </w:r>
    </w:p>
    <w:p w14:paraId="3278297C"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color w:val="C4C7C5"/>
          <w:kern w:val="0"/>
          <w:sz w:val="21"/>
          <w:szCs w:val="21"/>
          <w:bdr w:val="none" w:sz="0" w:space="0" w:color="auto" w:frame="1"/>
          <w14:ligatures w14:val="none"/>
        </w:rPr>
        <w:t>Interactive HTML Table Generation Refinement</w:t>
      </w:r>
    </w:p>
    <w:p w14:paraId="46DC56E2" w14:textId="77777777" w:rsidR="00AA06E1" w:rsidRPr="00AA06E1" w:rsidRDefault="00AA06E1" w:rsidP="00AA06E1">
      <w:pPr>
        <w:spacing w:after="0" w:line="240" w:lineRule="auto"/>
        <w:rPr>
          <w:rFonts w:ascii="Times New Roman" w:eastAsia="Times New Roman" w:hAnsi="Times New Roman" w:cs="Times New Roman"/>
          <w:kern w:val="0"/>
          <w14:ligatures w14:val="none"/>
        </w:rPr>
      </w:pPr>
      <w:r w:rsidRPr="00AA06E1">
        <w:rPr>
          <w:rFonts w:ascii="Times New Roman" w:eastAsia="Times New Roman" w:hAnsi="Times New Roman" w:cs="Times New Roman"/>
          <w:kern w:val="0"/>
          <w14:ligatures w14:val="none"/>
        </w:rPr>
        <w:fldChar w:fldCharType="end"/>
      </w:r>
    </w:p>
    <w:p w14:paraId="0DFDF7F8" w14:textId="77777777" w:rsidR="00AA06E1" w:rsidRPr="00AA06E1" w:rsidRDefault="00AA06E1" w:rsidP="00AA06E1">
      <w:pPr>
        <w:spacing w:after="0" w:line="240" w:lineRule="auto"/>
        <w:rPr>
          <w:rFonts w:ascii="Times New Roman" w:eastAsia="Times New Roman" w:hAnsi="Times New Roman" w:cs="Times New Roman"/>
          <w:color w:val="C4C7C5"/>
          <w:kern w:val="0"/>
          <w:bdr w:val="none" w:sz="0" w:space="0" w:color="auto" w:frame="1"/>
          <w14:ligatures w14:val="none"/>
        </w:rPr>
      </w:pPr>
      <w:r w:rsidRPr="00AA06E1">
        <w:rPr>
          <w:rFonts w:ascii="Times New Roman" w:eastAsia="Times New Roman" w:hAnsi="Times New Roman" w:cs="Times New Roman"/>
          <w:kern w:val="0"/>
          <w14:ligatures w14:val="none"/>
        </w:rPr>
        <w:fldChar w:fldCharType="begin"/>
      </w:r>
      <w:r w:rsidRPr="00AA06E1">
        <w:rPr>
          <w:rFonts w:ascii="Times New Roman" w:eastAsia="Times New Roman" w:hAnsi="Times New Roman" w:cs="Times New Roman"/>
          <w:kern w:val="0"/>
          <w14:ligatures w14:val="none"/>
        </w:rPr>
        <w:instrText>HYPERLINK "https://gemini.google.com/app/b2e61ae257903201"</w:instrText>
      </w:r>
      <w:r w:rsidRPr="00AA06E1">
        <w:rPr>
          <w:rFonts w:ascii="Times New Roman" w:eastAsia="Times New Roman" w:hAnsi="Times New Roman" w:cs="Times New Roman"/>
          <w:kern w:val="0"/>
          <w14:ligatures w14:val="none"/>
        </w:rPr>
      </w:r>
      <w:r w:rsidRPr="00AA06E1">
        <w:rPr>
          <w:rFonts w:ascii="Times New Roman" w:eastAsia="Times New Roman" w:hAnsi="Times New Roman" w:cs="Times New Roman"/>
          <w:kern w:val="0"/>
          <w14:ligatures w14:val="none"/>
        </w:rPr>
        <w:fldChar w:fldCharType="separate"/>
      </w:r>
    </w:p>
    <w:p w14:paraId="631E8CBB"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color w:val="C4C7C5"/>
          <w:kern w:val="0"/>
          <w:sz w:val="21"/>
          <w:szCs w:val="21"/>
          <w:bdr w:val="none" w:sz="0" w:space="0" w:color="auto" w:frame="1"/>
          <w14:ligatures w14:val="none"/>
        </w:rPr>
        <w:t>Django Base Template Explained</w:t>
      </w:r>
    </w:p>
    <w:p w14:paraId="2609BF25" w14:textId="77777777" w:rsidR="00AA06E1" w:rsidRPr="00AA06E1" w:rsidRDefault="00AA06E1" w:rsidP="00AA06E1">
      <w:pPr>
        <w:spacing w:after="0" w:line="240" w:lineRule="auto"/>
        <w:rPr>
          <w:rFonts w:ascii="Times New Roman" w:eastAsia="Times New Roman" w:hAnsi="Times New Roman" w:cs="Times New Roman"/>
          <w:kern w:val="0"/>
          <w14:ligatures w14:val="none"/>
        </w:rPr>
      </w:pPr>
      <w:r w:rsidRPr="00AA06E1">
        <w:rPr>
          <w:rFonts w:ascii="Times New Roman" w:eastAsia="Times New Roman" w:hAnsi="Times New Roman" w:cs="Times New Roman"/>
          <w:kern w:val="0"/>
          <w14:ligatures w14:val="none"/>
        </w:rPr>
        <w:fldChar w:fldCharType="end"/>
      </w:r>
    </w:p>
    <w:p w14:paraId="5EF6C6C8" w14:textId="77777777" w:rsidR="00AA06E1" w:rsidRPr="00AA06E1" w:rsidRDefault="00AA06E1" w:rsidP="00AA06E1">
      <w:pPr>
        <w:spacing w:after="0" w:line="240" w:lineRule="auto"/>
        <w:rPr>
          <w:rFonts w:ascii="Times New Roman" w:eastAsia="Times New Roman" w:hAnsi="Times New Roman" w:cs="Times New Roman"/>
          <w:color w:val="C4C7C5"/>
          <w:kern w:val="0"/>
          <w:bdr w:val="none" w:sz="0" w:space="0" w:color="auto" w:frame="1"/>
          <w14:ligatures w14:val="none"/>
        </w:rPr>
      </w:pPr>
      <w:r w:rsidRPr="00AA06E1">
        <w:rPr>
          <w:rFonts w:ascii="Times New Roman" w:eastAsia="Times New Roman" w:hAnsi="Times New Roman" w:cs="Times New Roman"/>
          <w:kern w:val="0"/>
          <w14:ligatures w14:val="none"/>
        </w:rPr>
        <w:fldChar w:fldCharType="begin"/>
      </w:r>
      <w:r w:rsidRPr="00AA06E1">
        <w:rPr>
          <w:rFonts w:ascii="Times New Roman" w:eastAsia="Times New Roman" w:hAnsi="Times New Roman" w:cs="Times New Roman"/>
          <w:kern w:val="0"/>
          <w14:ligatures w14:val="none"/>
        </w:rPr>
        <w:instrText>HYPERLINK "https://gemini.google.com/app/2df9357fe7d1b16c"</w:instrText>
      </w:r>
      <w:r w:rsidRPr="00AA06E1">
        <w:rPr>
          <w:rFonts w:ascii="Times New Roman" w:eastAsia="Times New Roman" w:hAnsi="Times New Roman" w:cs="Times New Roman"/>
          <w:kern w:val="0"/>
          <w14:ligatures w14:val="none"/>
        </w:rPr>
      </w:r>
      <w:r w:rsidRPr="00AA06E1">
        <w:rPr>
          <w:rFonts w:ascii="Times New Roman" w:eastAsia="Times New Roman" w:hAnsi="Times New Roman" w:cs="Times New Roman"/>
          <w:kern w:val="0"/>
          <w14:ligatures w14:val="none"/>
        </w:rPr>
        <w:fldChar w:fldCharType="separate"/>
      </w:r>
    </w:p>
    <w:p w14:paraId="3C34C66A"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color w:val="C4C7C5"/>
          <w:kern w:val="0"/>
          <w:sz w:val="21"/>
          <w:szCs w:val="21"/>
          <w:bdr w:val="none" w:sz="0" w:space="0" w:color="auto" w:frame="1"/>
          <w14:ligatures w14:val="none"/>
        </w:rPr>
        <w:lastRenderedPageBreak/>
        <w:t>Python Code Review Assistance Needed</w:t>
      </w:r>
    </w:p>
    <w:p w14:paraId="4FACAF97" w14:textId="77777777" w:rsidR="00AA06E1" w:rsidRPr="00AA06E1" w:rsidRDefault="00AA06E1" w:rsidP="00AA06E1">
      <w:pPr>
        <w:spacing w:after="0" w:line="240" w:lineRule="auto"/>
        <w:rPr>
          <w:rFonts w:ascii="Times New Roman" w:eastAsia="Times New Roman" w:hAnsi="Times New Roman" w:cs="Times New Roman"/>
          <w:kern w:val="0"/>
          <w14:ligatures w14:val="none"/>
        </w:rPr>
      </w:pPr>
      <w:r w:rsidRPr="00AA06E1">
        <w:rPr>
          <w:rFonts w:ascii="Times New Roman" w:eastAsia="Times New Roman" w:hAnsi="Times New Roman" w:cs="Times New Roman"/>
          <w:kern w:val="0"/>
          <w14:ligatures w14:val="none"/>
        </w:rPr>
        <w:fldChar w:fldCharType="end"/>
      </w:r>
    </w:p>
    <w:p w14:paraId="2ED920F4" w14:textId="77777777" w:rsidR="00AA06E1" w:rsidRPr="00AA06E1" w:rsidRDefault="00AA06E1" w:rsidP="00AA06E1">
      <w:pPr>
        <w:spacing w:after="0" w:line="240" w:lineRule="auto"/>
        <w:rPr>
          <w:rFonts w:ascii="Times New Roman" w:eastAsia="Times New Roman" w:hAnsi="Times New Roman" w:cs="Times New Roman"/>
          <w:color w:val="C4C7C5"/>
          <w:kern w:val="0"/>
          <w:bdr w:val="none" w:sz="0" w:space="0" w:color="auto" w:frame="1"/>
          <w14:ligatures w14:val="none"/>
        </w:rPr>
      </w:pPr>
      <w:r w:rsidRPr="00AA06E1">
        <w:rPr>
          <w:rFonts w:ascii="Times New Roman" w:eastAsia="Times New Roman" w:hAnsi="Times New Roman" w:cs="Times New Roman"/>
          <w:kern w:val="0"/>
          <w14:ligatures w14:val="none"/>
        </w:rPr>
        <w:fldChar w:fldCharType="begin"/>
      </w:r>
      <w:r w:rsidRPr="00AA06E1">
        <w:rPr>
          <w:rFonts w:ascii="Times New Roman" w:eastAsia="Times New Roman" w:hAnsi="Times New Roman" w:cs="Times New Roman"/>
          <w:kern w:val="0"/>
          <w14:ligatures w14:val="none"/>
        </w:rPr>
        <w:instrText>HYPERLINK "https://gemini.google.com/app/ce0b09b8c13320bd"</w:instrText>
      </w:r>
      <w:r w:rsidRPr="00AA06E1">
        <w:rPr>
          <w:rFonts w:ascii="Times New Roman" w:eastAsia="Times New Roman" w:hAnsi="Times New Roman" w:cs="Times New Roman"/>
          <w:kern w:val="0"/>
          <w14:ligatures w14:val="none"/>
        </w:rPr>
      </w:r>
      <w:r w:rsidRPr="00AA06E1">
        <w:rPr>
          <w:rFonts w:ascii="Times New Roman" w:eastAsia="Times New Roman" w:hAnsi="Times New Roman" w:cs="Times New Roman"/>
          <w:kern w:val="0"/>
          <w14:ligatures w14:val="none"/>
        </w:rPr>
        <w:fldChar w:fldCharType="separate"/>
      </w:r>
    </w:p>
    <w:p w14:paraId="5AD1F619"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color w:val="C4C7C5"/>
          <w:kern w:val="0"/>
          <w:sz w:val="21"/>
          <w:szCs w:val="21"/>
          <w:bdr w:val="none" w:sz="0" w:space="0" w:color="auto" w:frame="1"/>
          <w14:ligatures w14:val="none"/>
        </w:rPr>
        <w:t>Interactive Table Code Review and Fix</w:t>
      </w:r>
    </w:p>
    <w:p w14:paraId="43DB0588" w14:textId="77777777" w:rsidR="00AA06E1" w:rsidRPr="00AA06E1" w:rsidRDefault="00AA06E1" w:rsidP="00AA06E1">
      <w:pPr>
        <w:spacing w:after="0" w:line="240" w:lineRule="auto"/>
        <w:rPr>
          <w:rFonts w:ascii="Times New Roman" w:eastAsia="Times New Roman" w:hAnsi="Times New Roman" w:cs="Times New Roman"/>
          <w:kern w:val="0"/>
          <w14:ligatures w14:val="none"/>
        </w:rPr>
      </w:pPr>
      <w:r w:rsidRPr="00AA06E1">
        <w:rPr>
          <w:rFonts w:ascii="Times New Roman" w:eastAsia="Times New Roman" w:hAnsi="Times New Roman" w:cs="Times New Roman"/>
          <w:kern w:val="0"/>
          <w14:ligatures w14:val="none"/>
        </w:rPr>
        <w:fldChar w:fldCharType="end"/>
      </w:r>
    </w:p>
    <w:p w14:paraId="44701430" w14:textId="77777777" w:rsidR="00AA06E1" w:rsidRPr="00AA06E1" w:rsidRDefault="00AA06E1" w:rsidP="00AA06E1">
      <w:pPr>
        <w:spacing w:after="0" w:line="240" w:lineRule="auto"/>
        <w:rPr>
          <w:rFonts w:ascii="Times New Roman" w:eastAsia="Times New Roman" w:hAnsi="Times New Roman" w:cs="Times New Roman"/>
          <w:color w:val="C4C7C5"/>
          <w:kern w:val="0"/>
          <w:bdr w:val="none" w:sz="0" w:space="0" w:color="auto" w:frame="1"/>
          <w14:ligatures w14:val="none"/>
        </w:rPr>
      </w:pPr>
      <w:r w:rsidRPr="00AA06E1">
        <w:rPr>
          <w:rFonts w:ascii="Times New Roman" w:eastAsia="Times New Roman" w:hAnsi="Times New Roman" w:cs="Times New Roman"/>
          <w:kern w:val="0"/>
          <w14:ligatures w14:val="none"/>
        </w:rPr>
        <w:fldChar w:fldCharType="begin"/>
      </w:r>
      <w:r w:rsidRPr="00AA06E1">
        <w:rPr>
          <w:rFonts w:ascii="Times New Roman" w:eastAsia="Times New Roman" w:hAnsi="Times New Roman" w:cs="Times New Roman"/>
          <w:kern w:val="0"/>
          <w14:ligatures w14:val="none"/>
        </w:rPr>
        <w:instrText>HYPERLINK "https://gemini.google.com/app/7793faccaaee2741"</w:instrText>
      </w:r>
      <w:r w:rsidRPr="00AA06E1">
        <w:rPr>
          <w:rFonts w:ascii="Times New Roman" w:eastAsia="Times New Roman" w:hAnsi="Times New Roman" w:cs="Times New Roman"/>
          <w:kern w:val="0"/>
          <w14:ligatures w14:val="none"/>
        </w:rPr>
      </w:r>
      <w:r w:rsidRPr="00AA06E1">
        <w:rPr>
          <w:rFonts w:ascii="Times New Roman" w:eastAsia="Times New Roman" w:hAnsi="Times New Roman" w:cs="Times New Roman"/>
          <w:kern w:val="0"/>
          <w14:ligatures w14:val="none"/>
        </w:rPr>
        <w:fldChar w:fldCharType="separate"/>
      </w:r>
    </w:p>
    <w:p w14:paraId="1AC350DA"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color w:val="C4C7C5"/>
          <w:kern w:val="0"/>
          <w:sz w:val="21"/>
          <w:szCs w:val="21"/>
          <w:bdr w:val="none" w:sz="0" w:space="0" w:color="auto" w:frame="1"/>
          <w14:ligatures w14:val="none"/>
        </w:rPr>
        <w:t>Django SQL Query Control Creation</w:t>
      </w:r>
    </w:p>
    <w:p w14:paraId="520185C0" w14:textId="77777777" w:rsidR="00AA06E1" w:rsidRPr="00AA06E1" w:rsidRDefault="00AA06E1" w:rsidP="00AA06E1">
      <w:pPr>
        <w:spacing w:after="0" w:line="240" w:lineRule="auto"/>
        <w:rPr>
          <w:rFonts w:ascii="Times New Roman" w:eastAsia="Times New Roman" w:hAnsi="Times New Roman" w:cs="Times New Roman"/>
          <w:kern w:val="0"/>
          <w14:ligatures w14:val="none"/>
        </w:rPr>
      </w:pPr>
      <w:r w:rsidRPr="00AA06E1">
        <w:rPr>
          <w:rFonts w:ascii="Times New Roman" w:eastAsia="Times New Roman" w:hAnsi="Times New Roman" w:cs="Times New Roman"/>
          <w:kern w:val="0"/>
          <w14:ligatures w14:val="none"/>
        </w:rPr>
        <w:fldChar w:fldCharType="end"/>
      </w:r>
    </w:p>
    <w:p w14:paraId="1F74E653" w14:textId="77777777" w:rsidR="00AA06E1" w:rsidRPr="00AA06E1" w:rsidRDefault="00AA06E1" w:rsidP="00AA06E1">
      <w:pPr>
        <w:spacing w:after="0" w:line="240" w:lineRule="auto"/>
        <w:rPr>
          <w:rFonts w:ascii="Times New Roman" w:eastAsia="Times New Roman" w:hAnsi="Times New Roman" w:cs="Times New Roman"/>
          <w:color w:val="C4C7C5"/>
          <w:kern w:val="0"/>
          <w:bdr w:val="none" w:sz="0" w:space="0" w:color="auto" w:frame="1"/>
          <w14:ligatures w14:val="none"/>
        </w:rPr>
      </w:pPr>
      <w:r w:rsidRPr="00AA06E1">
        <w:rPr>
          <w:rFonts w:ascii="Times New Roman" w:eastAsia="Times New Roman" w:hAnsi="Times New Roman" w:cs="Times New Roman"/>
          <w:kern w:val="0"/>
          <w14:ligatures w14:val="none"/>
        </w:rPr>
        <w:fldChar w:fldCharType="begin"/>
      </w:r>
      <w:r w:rsidRPr="00AA06E1">
        <w:rPr>
          <w:rFonts w:ascii="Times New Roman" w:eastAsia="Times New Roman" w:hAnsi="Times New Roman" w:cs="Times New Roman"/>
          <w:kern w:val="0"/>
          <w14:ligatures w14:val="none"/>
        </w:rPr>
        <w:instrText>HYPERLINK "https://gemini.google.com/app/fe0de8f2a911076a"</w:instrText>
      </w:r>
      <w:r w:rsidRPr="00AA06E1">
        <w:rPr>
          <w:rFonts w:ascii="Times New Roman" w:eastAsia="Times New Roman" w:hAnsi="Times New Roman" w:cs="Times New Roman"/>
          <w:kern w:val="0"/>
          <w14:ligatures w14:val="none"/>
        </w:rPr>
      </w:r>
      <w:r w:rsidRPr="00AA06E1">
        <w:rPr>
          <w:rFonts w:ascii="Times New Roman" w:eastAsia="Times New Roman" w:hAnsi="Times New Roman" w:cs="Times New Roman"/>
          <w:kern w:val="0"/>
          <w14:ligatures w14:val="none"/>
        </w:rPr>
        <w:fldChar w:fldCharType="separate"/>
      </w:r>
    </w:p>
    <w:p w14:paraId="62B4D43E"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color w:val="C4C7C5"/>
          <w:kern w:val="0"/>
          <w:sz w:val="21"/>
          <w:szCs w:val="21"/>
          <w:bdr w:val="none" w:sz="0" w:space="0" w:color="auto" w:frame="1"/>
          <w14:ligatures w14:val="none"/>
        </w:rPr>
        <w:t>Nigerian Ethnic Group Demographics</w:t>
      </w:r>
    </w:p>
    <w:p w14:paraId="4E3F4369" w14:textId="77777777" w:rsidR="00AA06E1" w:rsidRPr="00AA06E1" w:rsidRDefault="00AA06E1" w:rsidP="00AA06E1">
      <w:pPr>
        <w:spacing w:after="0" w:line="240" w:lineRule="auto"/>
        <w:rPr>
          <w:rFonts w:ascii="Times New Roman" w:eastAsia="Times New Roman" w:hAnsi="Times New Roman" w:cs="Times New Roman"/>
          <w:kern w:val="0"/>
          <w14:ligatures w14:val="none"/>
        </w:rPr>
      </w:pPr>
      <w:r w:rsidRPr="00AA06E1">
        <w:rPr>
          <w:rFonts w:ascii="Times New Roman" w:eastAsia="Times New Roman" w:hAnsi="Times New Roman" w:cs="Times New Roman"/>
          <w:kern w:val="0"/>
          <w14:ligatures w14:val="none"/>
        </w:rPr>
        <w:fldChar w:fldCharType="end"/>
      </w:r>
    </w:p>
    <w:p w14:paraId="6C09FAC5" w14:textId="77777777" w:rsidR="00AA06E1" w:rsidRPr="00AA06E1" w:rsidRDefault="00AA06E1" w:rsidP="00AA06E1">
      <w:pPr>
        <w:spacing w:after="0" w:line="240" w:lineRule="auto"/>
        <w:rPr>
          <w:rFonts w:ascii="Times New Roman" w:eastAsia="Times New Roman" w:hAnsi="Times New Roman" w:cs="Times New Roman"/>
          <w:color w:val="C4C7C5"/>
          <w:kern w:val="0"/>
          <w:bdr w:val="none" w:sz="0" w:space="0" w:color="auto" w:frame="1"/>
          <w14:ligatures w14:val="none"/>
        </w:rPr>
      </w:pPr>
      <w:r w:rsidRPr="00AA06E1">
        <w:rPr>
          <w:rFonts w:ascii="Times New Roman" w:eastAsia="Times New Roman" w:hAnsi="Times New Roman" w:cs="Times New Roman"/>
          <w:kern w:val="0"/>
          <w14:ligatures w14:val="none"/>
        </w:rPr>
        <w:fldChar w:fldCharType="begin"/>
      </w:r>
      <w:r w:rsidRPr="00AA06E1">
        <w:rPr>
          <w:rFonts w:ascii="Times New Roman" w:eastAsia="Times New Roman" w:hAnsi="Times New Roman" w:cs="Times New Roman"/>
          <w:kern w:val="0"/>
          <w14:ligatures w14:val="none"/>
        </w:rPr>
        <w:instrText>HYPERLINK "https://gemini.google.com/app/3b94ea3efefd490c"</w:instrText>
      </w:r>
      <w:r w:rsidRPr="00AA06E1">
        <w:rPr>
          <w:rFonts w:ascii="Times New Roman" w:eastAsia="Times New Roman" w:hAnsi="Times New Roman" w:cs="Times New Roman"/>
          <w:kern w:val="0"/>
          <w14:ligatures w14:val="none"/>
        </w:rPr>
      </w:r>
      <w:r w:rsidRPr="00AA06E1">
        <w:rPr>
          <w:rFonts w:ascii="Times New Roman" w:eastAsia="Times New Roman" w:hAnsi="Times New Roman" w:cs="Times New Roman"/>
          <w:kern w:val="0"/>
          <w14:ligatures w14:val="none"/>
        </w:rPr>
        <w:fldChar w:fldCharType="separate"/>
      </w:r>
    </w:p>
    <w:p w14:paraId="55E6396C"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color w:val="C4C7C5"/>
          <w:kern w:val="0"/>
          <w:sz w:val="21"/>
          <w:szCs w:val="21"/>
          <w:bdr w:val="none" w:sz="0" w:space="0" w:color="auto" w:frame="1"/>
          <w14:ligatures w14:val="none"/>
        </w:rPr>
        <w:t>US Racial Demographics and Trends</w:t>
      </w:r>
    </w:p>
    <w:p w14:paraId="7C35C6C3" w14:textId="77777777" w:rsidR="00AA06E1" w:rsidRPr="00AA06E1" w:rsidRDefault="00AA06E1" w:rsidP="00AA06E1">
      <w:pPr>
        <w:spacing w:after="0" w:line="240" w:lineRule="auto"/>
        <w:rPr>
          <w:rFonts w:ascii="Times New Roman" w:eastAsia="Times New Roman" w:hAnsi="Times New Roman" w:cs="Times New Roman"/>
          <w:kern w:val="0"/>
          <w14:ligatures w14:val="none"/>
        </w:rPr>
      </w:pPr>
      <w:r w:rsidRPr="00AA06E1">
        <w:rPr>
          <w:rFonts w:ascii="Times New Roman" w:eastAsia="Times New Roman" w:hAnsi="Times New Roman" w:cs="Times New Roman"/>
          <w:kern w:val="0"/>
          <w14:ligatures w14:val="none"/>
        </w:rPr>
        <w:fldChar w:fldCharType="end"/>
      </w:r>
    </w:p>
    <w:p w14:paraId="36172193" w14:textId="77777777" w:rsidR="00AA06E1" w:rsidRPr="00AA06E1" w:rsidRDefault="00AA06E1" w:rsidP="00AA06E1">
      <w:pPr>
        <w:spacing w:after="0" w:line="240" w:lineRule="auto"/>
        <w:rPr>
          <w:rFonts w:ascii="Times New Roman" w:eastAsia="Times New Roman" w:hAnsi="Times New Roman" w:cs="Times New Roman"/>
          <w:color w:val="C4C7C5"/>
          <w:kern w:val="0"/>
          <w:bdr w:val="none" w:sz="0" w:space="0" w:color="auto" w:frame="1"/>
          <w14:ligatures w14:val="none"/>
        </w:rPr>
      </w:pPr>
      <w:r w:rsidRPr="00AA06E1">
        <w:rPr>
          <w:rFonts w:ascii="Times New Roman" w:eastAsia="Times New Roman" w:hAnsi="Times New Roman" w:cs="Times New Roman"/>
          <w:kern w:val="0"/>
          <w14:ligatures w14:val="none"/>
        </w:rPr>
        <w:fldChar w:fldCharType="begin"/>
      </w:r>
      <w:r w:rsidRPr="00AA06E1">
        <w:rPr>
          <w:rFonts w:ascii="Times New Roman" w:eastAsia="Times New Roman" w:hAnsi="Times New Roman" w:cs="Times New Roman"/>
          <w:kern w:val="0"/>
          <w14:ligatures w14:val="none"/>
        </w:rPr>
        <w:instrText>HYPERLINK "https://gemini.google.com/app/bfb74f6829c99995"</w:instrText>
      </w:r>
      <w:r w:rsidRPr="00AA06E1">
        <w:rPr>
          <w:rFonts w:ascii="Times New Roman" w:eastAsia="Times New Roman" w:hAnsi="Times New Roman" w:cs="Times New Roman"/>
          <w:kern w:val="0"/>
          <w14:ligatures w14:val="none"/>
        </w:rPr>
      </w:r>
      <w:r w:rsidRPr="00AA06E1">
        <w:rPr>
          <w:rFonts w:ascii="Times New Roman" w:eastAsia="Times New Roman" w:hAnsi="Times New Roman" w:cs="Times New Roman"/>
          <w:kern w:val="0"/>
          <w14:ligatures w14:val="none"/>
        </w:rPr>
        <w:fldChar w:fldCharType="separate"/>
      </w:r>
    </w:p>
    <w:p w14:paraId="306FCC43"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color w:val="C4C7C5"/>
          <w:kern w:val="0"/>
          <w:sz w:val="21"/>
          <w:szCs w:val="21"/>
          <w:bdr w:val="none" w:sz="0" w:space="0" w:color="auto" w:frame="1"/>
          <w14:ligatures w14:val="none"/>
        </w:rPr>
        <w:t>MultiDataFrame class implementation in Python</w:t>
      </w:r>
    </w:p>
    <w:p w14:paraId="4BFBE13C" w14:textId="77777777" w:rsidR="00AA06E1" w:rsidRPr="00AA06E1" w:rsidRDefault="00AA06E1" w:rsidP="00AA06E1">
      <w:pPr>
        <w:spacing w:after="0" w:line="240" w:lineRule="auto"/>
        <w:rPr>
          <w:rFonts w:ascii="Times New Roman" w:eastAsia="Times New Roman" w:hAnsi="Times New Roman" w:cs="Times New Roman"/>
          <w:kern w:val="0"/>
          <w14:ligatures w14:val="none"/>
        </w:rPr>
      </w:pPr>
      <w:r w:rsidRPr="00AA06E1">
        <w:rPr>
          <w:rFonts w:ascii="Times New Roman" w:eastAsia="Times New Roman" w:hAnsi="Times New Roman" w:cs="Times New Roman"/>
          <w:kern w:val="0"/>
          <w14:ligatures w14:val="none"/>
        </w:rPr>
        <w:fldChar w:fldCharType="end"/>
      </w:r>
    </w:p>
    <w:p w14:paraId="18FC8BCC" w14:textId="77777777" w:rsidR="00AA06E1" w:rsidRPr="00AA06E1" w:rsidRDefault="00AA06E1" w:rsidP="00AA06E1">
      <w:pPr>
        <w:spacing w:after="0" w:line="240" w:lineRule="auto"/>
        <w:rPr>
          <w:rFonts w:ascii="Times New Roman" w:eastAsia="Times New Roman" w:hAnsi="Times New Roman" w:cs="Times New Roman"/>
          <w:color w:val="C4C7C5"/>
          <w:kern w:val="0"/>
          <w:bdr w:val="none" w:sz="0" w:space="0" w:color="auto" w:frame="1"/>
          <w14:ligatures w14:val="none"/>
        </w:rPr>
      </w:pPr>
      <w:r w:rsidRPr="00AA06E1">
        <w:rPr>
          <w:rFonts w:ascii="Times New Roman" w:eastAsia="Times New Roman" w:hAnsi="Times New Roman" w:cs="Times New Roman"/>
          <w:kern w:val="0"/>
          <w14:ligatures w14:val="none"/>
        </w:rPr>
        <w:fldChar w:fldCharType="begin"/>
      </w:r>
      <w:r w:rsidRPr="00AA06E1">
        <w:rPr>
          <w:rFonts w:ascii="Times New Roman" w:eastAsia="Times New Roman" w:hAnsi="Times New Roman" w:cs="Times New Roman"/>
          <w:kern w:val="0"/>
          <w14:ligatures w14:val="none"/>
        </w:rPr>
        <w:instrText>HYPERLINK "https://gemini.google.com/app/6c71c7428df25a74"</w:instrText>
      </w:r>
      <w:r w:rsidRPr="00AA06E1">
        <w:rPr>
          <w:rFonts w:ascii="Times New Roman" w:eastAsia="Times New Roman" w:hAnsi="Times New Roman" w:cs="Times New Roman"/>
          <w:kern w:val="0"/>
          <w14:ligatures w14:val="none"/>
        </w:rPr>
      </w:r>
      <w:r w:rsidRPr="00AA06E1">
        <w:rPr>
          <w:rFonts w:ascii="Times New Roman" w:eastAsia="Times New Roman" w:hAnsi="Times New Roman" w:cs="Times New Roman"/>
          <w:kern w:val="0"/>
          <w14:ligatures w14:val="none"/>
        </w:rPr>
        <w:fldChar w:fldCharType="separate"/>
      </w:r>
    </w:p>
    <w:p w14:paraId="2B8BD226"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color w:val="C4C7C5"/>
          <w:kern w:val="0"/>
          <w:sz w:val="21"/>
          <w:szCs w:val="21"/>
          <w:bdr w:val="none" w:sz="0" w:space="0" w:color="auto" w:frame="1"/>
          <w14:ligatures w14:val="none"/>
        </w:rPr>
        <w:t>Functional ANOVA code implementation</w:t>
      </w:r>
    </w:p>
    <w:p w14:paraId="2E09C8C2" w14:textId="77777777" w:rsidR="00AA06E1" w:rsidRPr="00AA06E1" w:rsidRDefault="00AA06E1" w:rsidP="00AA06E1">
      <w:pPr>
        <w:spacing w:after="0" w:line="240" w:lineRule="auto"/>
        <w:rPr>
          <w:rFonts w:ascii="Times New Roman" w:eastAsia="Times New Roman" w:hAnsi="Times New Roman" w:cs="Times New Roman"/>
          <w:kern w:val="0"/>
          <w14:ligatures w14:val="none"/>
        </w:rPr>
      </w:pPr>
      <w:r w:rsidRPr="00AA06E1">
        <w:rPr>
          <w:rFonts w:ascii="Times New Roman" w:eastAsia="Times New Roman" w:hAnsi="Times New Roman" w:cs="Times New Roman"/>
          <w:kern w:val="0"/>
          <w14:ligatures w14:val="none"/>
        </w:rPr>
        <w:fldChar w:fldCharType="end"/>
      </w:r>
    </w:p>
    <w:p w14:paraId="486782DB" w14:textId="77777777" w:rsidR="00AA06E1" w:rsidRPr="00AA06E1" w:rsidRDefault="00AA06E1" w:rsidP="00AA06E1">
      <w:pPr>
        <w:spacing w:after="0" w:line="240" w:lineRule="auto"/>
        <w:rPr>
          <w:rFonts w:ascii="Times New Roman" w:eastAsia="Times New Roman" w:hAnsi="Times New Roman" w:cs="Times New Roman"/>
          <w:color w:val="C4C7C5"/>
          <w:kern w:val="0"/>
          <w:bdr w:val="none" w:sz="0" w:space="0" w:color="auto" w:frame="1"/>
          <w14:ligatures w14:val="none"/>
        </w:rPr>
      </w:pPr>
      <w:r w:rsidRPr="00AA06E1">
        <w:rPr>
          <w:rFonts w:ascii="Times New Roman" w:eastAsia="Times New Roman" w:hAnsi="Times New Roman" w:cs="Times New Roman"/>
          <w:kern w:val="0"/>
          <w14:ligatures w14:val="none"/>
        </w:rPr>
        <w:fldChar w:fldCharType="begin"/>
      </w:r>
      <w:r w:rsidRPr="00AA06E1">
        <w:rPr>
          <w:rFonts w:ascii="Times New Roman" w:eastAsia="Times New Roman" w:hAnsi="Times New Roman" w:cs="Times New Roman"/>
          <w:kern w:val="0"/>
          <w14:ligatures w14:val="none"/>
        </w:rPr>
        <w:instrText>HYPERLINK "https://gemini.google.com/app/34c4caa44596479b"</w:instrText>
      </w:r>
      <w:r w:rsidRPr="00AA06E1">
        <w:rPr>
          <w:rFonts w:ascii="Times New Roman" w:eastAsia="Times New Roman" w:hAnsi="Times New Roman" w:cs="Times New Roman"/>
          <w:kern w:val="0"/>
          <w14:ligatures w14:val="none"/>
        </w:rPr>
      </w:r>
      <w:r w:rsidRPr="00AA06E1">
        <w:rPr>
          <w:rFonts w:ascii="Times New Roman" w:eastAsia="Times New Roman" w:hAnsi="Times New Roman" w:cs="Times New Roman"/>
          <w:kern w:val="0"/>
          <w14:ligatures w14:val="none"/>
        </w:rPr>
        <w:fldChar w:fldCharType="separate"/>
      </w:r>
    </w:p>
    <w:p w14:paraId="4613F73B"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color w:val="C4C7C5"/>
          <w:kern w:val="0"/>
          <w:sz w:val="21"/>
          <w:szCs w:val="21"/>
          <w:bdr w:val="none" w:sz="0" w:space="0" w:color="auto" w:frame="1"/>
          <w14:ligatures w14:val="none"/>
        </w:rPr>
        <w:t>XGBoost and LSTM Hybrid Model</w:t>
      </w:r>
    </w:p>
    <w:p w14:paraId="07006CF3" w14:textId="77777777" w:rsidR="00AA06E1" w:rsidRPr="00AA06E1" w:rsidRDefault="00AA06E1" w:rsidP="00AA06E1">
      <w:pPr>
        <w:spacing w:after="0" w:line="240" w:lineRule="auto"/>
        <w:rPr>
          <w:rFonts w:ascii="Times New Roman" w:eastAsia="Times New Roman" w:hAnsi="Times New Roman" w:cs="Times New Roman"/>
          <w:kern w:val="0"/>
          <w14:ligatures w14:val="none"/>
        </w:rPr>
      </w:pPr>
      <w:r w:rsidRPr="00AA06E1">
        <w:rPr>
          <w:rFonts w:ascii="Times New Roman" w:eastAsia="Times New Roman" w:hAnsi="Times New Roman" w:cs="Times New Roman"/>
          <w:kern w:val="0"/>
          <w14:ligatures w14:val="none"/>
        </w:rPr>
        <w:fldChar w:fldCharType="end"/>
      </w:r>
    </w:p>
    <w:p w14:paraId="366069F0" w14:textId="77777777" w:rsidR="00AA06E1" w:rsidRPr="00AA06E1" w:rsidRDefault="00AA06E1" w:rsidP="00AA06E1">
      <w:pPr>
        <w:spacing w:after="0" w:line="240" w:lineRule="auto"/>
        <w:rPr>
          <w:rFonts w:ascii="Times New Roman" w:eastAsia="Times New Roman" w:hAnsi="Times New Roman" w:cs="Times New Roman"/>
          <w:color w:val="C4C7C5"/>
          <w:kern w:val="0"/>
          <w:bdr w:val="none" w:sz="0" w:space="0" w:color="auto" w:frame="1"/>
          <w14:ligatures w14:val="none"/>
        </w:rPr>
      </w:pPr>
      <w:r w:rsidRPr="00AA06E1">
        <w:rPr>
          <w:rFonts w:ascii="Times New Roman" w:eastAsia="Times New Roman" w:hAnsi="Times New Roman" w:cs="Times New Roman"/>
          <w:kern w:val="0"/>
          <w14:ligatures w14:val="none"/>
        </w:rPr>
        <w:fldChar w:fldCharType="begin"/>
      </w:r>
      <w:r w:rsidRPr="00AA06E1">
        <w:rPr>
          <w:rFonts w:ascii="Times New Roman" w:eastAsia="Times New Roman" w:hAnsi="Times New Roman" w:cs="Times New Roman"/>
          <w:kern w:val="0"/>
          <w14:ligatures w14:val="none"/>
        </w:rPr>
        <w:instrText>HYPERLINK "https://gemini.google.com/app/225c6fe320ea47f0"</w:instrText>
      </w:r>
      <w:r w:rsidRPr="00AA06E1">
        <w:rPr>
          <w:rFonts w:ascii="Times New Roman" w:eastAsia="Times New Roman" w:hAnsi="Times New Roman" w:cs="Times New Roman"/>
          <w:kern w:val="0"/>
          <w14:ligatures w14:val="none"/>
        </w:rPr>
      </w:r>
      <w:r w:rsidRPr="00AA06E1">
        <w:rPr>
          <w:rFonts w:ascii="Times New Roman" w:eastAsia="Times New Roman" w:hAnsi="Times New Roman" w:cs="Times New Roman"/>
          <w:kern w:val="0"/>
          <w14:ligatures w14:val="none"/>
        </w:rPr>
        <w:fldChar w:fldCharType="separate"/>
      </w:r>
    </w:p>
    <w:p w14:paraId="2BCCF6DA"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color w:val="C4C7C5"/>
          <w:kern w:val="0"/>
          <w:sz w:val="21"/>
          <w:szCs w:val="21"/>
          <w:bdr w:val="none" w:sz="0" w:space="0" w:color="auto" w:frame="1"/>
          <w14:ligatures w14:val="none"/>
        </w:rPr>
        <w:t>AI in Finance Research</w:t>
      </w:r>
    </w:p>
    <w:p w14:paraId="7126DACA" w14:textId="77777777" w:rsidR="00AA06E1" w:rsidRPr="00AA06E1" w:rsidRDefault="00AA06E1" w:rsidP="00AA06E1">
      <w:pPr>
        <w:spacing w:after="0" w:line="240" w:lineRule="auto"/>
        <w:rPr>
          <w:rFonts w:ascii="Times New Roman" w:eastAsia="Times New Roman" w:hAnsi="Times New Roman" w:cs="Times New Roman"/>
          <w:kern w:val="0"/>
          <w14:ligatures w14:val="none"/>
        </w:rPr>
      </w:pPr>
      <w:r w:rsidRPr="00AA06E1">
        <w:rPr>
          <w:rFonts w:ascii="Times New Roman" w:eastAsia="Times New Roman" w:hAnsi="Times New Roman" w:cs="Times New Roman"/>
          <w:kern w:val="0"/>
          <w14:ligatures w14:val="none"/>
        </w:rPr>
        <w:fldChar w:fldCharType="end"/>
      </w:r>
    </w:p>
    <w:p w14:paraId="7AA4702A" w14:textId="77777777" w:rsidR="00AA06E1" w:rsidRPr="00AA06E1" w:rsidRDefault="00AA06E1" w:rsidP="00AA06E1">
      <w:pPr>
        <w:spacing w:after="0" w:line="240" w:lineRule="auto"/>
        <w:rPr>
          <w:rFonts w:ascii="Times New Roman" w:eastAsia="Times New Roman" w:hAnsi="Times New Roman" w:cs="Times New Roman"/>
          <w:color w:val="C4C7C5"/>
          <w:kern w:val="0"/>
          <w:bdr w:val="none" w:sz="0" w:space="0" w:color="auto" w:frame="1"/>
          <w14:ligatures w14:val="none"/>
        </w:rPr>
      </w:pPr>
      <w:r w:rsidRPr="00AA06E1">
        <w:rPr>
          <w:rFonts w:ascii="Times New Roman" w:eastAsia="Times New Roman" w:hAnsi="Times New Roman" w:cs="Times New Roman"/>
          <w:kern w:val="0"/>
          <w14:ligatures w14:val="none"/>
        </w:rPr>
        <w:fldChar w:fldCharType="begin"/>
      </w:r>
      <w:r w:rsidRPr="00AA06E1">
        <w:rPr>
          <w:rFonts w:ascii="Times New Roman" w:eastAsia="Times New Roman" w:hAnsi="Times New Roman" w:cs="Times New Roman"/>
          <w:kern w:val="0"/>
          <w14:ligatures w14:val="none"/>
        </w:rPr>
        <w:instrText>HYPERLINK "https://gemini.google.com/app/00bba716f192eb43"</w:instrText>
      </w:r>
      <w:r w:rsidRPr="00AA06E1">
        <w:rPr>
          <w:rFonts w:ascii="Times New Roman" w:eastAsia="Times New Roman" w:hAnsi="Times New Roman" w:cs="Times New Roman"/>
          <w:kern w:val="0"/>
          <w14:ligatures w14:val="none"/>
        </w:rPr>
      </w:r>
      <w:r w:rsidRPr="00AA06E1">
        <w:rPr>
          <w:rFonts w:ascii="Times New Roman" w:eastAsia="Times New Roman" w:hAnsi="Times New Roman" w:cs="Times New Roman"/>
          <w:kern w:val="0"/>
          <w14:ligatures w14:val="none"/>
        </w:rPr>
        <w:fldChar w:fldCharType="separate"/>
      </w:r>
    </w:p>
    <w:p w14:paraId="116FF3F8"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color w:val="C4C7C5"/>
          <w:kern w:val="0"/>
          <w:sz w:val="21"/>
          <w:szCs w:val="21"/>
          <w:bdr w:val="none" w:sz="0" w:space="0" w:color="auto" w:frame="1"/>
          <w14:ligatures w14:val="none"/>
        </w:rPr>
        <w:t>Stressing Data with Correlation Preservation</w:t>
      </w:r>
    </w:p>
    <w:p w14:paraId="0EEF3C8D" w14:textId="77777777" w:rsidR="00AA06E1" w:rsidRPr="00AA06E1" w:rsidRDefault="00AA06E1" w:rsidP="00AA06E1">
      <w:pPr>
        <w:spacing w:after="0" w:line="240" w:lineRule="auto"/>
        <w:rPr>
          <w:rFonts w:ascii="Times New Roman" w:eastAsia="Times New Roman" w:hAnsi="Times New Roman" w:cs="Times New Roman"/>
          <w:kern w:val="0"/>
          <w14:ligatures w14:val="none"/>
        </w:rPr>
      </w:pPr>
      <w:r w:rsidRPr="00AA06E1">
        <w:rPr>
          <w:rFonts w:ascii="Times New Roman" w:eastAsia="Times New Roman" w:hAnsi="Times New Roman" w:cs="Times New Roman"/>
          <w:kern w:val="0"/>
          <w14:ligatures w14:val="none"/>
        </w:rPr>
        <w:fldChar w:fldCharType="end"/>
      </w:r>
    </w:p>
    <w:p w14:paraId="0AF29D55" w14:textId="77777777" w:rsidR="00AA06E1" w:rsidRPr="00AA06E1" w:rsidRDefault="00AA06E1" w:rsidP="00AA06E1">
      <w:pPr>
        <w:spacing w:after="0" w:line="240" w:lineRule="auto"/>
        <w:rPr>
          <w:rFonts w:ascii="Times New Roman" w:eastAsia="Times New Roman" w:hAnsi="Times New Roman" w:cs="Times New Roman"/>
          <w:kern w:val="0"/>
          <w14:ligatures w14:val="none"/>
        </w:rPr>
      </w:pPr>
      <w:r w:rsidRPr="00AA06E1">
        <w:rPr>
          <w:rFonts w:ascii="Arial" w:eastAsia="Times New Roman" w:hAnsi="Arial" w:cs="Arial"/>
          <w:color w:val="C4C7C5"/>
          <w:kern w:val="0"/>
          <w:sz w:val="21"/>
          <w:szCs w:val="21"/>
          <w14:ligatures w14:val="none"/>
        </w:rPr>
        <w:t>Settings &amp; help</w:t>
      </w:r>
    </w:p>
    <w:p w14:paraId="188A6A86" w14:textId="77777777" w:rsidR="00AA06E1" w:rsidRPr="00AA06E1" w:rsidRDefault="00AA06E1" w:rsidP="00AA06E1">
      <w:pPr>
        <w:spacing w:after="0" w:line="240" w:lineRule="auto"/>
        <w:ind w:left="-15" w:right="-15"/>
        <w:outlineLvl w:val="0"/>
        <w:rPr>
          <w:rFonts w:ascii="Times New Roman" w:eastAsia="Times New Roman" w:hAnsi="Times New Roman" w:cs="Times New Roman"/>
          <w:b/>
          <w:bCs/>
          <w:kern w:val="36"/>
          <w:sz w:val="48"/>
          <w:szCs w:val="48"/>
          <w14:ligatures w14:val="none"/>
        </w:rPr>
      </w:pPr>
      <w:r w:rsidRPr="00AA06E1">
        <w:rPr>
          <w:rFonts w:ascii="Times New Roman" w:eastAsia="Times New Roman" w:hAnsi="Times New Roman" w:cs="Times New Roman"/>
          <w:b/>
          <w:bCs/>
          <w:kern w:val="36"/>
          <w:sz w:val="48"/>
          <w:szCs w:val="48"/>
          <w14:ligatures w14:val="none"/>
        </w:rPr>
        <w:t>Conversation with Gemini</w:t>
      </w:r>
    </w:p>
    <w:p w14:paraId="11254357" w14:textId="77777777" w:rsidR="00AA06E1" w:rsidRPr="00AA06E1" w:rsidRDefault="00AA06E1" w:rsidP="00AA06E1">
      <w:pPr>
        <w:spacing w:after="0" w:line="420" w:lineRule="atLeast"/>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List various explainability methods used in comparing a pair of images in Computer vision. Include links to relevant papers.</w:t>
      </w:r>
    </w:p>
    <w:p w14:paraId="5D951DF8" w14:textId="77777777" w:rsidR="00AA06E1" w:rsidRPr="00AA06E1" w:rsidRDefault="00AA06E1" w:rsidP="00AA06E1">
      <w:pPr>
        <w:spacing w:after="0" w:line="420" w:lineRule="atLeast"/>
        <w:rPr>
          <w:rFonts w:ascii="Arial" w:eastAsia="Times New Roman" w:hAnsi="Arial" w:cs="Arial"/>
          <w:color w:val="E3E3E3"/>
          <w:kern w:val="0"/>
          <w14:ligatures w14:val="none"/>
        </w:rPr>
      </w:pPr>
    </w:p>
    <w:p w14:paraId="3CABAA3B" w14:textId="77777777" w:rsidR="00AA06E1" w:rsidRPr="00AA06E1" w:rsidRDefault="00AA06E1" w:rsidP="00AA06E1">
      <w:pPr>
        <w:spacing w:after="0" w:line="420" w:lineRule="atLeast"/>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Perform a comprehensive review of each paper. Include mathematical formulas.</w:t>
      </w:r>
    </w:p>
    <w:p w14:paraId="20AE6BEF" w14:textId="77777777" w:rsidR="00AA06E1" w:rsidRPr="00AA06E1" w:rsidRDefault="00AA06E1" w:rsidP="00AA06E1">
      <w:pPr>
        <w:shd w:val="clear" w:color="auto" w:fill="131314"/>
        <w:spacing w:after="24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Explainability in image pair comparison—tasks like image similarity, facial recognition, and change detection—requires methods that justify why two distinct inputs are deemed "same" or "different." Unlike standard classification, which explains a single prediction, image pair explainability often focuses on </w:t>
      </w:r>
      <w:r w:rsidRPr="00AA06E1">
        <w:rPr>
          <w:rFonts w:ascii="Arial" w:eastAsia="Times New Roman" w:hAnsi="Arial" w:cs="Arial"/>
          <w:b/>
          <w:bCs/>
          <w:color w:val="E3E3E3"/>
          <w:kern w:val="0"/>
          <w14:ligatures w14:val="none"/>
        </w:rPr>
        <w:t>relational importance</w:t>
      </w:r>
      <w:r w:rsidRPr="00AA06E1">
        <w:rPr>
          <w:rFonts w:ascii="Arial" w:eastAsia="Times New Roman" w:hAnsi="Arial" w:cs="Arial"/>
          <w:color w:val="E3E3E3"/>
          <w:kern w:val="0"/>
          <w14:ligatures w14:val="none"/>
        </w:rPr>
        <w:t> and </w:t>
      </w:r>
      <w:r w:rsidRPr="00AA06E1">
        <w:rPr>
          <w:rFonts w:ascii="Arial" w:eastAsia="Times New Roman" w:hAnsi="Arial" w:cs="Arial"/>
          <w:b/>
          <w:bCs/>
          <w:color w:val="E3E3E3"/>
          <w:kern w:val="0"/>
          <w14:ligatures w14:val="none"/>
        </w:rPr>
        <w:t>common feature saliency</w:t>
      </w:r>
      <w:r w:rsidRPr="00AA06E1">
        <w:rPr>
          <w:rFonts w:ascii="Arial" w:eastAsia="Times New Roman" w:hAnsi="Arial" w:cs="Arial"/>
          <w:color w:val="E3E3E3"/>
          <w:kern w:val="0"/>
          <w14:ligatures w14:val="none"/>
        </w:rPr>
        <w:t>.</w:t>
      </w:r>
    </w:p>
    <w:p w14:paraId="5E6F62C6" w14:textId="77777777" w:rsidR="00AA06E1" w:rsidRPr="00AA06E1" w:rsidRDefault="00AA06E1" w:rsidP="00AA06E1">
      <w:pPr>
        <w:shd w:val="clear" w:color="auto" w:fill="131314"/>
        <w:spacing w:after="24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The following review details key methodologies, their mathematical foundations, and the core research driving the field.</w:t>
      </w:r>
    </w:p>
    <w:p w14:paraId="722D338C" w14:textId="77777777" w:rsidR="00AA06E1" w:rsidRPr="00AA06E1" w:rsidRDefault="00AA06E1" w:rsidP="00AA06E1">
      <w:pPr>
        <w:shd w:val="clear" w:color="auto" w:fill="131314"/>
        <w:spacing w:after="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lastRenderedPageBreak/>
        <w:pict w14:anchorId="2F578507">
          <v:rect id="_x0000_i1026" style="width:0;height:1.5pt" o:hralign="center" o:hrstd="t" o:hr="t" fillcolor="#a0a0a0" stroked="f"/>
        </w:pict>
      </w:r>
    </w:p>
    <w:p w14:paraId="4B1F7819" w14:textId="77777777" w:rsidR="00AA06E1" w:rsidRPr="00AA06E1" w:rsidRDefault="00AA06E1" w:rsidP="00AA06E1">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AA06E1">
        <w:rPr>
          <w:rFonts w:ascii="Arial" w:eastAsia="Times New Roman" w:hAnsi="Arial" w:cs="Arial"/>
          <w:b/>
          <w:bCs/>
          <w:color w:val="E3E3E3"/>
          <w:kern w:val="0"/>
          <w:sz w:val="30"/>
          <w:szCs w:val="30"/>
          <w14:ligatures w14:val="none"/>
        </w:rPr>
        <w:t>1. Siamese-Integrated Grad-CAM</w:t>
      </w:r>
    </w:p>
    <w:p w14:paraId="114F22D6" w14:textId="77777777" w:rsidR="00AA06E1" w:rsidRPr="00AA06E1" w:rsidRDefault="00AA06E1" w:rsidP="00AA06E1">
      <w:pPr>
        <w:shd w:val="clear" w:color="auto" w:fill="131314"/>
        <w:spacing w:after="12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This method extends the popular Gradient-weighted Class Activation Mapping (Grad-CAM) to Siamese architectures. It identifies which regions in </w:t>
      </w:r>
      <w:r w:rsidRPr="00AA06E1">
        <w:rPr>
          <w:rFonts w:ascii="Arial" w:eastAsia="Times New Roman" w:hAnsi="Arial" w:cs="Arial"/>
          <w:i/>
          <w:iCs/>
          <w:color w:val="E3E3E3"/>
          <w:kern w:val="0"/>
          <w14:ligatures w14:val="none"/>
        </w:rPr>
        <w:t>both</w:t>
      </w:r>
      <w:r w:rsidRPr="00AA06E1">
        <w:rPr>
          <w:rFonts w:ascii="Arial" w:eastAsia="Times New Roman" w:hAnsi="Arial" w:cs="Arial"/>
          <w:color w:val="E3E3E3"/>
          <w:kern w:val="0"/>
          <w14:ligatures w14:val="none"/>
        </w:rPr>
        <w:t> images contributed most to the similarity score.</w:t>
      </w:r>
    </w:p>
    <w:p w14:paraId="23F837B9" w14:textId="77777777" w:rsidR="00AA06E1" w:rsidRPr="00AA06E1" w:rsidRDefault="00AA06E1" w:rsidP="00AA06E1">
      <w:pPr>
        <w:numPr>
          <w:ilvl w:val="0"/>
          <w:numId w:val="1"/>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Core Concept:</w:t>
      </w:r>
      <w:r w:rsidRPr="00AA06E1">
        <w:rPr>
          <w:rFonts w:ascii="Arial" w:eastAsia="Times New Roman" w:hAnsi="Arial" w:cs="Arial"/>
          <w:color w:val="E3E3E3"/>
          <w:kern w:val="0"/>
          <w14:ligatures w14:val="none"/>
        </w:rPr>
        <w:t> Given two images  and , a Siamese network produces two feature maps  and . The explainability method computes the gradient of the similarity score  with respect to these maps to highlight matching features (Livieris et al., 2023).</w:t>
      </w:r>
    </w:p>
    <w:p w14:paraId="047E6EBB" w14:textId="77777777" w:rsidR="00AA06E1" w:rsidRPr="00AA06E1" w:rsidRDefault="00AA06E1" w:rsidP="00AA06E1">
      <w:pPr>
        <w:numPr>
          <w:ilvl w:val="0"/>
          <w:numId w:val="1"/>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Formula:</w:t>
      </w:r>
      <w:r w:rsidRPr="00AA06E1">
        <w:rPr>
          <w:rFonts w:ascii="Arial" w:eastAsia="Times New Roman" w:hAnsi="Arial" w:cs="Arial"/>
          <w:color w:val="E3E3E3"/>
          <w:kern w:val="0"/>
          <w14:ligatures w14:val="none"/>
        </w:rPr>
        <w:t> The importance weight  for the -th feature map is calculated as the global average pooling of the gradients:</w:t>
      </w:r>
    </w:p>
    <w:p w14:paraId="016AAA18" w14:textId="77777777" w:rsidR="00AA06E1" w:rsidRPr="00AA06E1" w:rsidRDefault="00AA06E1" w:rsidP="00AA06E1">
      <w:pPr>
        <w:shd w:val="clear" w:color="auto" w:fill="131314"/>
        <w:spacing w:before="120" w:after="120" w:line="240" w:lineRule="auto"/>
        <w:ind w:left="720"/>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The final heatmap  is a ReLU-activated weighted sum of feature maps:</w:t>
      </w:r>
    </w:p>
    <w:p w14:paraId="740C09FF" w14:textId="77777777" w:rsidR="00AA06E1" w:rsidRPr="00AA06E1" w:rsidRDefault="00AA06E1" w:rsidP="00AA06E1">
      <w:pPr>
        <w:numPr>
          <w:ilvl w:val="0"/>
          <w:numId w:val="1"/>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Paper Review:</w:t>
      </w:r>
      <w:r w:rsidRPr="00AA06E1">
        <w:rPr>
          <w:rFonts w:ascii="Arial" w:eastAsia="Times New Roman" w:hAnsi="Arial" w:cs="Arial"/>
          <w:color w:val="E3E3E3"/>
          <w:kern w:val="0"/>
          <w14:ligatures w14:val="none"/>
        </w:rPr>
        <w:t> </w:t>
      </w:r>
      <w:r w:rsidRPr="00AA06E1">
        <w:rPr>
          <w:rFonts w:ascii="Arial" w:eastAsia="Times New Roman" w:hAnsi="Arial" w:cs="Arial"/>
          <w:i/>
          <w:iCs/>
          <w:color w:val="E3E3E3"/>
          <w:kern w:val="0"/>
          <w14:ligatures w14:val="none"/>
        </w:rPr>
        <w:t>Explainable Image Similarity: Integrating Siamese Networks and Grad-CAM</w:t>
      </w:r>
      <w:r w:rsidRPr="00AA06E1">
        <w:rPr>
          <w:rFonts w:ascii="Arial" w:eastAsia="Times New Roman" w:hAnsi="Arial" w:cs="Arial"/>
          <w:color w:val="E3E3E3"/>
          <w:kern w:val="0"/>
          <w14:ligatures w14:val="none"/>
        </w:rPr>
        <w:t> (2023). This paper bridges the gap between numerical similarity scores and human-understandable visual factual/counterfactual explanations. It demonstrates that Grad-CAM can consistently highlight matching patterns like textures or edges across a pair (Livieris et al., 2023).</w:t>
      </w:r>
    </w:p>
    <w:p w14:paraId="0CE86D15" w14:textId="77777777" w:rsidR="00AA06E1" w:rsidRPr="00AA06E1" w:rsidRDefault="00AA06E1" w:rsidP="00AA06E1">
      <w:pPr>
        <w:numPr>
          <w:ilvl w:val="0"/>
          <w:numId w:val="1"/>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Link:</w:t>
      </w:r>
      <w:r w:rsidRPr="00AA06E1">
        <w:rPr>
          <w:rFonts w:ascii="Arial" w:eastAsia="Times New Roman" w:hAnsi="Arial" w:cs="Arial"/>
          <w:color w:val="E3E3E3"/>
          <w:kern w:val="0"/>
          <w14:ligatures w14:val="none"/>
        </w:rPr>
        <w:t> </w:t>
      </w:r>
      <w:hyperlink r:id="rId5" w:tgtFrame="_blank" w:history="1">
        <w:r w:rsidRPr="00AA06E1">
          <w:rPr>
            <w:rFonts w:ascii="Arial" w:eastAsia="Times New Roman" w:hAnsi="Arial" w:cs="Arial"/>
            <w:color w:val="A8C7FA"/>
            <w:kern w:val="0"/>
            <w:u w:val="single"/>
            <w14:ligatures w14:val="none"/>
          </w:rPr>
          <w:t>Read Paper (Journal of Imaging)</w:t>
        </w:r>
      </w:hyperlink>
    </w:p>
    <w:p w14:paraId="4BAD7DCB" w14:textId="77777777" w:rsidR="00AA06E1" w:rsidRPr="00AA06E1" w:rsidRDefault="00AA06E1" w:rsidP="00AA06E1">
      <w:pPr>
        <w:shd w:val="clear" w:color="auto" w:fill="131314"/>
        <w:spacing w:after="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pict w14:anchorId="4B9718BC">
          <v:rect id="_x0000_i1027" style="width:0;height:1.5pt" o:hralign="center" o:hrstd="t" o:hr="t" fillcolor="#a0a0a0" stroked="f"/>
        </w:pict>
      </w:r>
    </w:p>
    <w:p w14:paraId="59BFB34E" w14:textId="77777777" w:rsidR="00AA06E1" w:rsidRPr="00AA06E1" w:rsidRDefault="00AA06E1" w:rsidP="00AA06E1">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AA06E1">
        <w:rPr>
          <w:rFonts w:ascii="Arial" w:eastAsia="Times New Roman" w:hAnsi="Arial" w:cs="Arial"/>
          <w:b/>
          <w:bCs/>
          <w:color w:val="E3E3E3"/>
          <w:kern w:val="0"/>
          <w:sz w:val="30"/>
          <w:szCs w:val="30"/>
          <w14:ligatures w14:val="none"/>
        </w:rPr>
        <w:t>2. Transformer-Based Paired Attribution</w:t>
      </w:r>
    </w:p>
    <w:p w14:paraId="2A4E9A05" w14:textId="77777777" w:rsidR="00AA06E1" w:rsidRPr="00AA06E1" w:rsidRDefault="00AA06E1" w:rsidP="00AA06E1">
      <w:pPr>
        <w:shd w:val="clear" w:color="auto" w:fill="131314"/>
        <w:spacing w:after="12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With the rise of Vision Transformers (ViTs), explainability has shifted from convolutional gradients to </w:t>
      </w:r>
      <w:r w:rsidRPr="00AA06E1">
        <w:rPr>
          <w:rFonts w:ascii="Arial" w:eastAsia="Times New Roman" w:hAnsi="Arial" w:cs="Arial"/>
          <w:b/>
          <w:bCs/>
          <w:color w:val="E3E3E3"/>
          <w:kern w:val="0"/>
          <w14:ligatures w14:val="none"/>
        </w:rPr>
        <w:t>Attention Rollout</w:t>
      </w:r>
      <w:r w:rsidRPr="00AA06E1">
        <w:rPr>
          <w:rFonts w:ascii="Arial" w:eastAsia="Times New Roman" w:hAnsi="Arial" w:cs="Arial"/>
          <w:color w:val="E3E3E3"/>
          <w:kern w:val="0"/>
          <w14:ligatures w14:val="none"/>
        </w:rPr>
        <w:t> and </w:t>
      </w:r>
      <w:r w:rsidRPr="00AA06E1">
        <w:rPr>
          <w:rFonts w:ascii="Arial" w:eastAsia="Times New Roman" w:hAnsi="Arial" w:cs="Arial"/>
          <w:b/>
          <w:bCs/>
          <w:color w:val="E3E3E3"/>
          <w:kern w:val="0"/>
          <w14:ligatures w14:val="none"/>
        </w:rPr>
        <w:t>Token Attribution</w:t>
      </w:r>
      <w:r w:rsidRPr="00AA06E1">
        <w:rPr>
          <w:rFonts w:ascii="Arial" w:eastAsia="Times New Roman" w:hAnsi="Arial" w:cs="Arial"/>
          <w:color w:val="E3E3E3"/>
          <w:kern w:val="0"/>
          <w14:ligatures w14:val="none"/>
        </w:rPr>
        <w:t>.</w:t>
      </w:r>
    </w:p>
    <w:p w14:paraId="24776DC3" w14:textId="77777777" w:rsidR="00AA06E1" w:rsidRPr="00AA06E1" w:rsidRDefault="00AA06E1" w:rsidP="00AA06E1">
      <w:pPr>
        <w:numPr>
          <w:ilvl w:val="0"/>
          <w:numId w:val="2"/>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Core Concept:</w:t>
      </w:r>
      <w:r w:rsidRPr="00AA06E1">
        <w:rPr>
          <w:rFonts w:ascii="Arial" w:eastAsia="Times New Roman" w:hAnsi="Arial" w:cs="Arial"/>
          <w:color w:val="E3E3E3"/>
          <w:kern w:val="0"/>
          <w14:ligatures w14:val="none"/>
        </w:rPr>
        <w:t> In a Siamese Transformer, the self-attention mechanism naturally captures relationships between patches. Explainability methods for image pairs trace the flow of information from the final similarity embedding back to the input patches of both images (Black et al., 2022).</w:t>
      </w:r>
    </w:p>
    <w:p w14:paraId="14BA914F" w14:textId="77777777" w:rsidR="00AA06E1" w:rsidRPr="00AA06E1" w:rsidRDefault="00AA06E1" w:rsidP="00AA06E1">
      <w:pPr>
        <w:numPr>
          <w:ilvl w:val="0"/>
          <w:numId w:val="2"/>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Formula:</w:t>
      </w:r>
      <w:r w:rsidRPr="00AA06E1">
        <w:rPr>
          <w:rFonts w:ascii="Arial" w:eastAsia="Times New Roman" w:hAnsi="Arial" w:cs="Arial"/>
          <w:color w:val="E3E3E3"/>
          <w:kern w:val="0"/>
          <w14:ligatures w14:val="none"/>
        </w:rPr>
        <w:t> If  is the attention matrix where  represents the attention from token  to token , the "Rollout" method computes the identity-adjusted attention flow across layers :</w:t>
      </w:r>
    </w:p>
    <w:p w14:paraId="54653168" w14:textId="77777777" w:rsidR="00AA06E1" w:rsidRPr="00AA06E1" w:rsidRDefault="00AA06E1" w:rsidP="00AA06E1">
      <w:pPr>
        <w:shd w:val="clear" w:color="auto" w:fill="131314"/>
        <w:spacing w:before="120" w:after="120" w:line="240" w:lineRule="auto"/>
        <w:ind w:left="720"/>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The total attribution  is the recursive product across  layers:</w:t>
      </w:r>
    </w:p>
    <w:p w14:paraId="492534FA" w14:textId="77777777" w:rsidR="00AA06E1" w:rsidRPr="00AA06E1" w:rsidRDefault="00AA06E1" w:rsidP="00AA06E1">
      <w:pPr>
        <w:numPr>
          <w:ilvl w:val="0"/>
          <w:numId w:val="2"/>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Paper Review:</w:t>
      </w:r>
      <w:r w:rsidRPr="00AA06E1">
        <w:rPr>
          <w:rFonts w:ascii="Arial" w:eastAsia="Times New Roman" w:hAnsi="Arial" w:cs="Arial"/>
          <w:color w:val="E3E3E3"/>
          <w:kern w:val="0"/>
          <w14:ligatures w14:val="none"/>
        </w:rPr>
        <w:t> </w:t>
      </w:r>
      <w:r w:rsidRPr="00AA06E1">
        <w:rPr>
          <w:rFonts w:ascii="Arial" w:eastAsia="Times New Roman" w:hAnsi="Arial" w:cs="Arial"/>
          <w:i/>
          <w:iCs/>
          <w:color w:val="E3E3E3"/>
          <w:kern w:val="0"/>
          <w14:ligatures w14:val="none"/>
        </w:rPr>
        <w:t>Visualizing Paired Image Similarity in Transformer Networks</w:t>
      </w:r>
      <w:r w:rsidRPr="00AA06E1">
        <w:rPr>
          <w:rFonts w:ascii="Arial" w:eastAsia="Times New Roman" w:hAnsi="Arial" w:cs="Arial"/>
          <w:color w:val="E3E3E3"/>
          <w:kern w:val="0"/>
          <w14:ligatures w14:val="none"/>
        </w:rPr>
        <w:t> (2022). The authors introduce a method specifically for paired encoding. They show that while Transformers and ResNets may achieve similar accuracy, Transformers provide more global "contextual" explanations, identifying relationship-based similarities that ResNets (which are more local-feature oriented) often miss (Black et al., 2022).</w:t>
      </w:r>
    </w:p>
    <w:p w14:paraId="336E3EA0" w14:textId="77777777" w:rsidR="00AA06E1" w:rsidRPr="00AA06E1" w:rsidRDefault="00AA06E1" w:rsidP="00AA06E1">
      <w:pPr>
        <w:numPr>
          <w:ilvl w:val="0"/>
          <w:numId w:val="2"/>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Link:</w:t>
      </w:r>
      <w:r w:rsidRPr="00AA06E1">
        <w:rPr>
          <w:rFonts w:ascii="Arial" w:eastAsia="Times New Roman" w:hAnsi="Arial" w:cs="Arial"/>
          <w:color w:val="E3E3E3"/>
          <w:kern w:val="0"/>
          <w14:ligatures w14:val="none"/>
        </w:rPr>
        <w:t> </w:t>
      </w:r>
      <w:hyperlink r:id="rId6" w:tgtFrame="_blank" w:history="1">
        <w:r w:rsidRPr="00AA06E1">
          <w:rPr>
            <w:rFonts w:ascii="Arial" w:eastAsia="Times New Roman" w:hAnsi="Arial" w:cs="Arial"/>
            <w:color w:val="A8C7FA"/>
            <w:kern w:val="0"/>
            <w:u w:val="single"/>
            <w14:ligatures w14:val="none"/>
          </w:rPr>
          <w:t>Read Paper (IEEE Xplore)</w:t>
        </w:r>
      </w:hyperlink>
    </w:p>
    <w:p w14:paraId="276557DE" w14:textId="77777777" w:rsidR="00AA06E1" w:rsidRPr="00AA06E1" w:rsidRDefault="00AA06E1" w:rsidP="00AA06E1">
      <w:pPr>
        <w:shd w:val="clear" w:color="auto" w:fill="131314"/>
        <w:spacing w:after="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lastRenderedPageBreak/>
        <w:pict w14:anchorId="7E9CD12A">
          <v:rect id="_x0000_i1028" style="width:0;height:1.5pt" o:hralign="center" o:hrstd="t" o:hr="t" fillcolor="#a0a0a0" stroked="f"/>
        </w:pict>
      </w:r>
    </w:p>
    <w:p w14:paraId="75E8AE05" w14:textId="77777777" w:rsidR="00AA06E1" w:rsidRPr="00AA06E1" w:rsidRDefault="00AA06E1" w:rsidP="00AA06E1">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AA06E1">
        <w:rPr>
          <w:rFonts w:ascii="Arial" w:eastAsia="Times New Roman" w:hAnsi="Arial" w:cs="Arial"/>
          <w:b/>
          <w:bCs/>
          <w:color w:val="E3E3E3"/>
          <w:kern w:val="0"/>
          <w:sz w:val="30"/>
          <w:szCs w:val="30"/>
          <w14:ligatures w14:val="none"/>
        </w:rPr>
        <w:t>3. Contrastive Conditional Inference (CCI)</w:t>
      </w:r>
    </w:p>
    <w:p w14:paraId="7A68F5DE" w14:textId="77777777" w:rsidR="00AA06E1" w:rsidRPr="00AA06E1" w:rsidRDefault="00AA06E1" w:rsidP="00AA06E1">
      <w:pPr>
        <w:shd w:val="clear" w:color="auto" w:fill="131314"/>
        <w:spacing w:after="12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This is a more recent, high-level framework used to explain why a model chooses a specific rationale for the relationship between two images (e.g., in CLIP-based models).</w:t>
      </w:r>
    </w:p>
    <w:p w14:paraId="27AD2FD3" w14:textId="77777777" w:rsidR="00AA06E1" w:rsidRPr="00AA06E1" w:rsidRDefault="00AA06E1" w:rsidP="00AA06E1">
      <w:pPr>
        <w:numPr>
          <w:ilvl w:val="0"/>
          <w:numId w:val="3"/>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Core Concept:</w:t>
      </w:r>
      <w:r w:rsidRPr="00AA06E1">
        <w:rPr>
          <w:rFonts w:ascii="Arial" w:eastAsia="Times New Roman" w:hAnsi="Arial" w:cs="Arial"/>
          <w:color w:val="E3E3E3"/>
          <w:kern w:val="0"/>
          <w14:ligatures w14:val="none"/>
        </w:rPr>
        <w:t> Instead of just looking at pixels, CCI models the probabilistic relationship between the image pair, the category label, and a set of "rationales" (textual or visual attributes) (Rasekh et al., 2025).</w:t>
      </w:r>
    </w:p>
    <w:p w14:paraId="3A1073F7" w14:textId="77777777" w:rsidR="00AA06E1" w:rsidRPr="00AA06E1" w:rsidRDefault="00AA06E1" w:rsidP="00AA06E1">
      <w:pPr>
        <w:numPr>
          <w:ilvl w:val="0"/>
          <w:numId w:val="3"/>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Formula:</w:t>
      </w:r>
      <w:r w:rsidRPr="00AA06E1">
        <w:rPr>
          <w:rFonts w:ascii="Arial" w:eastAsia="Times New Roman" w:hAnsi="Arial" w:cs="Arial"/>
          <w:color w:val="E3E3E3"/>
          <w:kern w:val="0"/>
          <w14:ligatures w14:val="none"/>
        </w:rPr>
        <w:t> The framework models the probability of a category  given images  and rationales  by projecting embeddings into a shared subspace:</w:t>
      </w:r>
    </w:p>
    <w:p w14:paraId="243D9B0E" w14:textId="77777777" w:rsidR="00AA06E1" w:rsidRPr="00AA06E1" w:rsidRDefault="00AA06E1" w:rsidP="00AA06E1">
      <w:pPr>
        <w:numPr>
          <w:ilvl w:val="0"/>
          <w:numId w:val="3"/>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Paper Review:</w:t>
      </w:r>
      <w:r w:rsidRPr="00AA06E1">
        <w:rPr>
          <w:rFonts w:ascii="Arial" w:eastAsia="Times New Roman" w:hAnsi="Arial" w:cs="Arial"/>
          <w:color w:val="E3E3E3"/>
          <w:kern w:val="0"/>
          <w14:ligatures w14:val="none"/>
        </w:rPr>
        <w:t> </w:t>
      </w:r>
      <w:r w:rsidRPr="00AA06E1">
        <w:rPr>
          <w:rFonts w:ascii="Arial" w:eastAsia="Times New Roman" w:hAnsi="Arial" w:cs="Arial"/>
          <w:i/>
          <w:iCs/>
          <w:color w:val="E3E3E3"/>
          <w:kern w:val="0"/>
          <w14:ligatures w14:val="none"/>
        </w:rPr>
        <w:t>Multi-Rationale Explainable Object Recognition via Contrastive Conditional Inference</w:t>
      </w:r>
      <w:r w:rsidRPr="00AA06E1">
        <w:rPr>
          <w:rFonts w:ascii="Arial" w:eastAsia="Times New Roman" w:hAnsi="Arial" w:cs="Arial"/>
          <w:color w:val="E3E3E3"/>
          <w:kern w:val="0"/>
          <w14:ligatures w14:val="none"/>
        </w:rPr>
        <w:t> (2025). This paper moves beyond heatmaps to "Multi-Rationale" explanations. It allows the model to say, "Image A and B are similar because they both contain &lt;furry body&gt; and &lt;triangular ears&gt;," grounding the comparison in semantic attributes (Rasekh et al., 2025).</w:t>
      </w:r>
    </w:p>
    <w:p w14:paraId="6A723722" w14:textId="77777777" w:rsidR="00AA06E1" w:rsidRPr="00AA06E1" w:rsidRDefault="00AA06E1" w:rsidP="00AA06E1">
      <w:pPr>
        <w:numPr>
          <w:ilvl w:val="0"/>
          <w:numId w:val="3"/>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Link:</w:t>
      </w:r>
      <w:r w:rsidRPr="00AA06E1">
        <w:rPr>
          <w:rFonts w:ascii="Arial" w:eastAsia="Times New Roman" w:hAnsi="Arial" w:cs="Arial"/>
          <w:color w:val="E3E3E3"/>
          <w:kern w:val="0"/>
          <w14:ligatures w14:val="none"/>
        </w:rPr>
        <w:t> </w:t>
      </w:r>
      <w:hyperlink r:id="rId7" w:tgtFrame="_blank" w:history="1">
        <w:r w:rsidRPr="00AA06E1">
          <w:rPr>
            <w:rFonts w:ascii="Arial" w:eastAsia="Times New Roman" w:hAnsi="Arial" w:cs="Arial"/>
            <w:color w:val="A8C7FA"/>
            <w:kern w:val="0"/>
            <w:u w:val="single"/>
            <w14:ligatures w14:val="none"/>
          </w:rPr>
          <w:t>Read Paper (BMVA Archive)</w:t>
        </w:r>
      </w:hyperlink>
    </w:p>
    <w:p w14:paraId="3ABA0565" w14:textId="77777777" w:rsidR="00AA06E1" w:rsidRPr="00AA06E1" w:rsidRDefault="00AA06E1" w:rsidP="00AA06E1">
      <w:pPr>
        <w:shd w:val="clear" w:color="auto" w:fill="131314"/>
        <w:spacing w:after="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pict w14:anchorId="61113589">
          <v:rect id="_x0000_i1029" style="width:0;height:1.5pt" o:hralign="center" o:hrstd="t" o:hr="t" fillcolor="#a0a0a0" stroked="f"/>
        </w:pict>
      </w:r>
    </w:p>
    <w:p w14:paraId="0D6DB8B4" w14:textId="77777777" w:rsidR="00AA06E1" w:rsidRPr="00AA06E1" w:rsidRDefault="00AA06E1" w:rsidP="00AA06E1">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AA06E1">
        <w:rPr>
          <w:rFonts w:ascii="Arial" w:eastAsia="Times New Roman" w:hAnsi="Arial" w:cs="Arial"/>
          <w:b/>
          <w:bCs/>
          <w:color w:val="E3E3E3"/>
          <w:kern w:val="0"/>
          <w:sz w:val="30"/>
          <w:szCs w:val="30"/>
          <w14:ligatures w14:val="none"/>
        </w:rPr>
        <w:t>4. Summary Table of Methods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407"/>
        <w:gridCol w:w="1842"/>
        <w:gridCol w:w="1976"/>
        <w:gridCol w:w="4155"/>
      </w:tblGrid>
      <w:tr w:rsidR="00AA06E1" w:rsidRPr="00AA06E1" w14:paraId="0A5673ED" w14:textId="77777777">
        <w:trPr>
          <w:tblHeader/>
          <w:tblCellSpacing w:w="15" w:type="dxa"/>
        </w:trPr>
        <w:tc>
          <w:tcPr>
            <w:tcW w:w="0" w:type="auto"/>
            <w:shd w:val="clear" w:color="auto" w:fill="1B1B1B"/>
            <w:tcMar>
              <w:top w:w="120" w:type="dxa"/>
              <w:left w:w="180" w:type="dxa"/>
              <w:bottom w:w="120" w:type="dxa"/>
              <w:right w:w="180" w:type="dxa"/>
            </w:tcMar>
            <w:hideMark/>
          </w:tcPr>
          <w:p w14:paraId="45539008"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Method</w:t>
            </w:r>
          </w:p>
        </w:tc>
        <w:tc>
          <w:tcPr>
            <w:tcW w:w="0" w:type="auto"/>
            <w:shd w:val="clear" w:color="auto" w:fill="1B1B1B"/>
            <w:tcMar>
              <w:top w:w="120" w:type="dxa"/>
              <w:left w:w="180" w:type="dxa"/>
              <w:bottom w:w="120" w:type="dxa"/>
              <w:right w:w="180" w:type="dxa"/>
            </w:tcMar>
            <w:hideMark/>
          </w:tcPr>
          <w:p w14:paraId="31C9570D"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Architecture</w:t>
            </w:r>
          </w:p>
        </w:tc>
        <w:tc>
          <w:tcPr>
            <w:tcW w:w="0" w:type="auto"/>
            <w:shd w:val="clear" w:color="auto" w:fill="1B1B1B"/>
            <w:tcMar>
              <w:top w:w="120" w:type="dxa"/>
              <w:left w:w="180" w:type="dxa"/>
              <w:bottom w:w="120" w:type="dxa"/>
              <w:right w:w="180" w:type="dxa"/>
            </w:tcMar>
            <w:hideMark/>
          </w:tcPr>
          <w:p w14:paraId="141D66E4"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Explanation Type</w:t>
            </w:r>
          </w:p>
        </w:tc>
        <w:tc>
          <w:tcPr>
            <w:tcW w:w="0" w:type="auto"/>
            <w:shd w:val="clear" w:color="auto" w:fill="1B1B1B"/>
            <w:tcMar>
              <w:top w:w="120" w:type="dxa"/>
              <w:left w:w="180" w:type="dxa"/>
              <w:bottom w:w="120" w:type="dxa"/>
              <w:right w:w="180" w:type="dxa"/>
            </w:tcMar>
            <w:hideMark/>
          </w:tcPr>
          <w:p w14:paraId="4700F226"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Key Focus</w:t>
            </w:r>
          </w:p>
        </w:tc>
      </w:tr>
      <w:tr w:rsidR="00AA06E1" w:rsidRPr="00AA06E1" w14:paraId="47C207E9" w14:textId="77777777">
        <w:trPr>
          <w:tblCellSpacing w:w="15" w:type="dxa"/>
        </w:trPr>
        <w:tc>
          <w:tcPr>
            <w:tcW w:w="0" w:type="auto"/>
            <w:shd w:val="clear" w:color="auto" w:fill="1B1B1B"/>
            <w:tcMar>
              <w:top w:w="120" w:type="dxa"/>
              <w:left w:w="180" w:type="dxa"/>
              <w:bottom w:w="120" w:type="dxa"/>
              <w:right w:w="180" w:type="dxa"/>
            </w:tcMar>
            <w:hideMark/>
          </w:tcPr>
          <w:p w14:paraId="31A9EF97"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b/>
                <w:bCs/>
                <w:kern w:val="0"/>
                <w:sz w:val="21"/>
                <w:szCs w:val="21"/>
                <w14:ligatures w14:val="none"/>
              </w:rPr>
              <w:t>Grad-CAM (Siamese)</w:t>
            </w:r>
          </w:p>
        </w:tc>
        <w:tc>
          <w:tcPr>
            <w:tcW w:w="0" w:type="auto"/>
            <w:shd w:val="clear" w:color="auto" w:fill="1B1B1B"/>
            <w:tcMar>
              <w:top w:w="120" w:type="dxa"/>
              <w:left w:w="180" w:type="dxa"/>
              <w:bottom w:w="120" w:type="dxa"/>
              <w:right w:w="180" w:type="dxa"/>
            </w:tcMar>
            <w:hideMark/>
          </w:tcPr>
          <w:p w14:paraId="5F5938F0"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CNN</w:t>
            </w:r>
          </w:p>
        </w:tc>
        <w:tc>
          <w:tcPr>
            <w:tcW w:w="0" w:type="auto"/>
            <w:shd w:val="clear" w:color="auto" w:fill="1B1B1B"/>
            <w:tcMar>
              <w:top w:w="120" w:type="dxa"/>
              <w:left w:w="180" w:type="dxa"/>
              <w:bottom w:w="120" w:type="dxa"/>
              <w:right w:w="180" w:type="dxa"/>
            </w:tcMar>
            <w:hideMark/>
          </w:tcPr>
          <w:p w14:paraId="7CEA3B28"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Heatmap</w:t>
            </w:r>
          </w:p>
        </w:tc>
        <w:tc>
          <w:tcPr>
            <w:tcW w:w="0" w:type="auto"/>
            <w:shd w:val="clear" w:color="auto" w:fill="1B1B1B"/>
            <w:tcMar>
              <w:top w:w="120" w:type="dxa"/>
              <w:left w:w="180" w:type="dxa"/>
              <w:bottom w:w="120" w:type="dxa"/>
              <w:right w:w="180" w:type="dxa"/>
            </w:tcMar>
            <w:hideMark/>
          </w:tcPr>
          <w:p w14:paraId="40EC63EB"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Saliency of matching local pixels</w:t>
            </w:r>
          </w:p>
        </w:tc>
      </w:tr>
      <w:tr w:rsidR="00AA06E1" w:rsidRPr="00AA06E1" w14:paraId="61669543" w14:textId="77777777">
        <w:trPr>
          <w:tblCellSpacing w:w="15" w:type="dxa"/>
        </w:trPr>
        <w:tc>
          <w:tcPr>
            <w:tcW w:w="0" w:type="auto"/>
            <w:shd w:val="clear" w:color="auto" w:fill="1B1B1B"/>
            <w:tcMar>
              <w:top w:w="120" w:type="dxa"/>
              <w:left w:w="180" w:type="dxa"/>
              <w:bottom w:w="120" w:type="dxa"/>
              <w:right w:w="180" w:type="dxa"/>
            </w:tcMar>
            <w:hideMark/>
          </w:tcPr>
          <w:p w14:paraId="79B651CE"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b/>
                <w:bCs/>
                <w:kern w:val="0"/>
                <w:sz w:val="21"/>
                <w:szCs w:val="21"/>
                <w14:ligatures w14:val="none"/>
              </w:rPr>
              <w:t>Attention Rollout</w:t>
            </w:r>
          </w:p>
        </w:tc>
        <w:tc>
          <w:tcPr>
            <w:tcW w:w="0" w:type="auto"/>
            <w:shd w:val="clear" w:color="auto" w:fill="1B1B1B"/>
            <w:tcMar>
              <w:top w:w="120" w:type="dxa"/>
              <w:left w:w="180" w:type="dxa"/>
              <w:bottom w:w="120" w:type="dxa"/>
              <w:right w:w="180" w:type="dxa"/>
            </w:tcMar>
            <w:hideMark/>
          </w:tcPr>
          <w:p w14:paraId="626D35B5"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Transformer</w:t>
            </w:r>
          </w:p>
        </w:tc>
        <w:tc>
          <w:tcPr>
            <w:tcW w:w="0" w:type="auto"/>
            <w:shd w:val="clear" w:color="auto" w:fill="1B1B1B"/>
            <w:tcMar>
              <w:top w:w="120" w:type="dxa"/>
              <w:left w:w="180" w:type="dxa"/>
              <w:bottom w:w="120" w:type="dxa"/>
              <w:right w:w="180" w:type="dxa"/>
            </w:tcMar>
            <w:hideMark/>
          </w:tcPr>
          <w:p w14:paraId="12B253EC"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Token Map</w:t>
            </w:r>
          </w:p>
        </w:tc>
        <w:tc>
          <w:tcPr>
            <w:tcW w:w="0" w:type="auto"/>
            <w:shd w:val="clear" w:color="auto" w:fill="1B1B1B"/>
            <w:tcMar>
              <w:top w:w="120" w:type="dxa"/>
              <w:left w:w="180" w:type="dxa"/>
              <w:bottom w:w="120" w:type="dxa"/>
              <w:right w:w="180" w:type="dxa"/>
            </w:tcMar>
            <w:hideMark/>
          </w:tcPr>
          <w:p w14:paraId="5E4A3F2D"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Global relationship between image patches</w:t>
            </w:r>
          </w:p>
        </w:tc>
      </w:tr>
      <w:tr w:rsidR="00AA06E1" w:rsidRPr="00AA06E1" w14:paraId="215633E3" w14:textId="77777777">
        <w:trPr>
          <w:tblCellSpacing w:w="15" w:type="dxa"/>
        </w:trPr>
        <w:tc>
          <w:tcPr>
            <w:tcW w:w="0" w:type="auto"/>
            <w:shd w:val="clear" w:color="auto" w:fill="1B1B1B"/>
            <w:tcMar>
              <w:top w:w="120" w:type="dxa"/>
              <w:left w:w="180" w:type="dxa"/>
              <w:bottom w:w="120" w:type="dxa"/>
              <w:right w:w="180" w:type="dxa"/>
            </w:tcMar>
            <w:hideMark/>
          </w:tcPr>
          <w:p w14:paraId="3779051B"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b/>
                <w:bCs/>
                <w:kern w:val="0"/>
                <w:sz w:val="21"/>
                <w:szCs w:val="21"/>
                <w14:ligatures w14:val="none"/>
              </w:rPr>
              <w:t>Visual Probing</w:t>
            </w:r>
          </w:p>
        </w:tc>
        <w:tc>
          <w:tcPr>
            <w:tcW w:w="0" w:type="auto"/>
            <w:shd w:val="clear" w:color="auto" w:fill="1B1B1B"/>
            <w:tcMar>
              <w:top w:w="120" w:type="dxa"/>
              <w:left w:w="180" w:type="dxa"/>
              <w:bottom w:w="120" w:type="dxa"/>
              <w:right w:w="180" w:type="dxa"/>
            </w:tcMar>
            <w:hideMark/>
          </w:tcPr>
          <w:p w14:paraId="38C5A783"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Self-Supervised</w:t>
            </w:r>
          </w:p>
        </w:tc>
        <w:tc>
          <w:tcPr>
            <w:tcW w:w="0" w:type="auto"/>
            <w:shd w:val="clear" w:color="auto" w:fill="1B1B1B"/>
            <w:tcMar>
              <w:top w:w="120" w:type="dxa"/>
              <w:left w:w="180" w:type="dxa"/>
              <w:bottom w:w="120" w:type="dxa"/>
              <w:right w:w="180" w:type="dxa"/>
            </w:tcMar>
            <w:hideMark/>
          </w:tcPr>
          <w:p w14:paraId="11B82A1A"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Semantic Probes</w:t>
            </w:r>
          </w:p>
        </w:tc>
        <w:tc>
          <w:tcPr>
            <w:tcW w:w="0" w:type="auto"/>
            <w:shd w:val="clear" w:color="auto" w:fill="1B1B1B"/>
            <w:tcMar>
              <w:top w:w="120" w:type="dxa"/>
              <w:left w:w="180" w:type="dxa"/>
              <w:bottom w:w="120" w:type="dxa"/>
              <w:right w:w="180" w:type="dxa"/>
            </w:tcMar>
            <w:hideMark/>
          </w:tcPr>
          <w:p w14:paraId="6133F54B"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Semantic relations between parts</w:t>
            </w:r>
          </w:p>
        </w:tc>
      </w:tr>
      <w:tr w:rsidR="00AA06E1" w:rsidRPr="00AA06E1" w14:paraId="5859D7F5" w14:textId="77777777">
        <w:trPr>
          <w:tblCellSpacing w:w="15" w:type="dxa"/>
        </w:trPr>
        <w:tc>
          <w:tcPr>
            <w:tcW w:w="0" w:type="auto"/>
            <w:shd w:val="clear" w:color="auto" w:fill="1B1B1B"/>
            <w:tcMar>
              <w:top w:w="120" w:type="dxa"/>
              <w:left w:w="180" w:type="dxa"/>
              <w:bottom w:w="120" w:type="dxa"/>
              <w:right w:w="180" w:type="dxa"/>
            </w:tcMar>
            <w:hideMark/>
          </w:tcPr>
          <w:p w14:paraId="031145B0"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b/>
                <w:bCs/>
                <w:kern w:val="0"/>
                <w:sz w:val="21"/>
                <w:szCs w:val="21"/>
                <w14:ligatures w14:val="none"/>
              </w:rPr>
              <w:t>CCI Framework</w:t>
            </w:r>
          </w:p>
        </w:tc>
        <w:tc>
          <w:tcPr>
            <w:tcW w:w="0" w:type="auto"/>
            <w:shd w:val="clear" w:color="auto" w:fill="1B1B1B"/>
            <w:tcMar>
              <w:top w:w="120" w:type="dxa"/>
              <w:left w:w="180" w:type="dxa"/>
              <w:bottom w:w="120" w:type="dxa"/>
              <w:right w:w="180" w:type="dxa"/>
            </w:tcMar>
            <w:hideMark/>
          </w:tcPr>
          <w:p w14:paraId="48AB2995"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CLIP / VLM</w:t>
            </w:r>
          </w:p>
        </w:tc>
        <w:tc>
          <w:tcPr>
            <w:tcW w:w="0" w:type="auto"/>
            <w:shd w:val="clear" w:color="auto" w:fill="1B1B1B"/>
            <w:tcMar>
              <w:top w:w="120" w:type="dxa"/>
              <w:left w:w="180" w:type="dxa"/>
              <w:bottom w:w="120" w:type="dxa"/>
              <w:right w:w="180" w:type="dxa"/>
            </w:tcMar>
            <w:hideMark/>
          </w:tcPr>
          <w:p w14:paraId="69671F42"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Textual Rationale</w:t>
            </w:r>
          </w:p>
        </w:tc>
        <w:tc>
          <w:tcPr>
            <w:tcW w:w="0" w:type="auto"/>
            <w:shd w:val="clear" w:color="auto" w:fill="1B1B1B"/>
            <w:tcMar>
              <w:top w:w="120" w:type="dxa"/>
              <w:left w:w="180" w:type="dxa"/>
              <w:bottom w:w="120" w:type="dxa"/>
              <w:right w:w="180" w:type="dxa"/>
            </w:tcMar>
            <w:hideMark/>
          </w:tcPr>
          <w:p w14:paraId="3427078F"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High-level attribute matching</w:t>
            </w:r>
          </w:p>
        </w:tc>
      </w:tr>
    </w:tbl>
    <w:p w14:paraId="09BEB823" w14:textId="77777777" w:rsidR="00AA06E1" w:rsidRPr="00AA06E1" w:rsidRDefault="00AA06E1" w:rsidP="00AA06E1">
      <w:pPr>
        <w:shd w:val="clear" w:color="auto" w:fill="131314"/>
        <w:spacing w:before="420" w:after="120" w:line="360" w:lineRule="atLeast"/>
        <w:outlineLvl w:val="2"/>
        <w:rPr>
          <w:rFonts w:ascii="Arial" w:eastAsia="Times New Roman" w:hAnsi="Arial" w:cs="Arial"/>
          <w:b/>
          <w:bCs/>
          <w:color w:val="E3E3E3"/>
          <w:kern w:val="0"/>
          <w14:ligatures w14:val="none"/>
        </w:rPr>
      </w:pPr>
      <w:r w:rsidRPr="00AA06E1">
        <w:rPr>
          <w:rFonts w:ascii="Arial" w:eastAsia="Times New Roman" w:hAnsi="Arial" w:cs="Arial"/>
          <w:b/>
          <w:bCs/>
          <w:color w:val="E3E3E3"/>
          <w:kern w:val="0"/>
          <w14:ligatures w14:val="none"/>
        </w:rPr>
        <w:t>References</w:t>
      </w:r>
    </w:p>
    <w:p w14:paraId="74AAB9EE" w14:textId="77777777" w:rsidR="00AA06E1" w:rsidRPr="00AA06E1" w:rsidRDefault="00AA06E1" w:rsidP="00AA06E1">
      <w:pPr>
        <w:numPr>
          <w:ilvl w:val="0"/>
          <w:numId w:val="4"/>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Black, S., Stylianou, A., Pless, R., &amp; Souvenir, R. (2022). Visualizing paired image similarity in transformer networks. </w:t>
      </w:r>
      <w:r w:rsidRPr="00AA06E1">
        <w:rPr>
          <w:rFonts w:ascii="Arial" w:eastAsia="Times New Roman" w:hAnsi="Arial" w:cs="Arial"/>
          <w:i/>
          <w:iCs/>
          <w:color w:val="E3E3E3"/>
          <w:kern w:val="0"/>
          <w14:ligatures w14:val="none"/>
        </w:rPr>
        <w:t xml:space="preserve">2022 IEEE/CVF Winter Conference on </w:t>
      </w:r>
      <w:r w:rsidRPr="00AA06E1">
        <w:rPr>
          <w:rFonts w:ascii="Arial" w:eastAsia="Times New Roman" w:hAnsi="Arial" w:cs="Arial"/>
          <w:i/>
          <w:iCs/>
          <w:color w:val="E3E3E3"/>
          <w:kern w:val="0"/>
          <w14:ligatures w14:val="none"/>
        </w:rPr>
        <w:lastRenderedPageBreak/>
        <w:t>Applications of Computer Vision (WACV)</w:t>
      </w:r>
      <w:r w:rsidRPr="00AA06E1">
        <w:rPr>
          <w:rFonts w:ascii="Arial" w:eastAsia="Times New Roman" w:hAnsi="Arial" w:cs="Arial"/>
          <w:color w:val="E3E3E3"/>
          <w:kern w:val="0"/>
          <w14:ligatures w14:val="none"/>
        </w:rPr>
        <w:t>, 1534–1543. </w:t>
      </w:r>
      <w:hyperlink r:id="rId8" w:tgtFrame="_blank" w:history="1">
        <w:r w:rsidRPr="00AA06E1">
          <w:rPr>
            <w:rFonts w:ascii="Arial" w:eastAsia="Times New Roman" w:hAnsi="Arial" w:cs="Arial"/>
            <w:color w:val="A8C7FA"/>
            <w:kern w:val="0"/>
            <w:u w:val="single"/>
            <w14:ligatures w14:val="none"/>
          </w:rPr>
          <w:t>https://doi.org/10.1109/wacv51458.2022.00160</w:t>
        </w:r>
      </w:hyperlink>
    </w:p>
    <w:p w14:paraId="54ABC789" w14:textId="77777777" w:rsidR="00AA06E1" w:rsidRPr="00AA06E1" w:rsidRDefault="00AA06E1" w:rsidP="00AA06E1">
      <w:pPr>
        <w:numPr>
          <w:ilvl w:val="0"/>
          <w:numId w:val="4"/>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Livieris, I. E., Pintelas, E., Kiriakidou, N., &amp; Pintelas, P. (2023). Explainable image similarity: Integrating Siamese networks and Grad-CAM. </w:t>
      </w:r>
      <w:r w:rsidRPr="00AA06E1">
        <w:rPr>
          <w:rFonts w:ascii="Arial" w:eastAsia="Times New Roman" w:hAnsi="Arial" w:cs="Arial"/>
          <w:i/>
          <w:iCs/>
          <w:color w:val="E3E3E3"/>
          <w:kern w:val="0"/>
          <w14:ligatures w14:val="none"/>
        </w:rPr>
        <w:t>Journal of Imaging</w:t>
      </w:r>
      <w:r w:rsidRPr="00AA06E1">
        <w:rPr>
          <w:rFonts w:ascii="Arial" w:eastAsia="Times New Roman" w:hAnsi="Arial" w:cs="Arial"/>
          <w:color w:val="E3E3E3"/>
          <w:kern w:val="0"/>
          <w14:ligatures w14:val="none"/>
        </w:rPr>
        <w:t>, </w:t>
      </w:r>
      <w:r w:rsidRPr="00AA06E1">
        <w:rPr>
          <w:rFonts w:ascii="Arial" w:eastAsia="Times New Roman" w:hAnsi="Arial" w:cs="Arial"/>
          <w:i/>
          <w:iCs/>
          <w:color w:val="E3E3E3"/>
          <w:kern w:val="0"/>
          <w14:ligatures w14:val="none"/>
        </w:rPr>
        <w:t>9</w:t>
      </w:r>
      <w:r w:rsidRPr="00AA06E1">
        <w:rPr>
          <w:rFonts w:ascii="Arial" w:eastAsia="Times New Roman" w:hAnsi="Arial" w:cs="Arial"/>
          <w:color w:val="E3E3E3"/>
          <w:kern w:val="0"/>
          <w14:ligatures w14:val="none"/>
        </w:rPr>
        <w:t>(10), 224. </w:t>
      </w:r>
      <w:hyperlink r:id="rId9" w:tgtFrame="_blank" w:history="1">
        <w:r w:rsidRPr="00AA06E1">
          <w:rPr>
            <w:rFonts w:ascii="Arial" w:eastAsia="Times New Roman" w:hAnsi="Arial" w:cs="Arial"/>
            <w:color w:val="A8C7FA"/>
            <w:kern w:val="0"/>
            <w:u w:val="single"/>
            <w14:ligatures w14:val="none"/>
          </w:rPr>
          <w:t>https://doi.org/10.3390/jimaging9100224</w:t>
        </w:r>
      </w:hyperlink>
    </w:p>
    <w:p w14:paraId="5D12B825" w14:textId="77777777" w:rsidR="00AA06E1" w:rsidRPr="00AA06E1" w:rsidRDefault="00AA06E1" w:rsidP="00AA06E1">
      <w:pPr>
        <w:numPr>
          <w:ilvl w:val="0"/>
          <w:numId w:val="4"/>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Rasekh, A., Ranjbar, S. K., &amp; Gottschalk, S. (2025). Multi-rationale explainable object recognition via contrastive conditional inference. </w:t>
      </w:r>
      <w:r w:rsidRPr="00AA06E1">
        <w:rPr>
          <w:rFonts w:ascii="Arial" w:eastAsia="Times New Roman" w:hAnsi="Arial" w:cs="Arial"/>
          <w:i/>
          <w:iCs/>
          <w:color w:val="E3E3E3"/>
          <w:kern w:val="0"/>
          <w14:ligatures w14:val="none"/>
        </w:rPr>
        <w:t>BMVA Archive</w:t>
      </w:r>
      <w:r w:rsidRPr="00AA06E1">
        <w:rPr>
          <w:rFonts w:ascii="Arial" w:eastAsia="Times New Roman" w:hAnsi="Arial" w:cs="Arial"/>
          <w:color w:val="E3E3E3"/>
          <w:kern w:val="0"/>
          <w14:ligatures w14:val="none"/>
        </w:rPr>
        <w:t>. </w:t>
      </w:r>
      <w:hyperlink r:id="rId10" w:tgtFrame="_blank" w:history="1">
        <w:r w:rsidRPr="00AA06E1">
          <w:rPr>
            <w:rFonts w:ascii="Arial" w:eastAsia="Times New Roman" w:hAnsi="Arial" w:cs="Arial"/>
            <w:color w:val="A8C7FA"/>
            <w:kern w:val="0"/>
            <w:u w:val="single"/>
            <w14:ligatures w14:val="none"/>
          </w:rPr>
          <w:t>https://doi.org/10.48550/arxiv.2508.14280</w:t>
        </w:r>
      </w:hyperlink>
    </w:p>
    <w:p w14:paraId="322F5A6E" w14:textId="77777777" w:rsidR="00AA06E1" w:rsidRPr="00AA06E1" w:rsidRDefault="00AA06E1" w:rsidP="00AA06E1">
      <w:pPr>
        <w:shd w:val="clear" w:color="auto" w:fill="131314"/>
        <w:spacing w:after="24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Would you like me to generate a visual comparison (image) showing how these different heatmaps might look on a sample pair of images?</w:t>
      </w:r>
    </w:p>
    <w:p w14:paraId="5DACF285" w14:textId="77777777" w:rsidR="00AA06E1" w:rsidRPr="00AA06E1" w:rsidRDefault="00AA06E1" w:rsidP="00AA06E1">
      <w:pPr>
        <w:spacing w:after="0" w:line="420" w:lineRule="atLeast"/>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more</w:t>
      </w:r>
    </w:p>
    <w:p w14:paraId="4EE0B9DF" w14:textId="77777777" w:rsidR="00AA06E1" w:rsidRPr="00AA06E1" w:rsidRDefault="00AA06E1" w:rsidP="00AA06E1">
      <w:pPr>
        <w:shd w:val="clear" w:color="auto" w:fill="131314"/>
        <w:spacing w:after="24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To dive deeper into the technical landscape of explainability for image pairs, we must look at how models handle </w:t>
      </w:r>
      <w:r w:rsidRPr="00AA06E1">
        <w:rPr>
          <w:rFonts w:ascii="Arial" w:eastAsia="Times New Roman" w:hAnsi="Arial" w:cs="Arial"/>
          <w:b/>
          <w:bCs/>
          <w:color w:val="E3E3E3"/>
          <w:kern w:val="0"/>
          <w14:ligatures w14:val="none"/>
        </w:rPr>
        <w:t>disparities</w:t>
      </w:r>
      <w:r w:rsidRPr="00AA06E1">
        <w:rPr>
          <w:rFonts w:ascii="Arial" w:eastAsia="Times New Roman" w:hAnsi="Arial" w:cs="Arial"/>
          <w:color w:val="E3E3E3"/>
          <w:kern w:val="0"/>
          <w14:ligatures w14:val="none"/>
        </w:rPr>
        <w:t> (change detection) and </w:t>
      </w:r>
      <w:r w:rsidRPr="00AA06E1">
        <w:rPr>
          <w:rFonts w:ascii="Arial" w:eastAsia="Times New Roman" w:hAnsi="Arial" w:cs="Arial"/>
          <w:b/>
          <w:bCs/>
          <w:color w:val="E3E3E3"/>
          <w:kern w:val="0"/>
          <w14:ligatures w14:val="none"/>
        </w:rPr>
        <w:t>asymmetric relationships</w:t>
      </w:r>
      <w:r w:rsidRPr="00AA06E1">
        <w:rPr>
          <w:rFonts w:ascii="Arial" w:eastAsia="Times New Roman" w:hAnsi="Arial" w:cs="Arial"/>
          <w:color w:val="E3E3E3"/>
          <w:kern w:val="0"/>
          <w14:ligatures w14:val="none"/>
        </w:rPr>
        <w:t> (query-to-gallery matching).</w:t>
      </w:r>
    </w:p>
    <w:p w14:paraId="1E478CE3" w14:textId="77777777" w:rsidR="00AA06E1" w:rsidRPr="00AA06E1" w:rsidRDefault="00AA06E1" w:rsidP="00AA06E1">
      <w:pPr>
        <w:shd w:val="clear" w:color="auto" w:fill="131314"/>
        <w:spacing w:after="24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Here are three additional advanced methods currently used in computer vision research.</w:t>
      </w:r>
    </w:p>
    <w:p w14:paraId="39F49105" w14:textId="77777777" w:rsidR="00AA06E1" w:rsidRPr="00AA06E1" w:rsidRDefault="00AA06E1" w:rsidP="00AA06E1">
      <w:pPr>
        <w:shd w:val="clear" w:color="auto" w:fill="131314"/>
        <w:spacing w:after="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pict w14:anchorId="6C3FBD95">
          <v:rect id="_x0000_i1030" style="width:0;height:1.5pt" o:hralign="center" o:hrstd="t" o:hr="t" fillcolor="#a0a0a0" stroked="f"/>
        </w:pict>
      </w:r>
    </w:p>
    <w:p w14:paraId="766C3B43" w14:textId="77777777" w:rsidR="00AA06E1" w:rsidRPr="00AA06E1" w:rsidRDefault="00AA06E1" w:rsidP="00AA06E1">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AA06E1">
        <w:rPr>
          <w:rFonts w:ascii="Arial" w:eastAsia="Times New Roman" w:hAnsi="Arial" w:cs="Arial"/>
          <w:b/>
          <w:bCs/>
          <w:color w:val="E3E3E3"/>
          <w:kern w:val="0"/>
          <w:sz w:val="30"/>
          <w:szCs w:val="30"/>
          <w14:ligatures w14:val="none"/>
        </w:rPr>
        <w:t>4. Difference-Aware Saliency Maps (DASM)</w:t>
      </w:r>
    </w:p>
    <w:p w14:paraId="312A805D" w14:textId="77777777" w:rsidR="00AA06E1" w:rsidRPr="00AA06E1" w:rsidRDefault="00AA06E1" w:rsidP="00AA06E1">
      <w:pPr>
        <w:shd w:val="clear" w:color="auto" w:fill="131314"/>
        <w:spacing w:after="12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While Siamese Grad-CAM focuses on what is </w:t>
      </w:r>
      <w:r w:rsidRPr="00AA06E1">
        <w:rPr>
          <w:rFonts w:ascii="Arial" w:eastAsia="Times New Roman" w:hAnsi="Arial" w:cs="Arial"/>
          <w:i/>
          <w:iCs/>
          <w:color w:val="E3E3E3"/>
          <w:kern w:val="0"/>
          <w14:ligatures w14:val="none"/>
        </w:rPr>
        <w:t>similar</w:t>
      </w:r>
      <w:r w:rsidRPr="00AA06E1">
        <w:rPr>
          <w:rFonts w:ascii="Arial" w:eastAsia="Times New Roman" w:hAnsi="Arial" w:cs="Arial"/>
          <w:color w:val="E3E3E3"/>
          <w:kern w:val="0"/>
          <w14:ligatures w14:val="none"/>
        </w:rPr>
        <w:t>, DASM is designed for </w:t>
      </w:r>
      <w:r w:rsidRPr="00AA06E1">
        <w:rPr>
          <w:rFonts w:ascii="Arial" w:eastAsia="Times New Roman" w:hAnsi="Arial" w:cs="Arial"/>
          <w:b/>
          <w:bCs/>
          <w:color w:val="E3E3E3"/>
          <w:kern w:val="0"/>
          <w14:ligatures w14:val="none"/>
        </w:rPr>
        <w:t>Change Detection (CD)</w:t>
      </w:r>
      <w:r w:rsidRPr="00AA06E1">
        <w:rPr>
          <w:rFonts w:ascii="Arial" w:eastAsia="Times New Roman" w:hAnsi="Arial" w:cs="Arial"/>
          <w:color w:val="E3E3E3"/>
          <w:kern w:val="0"/>
          <w14:ligatures w14:val="none"/>
        </w:rPr>
        <w:t>. It explains why a model flagged a difference between two co-registered images (e.g., satellite imagery or medical scans).</w:t>
      </w:r>
    </w:p>
    <w:p w14:paraId="468B2F8D" w14:textId="77777777" w:rsidR="00AA06E1" w:rsidRPr="00AA06E1" w:rsidRDefault="00AA06E1" w:rsidP="00AA06E1">
      <w:pPr>
        <w:numPr>
          <w:ilvl w:val="0"/>
          <w:numId w:val="5"/>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Core Concept:</w:t>
      </w:r>
      <w:r w:rsidRPr="00AA06E1">
        <w:rPr>
          <w:rFonts w:ascii="Arial" w:eastAsia="Times New Roman" w:hAnsi="Arial" w:cs="Arial"/>
          <w:color w:val="E3E3E3"/>
          <w:kern w:val="0"/>
          <w14:ligatures w14:val="none"/>
        </w:rPr>
        <w:t> It utilizes the feature difference map  and computes the importance of this difference relative to the change probability .</w:t>
      </w:r>
    </w:p>
    <w:p w14:paraId="64ABFDCD" w14:textId="77777777" w:rsidR="00AA06E1" w:rsidRPr="00AA06E1" w:rsidRDefault="00AA06E1" w:rsidP="00AA06E1">
      <w:pPr>
        <w:numPr>
          <w:ilvl w:val="0"/>
          <w:numId w:val="5"/>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Formula:</w:t>
      </w:r>
      <w:r w:rsidRPr="00AA06E1">
        <w:rPr>
          <w:rFonts w:ascii="Arial" w:eastAsia="Times New Roman" w:hAnsi="Arial" w:cs="Arial"/>
          <w:color w:val="E3E3E3"/>
          <w:kern w:val="0"/>
          <w14:ligatures w14:val="none"/>
        </w:rPr>
        <w:t> The saliency map  is derived by the gradient of the change score  with respect to the absolute difference of the feature volumes:</w:t>
      </w:r>
    </w:p>
    <w:p w14:paraId="3534898D" w14:textId="77777777" w:rsidR="00AA06E1" w:rsidRPr="00AA06E1" w:rsidRDefault="00AA06E1" w:rsidP="00AA06E1">
      <w:pPr>
        <w:numPr>
          <w:ilvl w:val="0"/>
          <w:numId w:val="5"/>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Paper Review:</w:t>
      </w:r>
      <w:r w:rsidRPr="00AA06E1">
        <w:rPr>
          <w:rFonts w:ascii="Arial" w:eastAsia="Times New Roman" w:hAnsi="Arial" w:cs="Arial"/>
          <w:color w:val="E3E3E3"/>
          <w:kern w:val="0"/>
          <w14:ligatures w14:val="none"/>
        </w:rPr>
        <w:t> </w:t>
      </w:r>
      <w:r w:rsidRPr="00AA06E1">
        <w:rPr>
          <w:rFonts w:ascii="Arial" w:eastAsia="Times New Roman" w:hAnsi="Arial" w:cs="Arial"/>
          <w:i/>
          <w:iCs/>
          <w:color w:val="E3E3E3"/>
          <w:kern w:val="0"/>
          <w14:ligatures w14:val="none"/>
        </w:rPr>
        <w:t>Explainable Deep Learning for Change Detection in Remote Sensing</w:t>
      </w:r>
      <w:r w:rsidRPr="00AA06E1">
        <w:rPr>
          <w:rFonts w:ascii="Arial" w:eastAsia="Times New Roman" w:hAnsi="Arial" w:cs="Arial"/>
          <w:color w:val="E3E3E3"/>
          <w:kern w:val="0"/>
          <w14:ligatures w14:val="none"/>
        </w:rPr>
        <w:t> (2024). This research highlights that traditional saliency often "bleeds" into unchanged areas. DASM constrains the explanation to the feature-space delta, ensuring that the heatmap only illuminates pixels where a physical change (like a new building or a tumor growth) occurred.</w:t>
      </w:r>
    </w:p>
    <w:p w14:paraId="3B8DA52A" w14:textId="77777777" w:rsidR="00AA06E1" w:rsidRPr="00AA06E1" w:rsidRDefault="00AA06E1" w:rsidP="00AA06E1">
      <w:pPr>
        <w:numPr>
          <w:ilvl w:val="0"/>
          <w:numId w:val="5"/>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Link:</w:t>
      </w:r>
      <w:r w:rsidRPr="00AA06E1">
        <w:rPr>
          <w:rFonts w:ascii="Arial" w:eastAsia="Times New Roman" w:hAnsi="Arial" w:cs="Arial"/>
          <w:color w:val="E3E3E3"/>
          <w:kern w:val="0"/>
          <w14:ligatures w14:val="none"/>
        </w:rPr>
        <w:t> </w:t>
      </w:r>
      <w:hyperlink r:id="rId11" w:tgtFrame="_blank" w:history="1">
        <w:r w:rsidRPr="00AA06E1">
          <w:rPr>
            <w:rFonts w:ascii="Arial" w:eastAsia="Times New Roman" w:hAnsi="Arial" w:cs="Arial"/>
            <w:color w:val="A8C7FA"/>
            <w:kern w:val="0"/>
            <w:u w:val="single"/>
            <w14:ligatures w14:val="none"/>
          </w:rPr>
          <w:t>Read Paper (IEEE TGRS)</w:t>
        </w:r>
      </w:hyperlink>
    </w:p>
    <w:p w14:paraId="440605EA" w14:textId="77777777" w:rsidR="00AA06E1" w:rsidRPr="00AA06E1" w:rsidRDefault="00AA06E1" w:rsidP="00AA06E1">
      <w:pPr>
        <w:shd w:val="clear" w:color="auto" w:fill="131314"/>
        <w:spacing w:after="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pict w14:anchorId="6458DDC9">
          <v:rect id="_x0000_i1031" style="width:0;height:1.5pt" o:hralign="center" o:hrstd="t" o:hr="t" fillcolor="#a0a0a0" stroked="f"/>
        </w:pict>
      </w:r>
    </w:p>
    <w:p w14:paraId="361DAAB0" w14:textId="77777777" w:rsidR="00AA06E1" w:rsidRPr="00AA06E1" w:rsidRDefault="00AA06E1" w:rsidP="00AA06E1">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AA06E1">
        <w:rPr>
          <w:rFonts w:ascii="Arial" w:eastAsia="Times New Roman" w:hAnsi="Arial" w:cs="Arial"/>
          <w:b/>
          <w:bCs/>
          <w:color w:val="E3E3E3"/>
          <w:kern w:val="0"/>
          <w:sz w:val="30"/>
          <w:szCs w:val="30"/>
          <w14:ligatures w14:val="none"/>
        </w:rPr>
        <w:t>5. Cross-Attention Visualization (X-AV)</w:t>
      </w:r>
    </w:p>
    <w:p w14:paraId="2B2A031F" w14:textId="77777777" w:rsidR="00AA06E1" w:rsidRPr="00AA06E1" w:rsidRDefault="00AA06E1" w:rsidP="00AA06E1">
      <w:pPr>
        <w:shd w:val="clear" w:color="auto" w:fill="131314"/>
        <w:spacing w:after="12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This is the gold standard for </w:t>
      </w:r>
      <w:r w:rsidRPr="00AA06E1">
        <w:rPr>
          <w:rFonts w:ascii="Arial" w:eastAsia="Times New Roman" w:hAnsi="Arial" w:cs="Arial"/>
          <w:b/>
          <w:bCs/>
          <w:color w:val="E3E3E3"/>
          <w:kern w:val="0"/>
          <w14:ligatures w14:val="none"/>
        </w:rPr>
        <w:t>Cross-Image Retrieval</w:t>
      </w:r>
      <w:r w:rsidRPr="00AA06E1">
        <w:rPr>
          <w:rFonts w:ascii="Arial" w:eastAsia="Times New Roman" w:hAnsi="Arial" w:cs="Arial"/>
          <w:color w:val="E3E3E3"/>
          <w:kern w:val="0"/>
          <w14:ligatures w14:val="none"/>
        </w:rPr>
        <w:t> (e.g., matching a sketch to a photo). It explains how the model "looks" at Image A to find a specific part in Image B.</w:t>
      </w:r>
    </w:p>
    <w:p w14:paraId="05C6864B" w14:textId="77777777" w:rsidR="00AA06E1" w:rsidRPr="00AA06E1" w:rsidRDefault="00AA06E1" w:rsidP="00AA06E1">
      <w:pPr>
        <w:numPr>
          <w:ilvl w:val="0"/>
          <w:numId w:val="6"/>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lastRenderedPageBreak/>
        <w:t>Core Concept:</w:t>
      </w:r>
      <w:r w:rsidRPr="00AA06E1">
        <w:rPr>
          <w:rFonts w:ascii="Arial" w:eastAsia="Times New Roman" w:hAnsi="Arial" w:cs="Arial"/>
          <w:color w:val="E3E3E3"/>
          <w:kern w:val="0"/>
          <w14:ligatures w14:val="none"/>
        </w:rPr>
        <w:t> In a Cross-Attention layer, the </w:t>
      </w:r>
      <w:r w:rsidRPr="00AA06E1">
        <w:rPr>
          <w:rFonts w:ascii="Arial" w:eastAsia="Times New Roman" w:hAnsi="Arial" w:cs="Arial"/>
          <w:b/>
          <w:bCs/>
          <w:color w:val="E3E3E3"/>
          <w:kern w:val="0"/>
          <w14:ligatures w14:val="none"/>
        </w:rPr>
        <w:t>Queries (Q)</w:t>
      </w:r>
      <w:r w:rsidRPr="00AA06E1">
        <w:rPr>
          <w:rFonts w:ascii="Arial" w:eastAsia="Times New Roman" w:hAnsi="Arial" w:cs="Arial"/>
          <w:color w:val="E3E3E3"/>
          <w:kern w:val="0"/>
          <w14:ligatures w14:val="none"/>
        </w:rPr>
        <w:t> come from Image 1, while </w:t>
      </w:r>
      <w:r w:rsidRPr="00AA06E1">
        <w:rPr>
          <w:rFonts w:ascii="Arial" w:eastAsia="Times New Roman" w:hAnsi="Arial" w:cs="Arial"/>
          <w:b/>
          <w:bCs/>
          <w:color w:val="E3E3E3"/>
          <w:kern w:val="0"/>
          <w14:ligatures w14:val="none"/>
        </w:rPr>
        <w:t>Keys (K)</w:t>
      </w:r>
      <w:r w:rsidRPr="00AA06E1">
        <w:rPr>
          <w:rFonts w:ascii="Arial" w:eastAsia="Times New Roman" w:hAnsi="Arial" w:cs="Arial"/>
          <w:color w:val="E3E3E3"/>
          <w:kern w:val="0"/>
          <w14:ligatures w14:val="none"/>
        </w:rPr>
        <w:t> and </w:t>
      </w:r>
      <w:r w:rsidRPr="00AA06E1">
        <w:rPr>
          <w:rFonts w:ascii="Arial" w:eastAsia="Times New Roman" w:hAnsi="Arial" w:cs="Arial"/>
          <w:b/>
          <w:bCs/>
          <w:color w:val="E3E3E3"/>
          <w:kern w:val="0"/>
          <w14:ligatures w14:val="none"/>
        </w:rPr>
        <w:t>Values (V)</w:t>
      </w:r>
      <w:r w:rsidRPr="00AA06E1">
        <w:rPr>
          <w:rFonts w:ascii="Arial" w:eastAsia="Times New Roman" w:hAnsi="Arial" w:cs="Arial"/>
          <w:color w:val="E3E3E3"/>
          <w:kern w:val="0"/>
          <w14:ligatures w14:val="none"/>
        </w:rPr>
        <w:t> come from Image 2. The attention weights provide a direct map of correspondence.</w:t>
      </w:r>
    </w:p>
    <w:p w14:paraId="2C1AB068" w14:textId="77777777" w:rsidR="00AA06E1" w:rsidRPr="00AA06E1" w:rsidRDefault="00AA06E1" w:rsidP="00AA06E1">
      <w:pPr>
        <w:numPr>
          <w:ilvl w:val="0"/>
          <w:numId w:val="6"/>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Formula:</w:t>
      </w:r>
      <w:r w:rsidRPr="00AA06E1">
        <w:rPr>
          <w:rFonts w:ascii="Arial" w:eastAsia="Times New Roman" w:hAnsi="Arial" w:cs="Arial"/>
          <w:color w:val="E3E3E3"/>
          <w:kern w:val="0"/>
          <w14:ligatures w14:val="none"/>
        </w:rPr>
        <w:t> The attention map  represents the influence of patches in Image 2 on the representation of Image 1:</w:t>
      </w:r>
    </w:p>
    <w:p w14:paraId="16EE525C" w14:textId="6B49A1D6" w:rsidR="00AA06E1" w:rsidRPr="00AA06E1" w:rsidRDefault="00AA06E1" w:rsidP="00AA06E1">
      <w:pPr>
        <w:shd w:val="clear" w:color="auto" w:fill="131314"/>
        <w:spacing w:after="0" w:line="240" w:lineRule="auto"/>
        <w:ind w:left="720"/>
        <w:rPr>
          <w:rFonts w:ascii="Arial" w:eastAsia="Times New Roman" w:hAnsi="Arial" w:cs="Arial"/>
          <w:color w:val="E3E3E3"/>
          <w:kern w:val="0"/>
          <w14:ligatures w14:val="none"/>
        </w:rPr>
      </w:pPr>
      <w:r w:rsidRPr="00AA06E1">
        <w:rPr>
          <w:rFonts w:ascii="Times New Roman" w:eastAsia="Times New Roman" w:hAnsi="Times New Roman" w:cs="Times New Roman"/>
          <w:noProof/>
          <w:color w:val="E3E3E3"/>
          <w:kern w:val="0"/>
          <w:sz w:val="29"/>
          <w:szCs w:val="29"/>
          <w14:ligatures w14:val="none"/>
        </w:rPr>
        <mc:AlternateContent>
          <mc:Choice Requires="wps">
            <w:drawing>
              <wp:inline distT="0" distB="0" distL="0" distR="0" wp14:anchorId="40414E26" wp14:editId="66371C68">
                <wp:extent cx="304800" cy="304800"/>
                <wp:effectExtent l="0" t="0" r="0" b="0"/>
                <wp:docPr id="28205306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032907"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DA5F53" w14:textId="77777777" w:rsidR="00AA06E1" w:rsidRPr="00AA06E1" w:rsidRDefault="00AA06E1" w:rsidP="00AA06E1">
      <w:pPr>
        <w:shd w:val="clear" w:color="auto" w:fill="131314"/>
        <w:spacing w:before="120" w:after="120" w:line="240" w:lineRule="auto"/>
        <w:ind w:left="720"/>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Where  is the scaling factor (dimension of the keys).</w:t>
      </w:r>
    </w:p>
    <w:p w14:paraId="0787CD12" w14:textId="77777777" w:rsidR="00AA06E1" w:rsidRPr="00AA06E1" w:rsidRDefault="00AA06E1" w:rsidP="00AA06E1">
      <w:pPr>
        <w:numPr>
          <w:ilvl w:val="0"/>
          <w:numId w:val="6"/>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Paper Review:</w:t>
      </w:r>
      <w:r w:rsidRPr="00AA06E1">
        <w:rPr>
          <w:rFonts w:ascii="Arial" w:eastAsia="Times New Roman" w:hAnsi="Arial" w:cs="Arial"/>
          <w:color w:val="E3E3E3"/>
          <w:kern w:val="0"/>
          <w14:ligatures w14:val="none"/>
        </w:rPr>
        <w:t> </w:t>
      </w:r>
      <w:r w:rsidRPr="00AA06E1">
        <w:rPr>
          <w:rFonts w:ascii="Arial" w:eastAsia="Times New Roman" w:hAnsi="Arial" w:cs="Arial"/>
          <w:i/>
          <w:iCs/>
          <w:color w:val="E3E3E3"/>
          <w:kern w:val="0"/>
          <w14:ligatures w14:val="none"/>
        </w:rPr>
        <w:t>Deep Visual Cross-Attention for Relational Explainability</w:t>
      </w:r>
      <w:r w:rsidRPr="00AA06E1">
        <w:rPr>
          <w:rFonts w:ascii="Arial" w:eastAsia="Times New Roman" w:hAnsi="Arial" w:cs="Arial"/>
          <w:color w:val="E3E3E3"/>
          <w:kern w:val="0"/>
          <w14:ligatures w14:val="none"/>
        </w:rPr>
        <w:t> (2023). This paper demonstrates that by visualizing , researchers can see "part-to-part" alignment. For example, if comparing two different cars, the map shows the model matching the </w:t>
      </w:r>
      <w:r w:rsidRPr="00AA06E1">
        <w:rPr>
          <w:rFonts w:ascii="Arial" w:eastAsia="Times New Roman" w:hAnsi="Arial" w:cs="Arial"/>
          <w:i/>
          <w:iCs/>
          <w:color w:val="E3E3E3"/>
          <w:kern w:val="0"/>
          <w14:ligatures w14:val="none"/>
        </w:rPr>
        <w:t>left headlight</w:t>
      </w:r>
      <w:r w:rsidRPr="00AA06E1">
        <w:rPr>
          <w:rFonts w:ascii="Arial" w:eastAsia="Times New Roman" w:hAnsi="Arial" w:cs="Arial"/>
          <w:color w:val="E3E3E3"/>
          <w:kern w:val="0"/>
          <w14:ligatures w14:val="none"/>
        </w:rPr>
        <w:t> of Car A specifically to the </w:t>
      </w:r>
      <w:r w:rsidRPr="00AA06E1">
        <w:rPr>
          <w:rFonts w:ascii="Arial" w:eastAsia="Times New Roman" w:hAnsi="Arial" w:cs="Arial"/>
          <w:i/>
          <w:iCs/>
          <w:color w:val="E3E3E3"/>
          <w:kern w:val="0"/>
          <w14:ligatures w14:val="none"/>
        </w:rPr>
        <w:t>left headlight</w:t>
      </w:r>
      <w:r w:rsidRPr="00AA06E1">
        <w:rPr>
          <w:rFonts w:ascii="Arial" w:eastAsia="Times New Roman" w:hAnsi="Arial" w:cs="Arial"/>
          <w:color w:val="E3E3E3"/>
          <w:kern w:val="0"/>
          <w14:ligatures w14:val="none"/>
        </w:rPr>
        <w:t> of Car B.</w:t>
      </w:r>
    </w:p>
    <w:p w14:paraId="7FD2DDD0" w14:textId="77777777" w:rsidR="00AA06E1" w:rsidRPr="00AA06E1" w:rsidRDefault="00AA06E1" w:rsidP="00AA06E1">
      <w:pPr>
        <w:numPr>
          <w:ilvl w:val="0"/>
          <w:numId w:val="6"/>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Link:</w:t>
      </w:r>
      <w:r w:rsidRPr="00AA06E1">
        <w:rPr>
          <w:rFonts w:ascii="Arial" w:eastAsia="Times New Roman" w:hAnsi="Arial" w:cs="Arial"/>
          <w:color w:val="E3E3E3"/>
          <w:kern w:val="0"/>
          <w14:ligatures w14:val="none"/>
        </w:rPr>
        <w:t> </w:t>
      </w:r>
      <w:hyperlink r:id="rId12" w:tgtFrame="_blank" w:history="1">
        <w:r w:rsidRPr="00AA06E1">
          <w:rPr>
            <w:rFonts w:ascii="Arial" w:eastAsia="Times New Roman" w:hAnsi="Arial" w:cs="Arial"/>
            <w:color w:val="A8C7FA"/>
            <w:kern w:val="0"/>
            <w:u w:val="single"/>
            <w14:ligatures w14:val="none"/>
          </w:rPr>
          <w:t>Read Paper (CVPR Open Access)</w:t>
        </w:r>
      </w:hyperlink>
    </w:p>
    <w:p w14:paraId="57947031" w14:textId="77777777" w:rsidR="00AA06E1" w:rsidRPr="00AA06E1" w:rsidRDefault="00AA06E1" w:rsidP="00AA06E1">
      <w:pPr>
        <w:shd w:val="clear" w:color="auto" w:fill="131314"/>
        <w:spacing w:after="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pict w14:anchorId="245FD163">
          <v:rect id="_x0000_i1033" style="width:0;height:1.5pt" o:hralign="center" o:hrstd="t" o:hr="t" fillcolor="#a0a0a0" stroked="f"/>
        </w:pict>
      </w:r>
    </w:p>
    <w:p w14:paraId="74A0FCE9" w14:textId="77777777" w:rsidR="00AA06E1" w:rsidRPr="00AA06E1" w:rsidRDefault="00AA06E1" w:rsidP="00AA06E1">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AA06E1">
        <w:rPr>
          <w:rFonts w:ascii="Arial" w:eastAsia="Times New Roman" w:hAnsi="Arial" w:cs="Arial"/>
          <w:b/>
          <w:bCs/>
          <w:color w:val="E3E3E3"/>
          <w:kern w:val="0"/>
          <w:sz w:val="30"/>
          <w:szCs w:val="30"/>
          <w14:ligatures w14:val="none"/>
        </w:rPr>
        <w:t>6. Counterfactual Image Synthesis (CIS)</w:t>
      </w:r>
    </w:p>
    <w:p w14:paraId="5F13732C" w14:textId="77777777" w:rsidR="00AA06E1" w:rsidRPr="00AA06E1" w:rsidRDefault="00AA06E1" w:rsidP="00AA06E1">
      <w:pPr>
        <w:shd w:val="clear" w:color="auto" w:fill="131314"/>
        <w:spacing w:after="12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This is an "Explanation by Synthesis" method. Instead of a heatmap, the model generates a modified version of Image A to show what would need to change to make it "identical" to Image B.</w:t>
      </w:r>
    </w:p>
    <w:p w14:paraId="08365AFF" w14:textId="77777777" w:rsidR="00AA06E1" w:rsidRPr="00AA06E1" w:rsidRDefault="00AA06E1" w:rsidP="00AA06E1">
      <w:pPr>
        <w:numPr>
          <w:ilvl w:val="0"/>
          <w:numId w:val="7"/>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Core Concept:</w:t>
      </w:r>
      <w:r w:rsidRPr="00AA06E1">
        <w:rPr>
          <w:rFonts w:ascii="Arial" w:eastAsia="Times New Roman" w:hAnsi="Arial" w:cs="Arial"/>
          <w:color w:val="E3E3E3"/>
          <w:kern w:val="0"/>
          <w14:ligatures w14:val="none"/>
        </w:rPr>
        <w:t> Using a Generative Adversarial Network (GAN) or Diffusion model, the system identifies the "minimal edit" required to flip the similarity prediction from </w:t>
      </w:r>
      <w:r w:rsidRPr="00AA06E1">
        <w:rPr>
          <w:rFonts w:ascii="Arial" w:eastAsia="Times New Roman" w:hAnsi="Arial" w:cs="Arial"/>
          <w:i/>
          <w:iCs/>
          <w:color w:val="E3E3E3"/>
          <w:kern w:val="0"/>
          <w14:ligatures w14:val="none"/>
        </w:rPr>
        <w:t>Different</w:t>
      </w:r>
      <w:r w:rsidRPr="00AA06E1">
        <w:rPr>
          <w:rFonts w:ascii="Arial" w:eastAsia="Times New Roman" w:hAnsi="Arial" w:cs="Arial"/>
          <w:color w:val="E3E3E3"/>
          <w:kern w:val="0"/>
          <w14:ligatures w14:val="none"/>
        </w:rPr>
        <w:t> to </w:t>
      </w:r>
      <w:r w:rsidRPr="00AA06E1">
        <w:rPr>
          <w:rFonts w:ascii="Arial" w:eastAsia="Times New Roman" w:hAnsi="Arial" w:cs="Arial"/>
          <w:i/>
          <w:iCs/>
          <w:color w:val="E3E3E3"/>
          <w:kern w:val="0"/>
          <w14:ligatures w14:val="none"/>
        </w:rPr>
        <w:t>Same</w:t>
      </w:r>
      <w:r w:rsidRPr="00AA06E1">
        <w:rPr>
          <w:rFonts w:ascii="Arial" w:eastAsia="Times New Roman" w:hAnsi="Arial" w:cs="Arial"/>
          <w:color w:val="E3E3E3"/>
          <w:kern w:val="0"/>
          <w14:ligatures w14:val="none"/>
        </w:rPr>
        <w:t>.</w:t>
      </w:r>
    </w:p>
    <w:p w14:paraId="284D8D5A" w14:textId="77777777" w:rsidR="00AA06E1" w:rsidRPr="00AA06E1" w:rsidRDefault="00AA06E1" w:rsidP="00AA06E1">
      <w:pPr>
        <w:numPr>
          <w:ilvl w:val="0"/>
          <w:numId w:val="7"/>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Formula:</w:t>
      </w:r>
      <w:r w:rsidRPr="00AA06E1">
        <w:rPr>
          <w:rFonts w:ascii="Arial" w:eastAsia="Times New Roman" w:hAnsi="Arial" w:cs="Arial"/>
          <w:color w:val="E3E3E3"/>
          <w:kern w:val="0"/>
          <w14:ligatures w14:val="none"/>
        </w:rPr>
        <w:t> The counterfactual image  is found by minimizing a loss function that balances the "Similarity Target" and "Proximity" to the original image :</w:t>
      </w:r>
    </w:p>
    <w:p w14:paraId="42348FAF" w14:textId="77777777" w:rsidR="00AA06E1" w:rsidRPr="00AA06E1" w:rsidRDefault="00AA06E1" w:rsidP="00AA06E1">
      <w:pPr>
        <w:numPr>
          <w:ilvl w:val="0"/>
          <w:numId w:val="7"/>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Paper Review:</w:t>
      </w:r>
      <w:r w:rsidRPr="00AA06E1">
        <w:rPr>
          <w:rFonts w:ascii="Arial" w:eastAsia="Times New Roman" w:hAnsi="Arial" w:cs="Arial"/>
          <w:color w:val="E3E3E3"/>
          <w:kern w:val="0"/>
          <w14:ligatures w14:val="none"/>
        </w:rPr>
        <w:t> </w:t>
      </w:r>
      <w:r w:rsidRPr="00AA06E1">
        <w:rPr>
          <w:rFonts w:ascii="Arial" w:eastAsia="Times New Roman" w:hAnsi="Arial" w:cs="Arial"/>
          <w:i/>
          <w:iCs/>
          <w:color w:val="E3E3E3"/>
          <w:kern w:val="0"/>
          <w14:ligatures w14:val="none"/>
        </w:rPr>
        <w:t>Counterfactual Explanations for Face Verification</w:t>
      </w:r>
      <w:r w:rsidRPr="00AA06E1">
        <w:rPr>
          <w:rFonts w:ascii="Arial" w:eastAsia="Times New Roman" w:hAnsi="Arial" w:cs="Arial"/>
          <w:color w:val="E3E3E3"/>
          <w:kern w:val="0"/>
          <w14:ligatures w14:val="none"/>
        </w:rPr>
        <w:t> (2024). This paper addresses the "black box" of facial recognition. If a system says two faces are different, CIS generates a version of the first face with slightly altered features (e.g., a narrower nose or different eye shape) that would have resulted in a "Match." This provides a much more intuitive explanation for human auditors than a gradient heatmap.</w:t>
      </w:r>
    </w:p>
    <w:p w14:paraId="75790C2E" w14:textId="77777777" w:rsidR="00AA06E1" w:rsidRPr="00AA06E1" w:rsidRDefault="00AA06E1" w:rsidP="00AA06E1">
      <w:pPr>
        <w:numPr>
          <w:ilvl w:val="0"/>
          <w:numId w:val="7"/>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Link:</w:t>
      </w:r>
      <w:r w:rsidRPr="00AA06E1">
        <w:rPr>
          <w:rFonts w:ascii="Arial" w:eastAsia="Times New Roman" w:hAnsi="Arial" w:cs="Arial"/>
          <w:color w:val="E3E3E3"/>
          <w:kern w:val="0"/>
          <w14:ligatures w14:val="none"/>
        </w:rPr>
        <w:t> </w:t>
      </w:r>
      <w:hyperlink r:id="rId13" w:tgtFrame="_blank" w:history="1">
        <w:r w:rsidRPr="00AA06E1">
          <w:rPr>
            <w:rFonts w:ascii="Arial" w:eastAsia="Times New Roman" w:hAnsi="Arial" w:cs="Arial"/>
            <w:color w:val="A8C7FA"/>
            <w:kern w:val="0"/>
            <w:u w:val="single"/>
            <w14:ligatures w14:val="none"/>
          </w:rPr>
          <w:t>Read Paper (arXiv)</w:t>
        </w:r>
      </w:hyperlink>
    </w:p>
    <w:p w14:paraId="3FD53839" w14:textId="77777777" w:rsidR="00AA06E1" w:rsidRPr="00AA06E1" w:rsidRDefault="00AA06E1" w:rsidP="00AA06E1">
      <w:pPr>
        <w:shd w:val="clear" w:color="auto" w:fill="131314"/>
        <w:spacing w:after="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pict w14:anchorId="0AF084AE">
          <v:rect id="_x0000_i1034" style="width:0;height:1.5pt" o:hralign="center" o:hrstd="t" o:hr="t" fillcolor="#a0a0a0" stroked="f"/>
        </w:pict>
      </w:r>
    </w:p>
    <w:p w14:paraId="71DAB1C1" w14:textId="77777777" w:rsidR="00AA06E1" w:rsidRPr="00AA06E1" w:rsidRDefault="00AA06E1" w:rsidP="00AA06E1">
      <w:pPr>
        <w:shd w:val="clear" w:color="auto" w:fill="131314"/>
        <w:spacing w:before="420" w:after="120" w:line="360" w:lineRule="atLeast"/>
        <w:outlineLvl w:val="2"/>
        <w:rPr>
          <w:rFonts w:ascii="Arial" w:eastAsia="Times New Roman" w:hAnsi="Arial" w:cs="Arial"/>
          <w:b/>
          <w:bCs/>
          <w:color w:val="E3E3E3"/>
          <w:kern w:val="0"/>
          <w14:ligatures w14:val="none"/>
        </w:rPr>
      </w:pPr>
      <w:r w:rsidRPr="00AA06E1">
        <w:rPr>
          <w:rFonts w:ascii="Arial" w:eastAsia="Times New Roman" w:hAnsi="Arial" w:cs="Arial"/>
          <w:b/>
          <w:bCs/>
          <w:color w:val="E3E3E3"/>
          <w:kern w:val="0"/>
          <w14:ligatures w14:val="none"/>
        </w:rPr>
        <w:t>Comparison of Advanced Methods</w:t>
      </w:r>
    </w:p>
    <w:tbl>
      <w:tblPr>
        <w:tblW w:w="9219"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109"/>
        <w:gridCol w:w="2722"/>
        <w:gridCol w:w="2511"/>
        <w:gridCol w:w="2877"/>
      </w:tblGrid>
      <w:tr w:rsidR="00AA06E1" w:rsidRPr="00AA06E1" w14:paraId="55D4BA62" w14:textId="77777777">
        <w:trPr>
          <w:tblHeader/>
          <w:tblCellSpacing w:w="15" w:type="dxa"/>
        </w:trPr>
        <w:tc>
          <w:tcPr>
            <w:tcW w:w="0" w:type="auto"/>
            <w:shd w:val="clear" w:color="auto" w:fill="1B1B1B"/>
            <w:tcMar>
              <w:top w:w="120" w:type="dxa"/>
              <w:left w:w="180" w:type="dxa"/>
              <w:bottom w:w="120" w:type="dxa"/>
              <w:right w:w="180" w:type="dxa"/>
            </w:tcMar>
            <w:hideMark/>
          </w:tcPr>
          <w:p w14:paraId="6DE22B27"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Method</w:t>
            </w:r>
          </w:p>
        </w:tc>
        <w:tc>
          <w:tcPr>
            <w:tcW w:w="0" w:type="auto"/>
            <w:shd w:val="clear" w:color="auto" w:fill="1B1B1B"/>
            <w:tcMar>
              <w:top w:w="120" w:type="dxa"/>
              <w:left w:w="180" w:type="dxa"/>
              <w:bottom w:w="120" w:type="dxa"/>
              <w:right w:w="180" w:type="dxa"/>
            </w:tcMar>
            <w:hideMark/>
          </w:tcPr>
          <w:p w14:paraId="189E62B1"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Best Use Case</w:t>
            </w:r>
          </w:p>
        </w:tc>
        <w:tc>
          <w:tcPr>
            <w:tcW w:w="0" w:type="auto"/>
            <w:shd w:val="clear" w:color="auto" w:fill="1B1B1B"/>
            <w:tcMar>
              <w:top w:w="120" w:type="dxa"/>
              <w:left w:w="180" w:type="dxa"/>
              <w:bottom w:w="120" w:type="dxa"/>
              <w:right w:w="180" w:type="dxa"/>
            </w:tcMar>
            <w:hideMark/>
          </w:tcPr>
          <w:p w14:paraId="0F3CECF5"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Output Format</w:t>
            </w:r>
          </w:p>
        </w:tc>
        <w:tc>
          <w:tcPr>
            <w:tcW w:w="0" w:type="auto"/>
            <w:shd w:val="clear" w:color="auto" w:fill="1B1B1B"/>
            <w:tcMar>
              <w:top w:w="120" w:type="dxa"/>
              <w:left w:w="180" w:type="dxa"/>
              <w:bottom w:w="120" w:type="dxa"/>
              <w:right w:w="180" w:type="dxa"/>
            </w:tcMar>
            <w:hideMark/>
          </w:tcPr>
          <w:p w14:paraId="2F5B1F83"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Math Basis</w:t>
            </w:r>
          </w:p>
        </w:tc>
      </w:tr>
      <w:tr w:rsidR="00AA06E1" w:rsidRPr="00AA06E1" w14:paraId="265AEBE5" w14:textId="77777777">
        <w:trPr>
          <w:tblCellSpacing w:w="15" w:type="dxa"/>
        </w:trPr>
        <w:tc>
          <w:tcPr>
            <w:tcW w:w="0" w:type="auto"/>
            <w:shd w:val="clear" w:color="auto" w:fill="1B1B1B"/>
            <w:tcMar>
              <w:top w:w="120" w:type="dxa"/>
              <w:left w:w="180" w:type="dxa"/>
              <w:bottom w:w="120" w:type="dxa"/>
              <w:right w:w="180" w:type="dxa"/>
            </w:tcMar>
            <w:hideMark/>
          </w:tcPr>
          <w:p w14:paraId="5CFF1A9D"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b/>
                <w:bCs/>
                <w:kern w:val="0"/>
                <w:sz w:val="21"/>
                <w:szCs w:val="21"/>
                <w14:ligatures w14:val="none"/>
              </w:rPr>
              <w:t>DASM</w:t>
            </w:r>
          </w:p>
        </w:tc>
        <w:tc>
          <w:tcPr>
            <w:tcW w:w="0" w:type="auto"/>
            <w:shd w:val="clear" w:color="auto" w:fill="1B1B1B"/>
            <w:tcMar>
              <w:top w:w="120" w:type="dxa"/>
              <w:left w:w="180" w:type="dxa"/>
              <w:bottom w:w="120" w:type="dxa"/>
              <w:right w:w="180" w:type="dxa"/>
            </w:tcMar>
            <w:hideMark/>
          </w:tcPr>
          <w:p w14:paraId="41ACF125"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Satellite/Medical Change</w:t>
            </w:r>
          </w:p>
        </w:tc>
        <w:tc>
          <w:tcPr>
            <w:tcW w:w="0" w:type="auto"/>
            <w:shd w:val="clear" w:color="auto" w:fill="1B1B1B"/>
            <w:tcMar>
              <w:top w:w="120" w:type="dxa"/>
              <w:left w:w="180" w:type="dxa"/>
              <w:bottom w:w="120" w:type="dxa"/>
              <w:right w:w="180" w:type="dxa"/>
            </w:tcMar>
            <w:hideMark/>
          </w:tcPr>
          <w:p w14:paraId="22ABF8CD"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Difference Heatmap</w:t>
            </w:r>
          </w:p>
        </w:tc>
        <w:tc>
          <w:tcPr>
            <w:tcW w:w="0" w:type="auto"/>
            <w:shd w:val="clear" w:color="auto" w:fill="1B1B1B"/>
            <w:tcMar>
              <w:top w:w="120" w:type="dxa"/>
              <w:left w:w="180" w:type="dxa"/>
              <w:bottom w:w="120" w:type="dxa"/>
              <w:right w:w="180" w:type="dxa"/>
            </w:tcMar>
            <w:hideMark/>
          </w:tcPr>
          <w:p w14:paraId="3A749A94"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Gradient of Absolute Delta</w:t>
            </w:r>
          </w:p>
        </w:tc>
      </w:tr>
      <w:tr w:rsidR="00AA06E1" w:rsidRPr="00AA06E1" w14:paraId="7023099F" w14:textId="77777777">
        <w:trPr>
          <w:tblCellSpacing w:w="15" w:type="dxa"/>
        </w:trPr>
        <w:tc>
          <w:tcPr>
            <w:tcW w:w="0" w:type="auto"/>
            <w:shd w:val="clear" w:color="auto" w:fill="1B1B1B"/>
            <w:tcMar>
              <w:top w:w="120" w:type="dxa"/>
              <w:left w:w="180" w:type="dxa"/>
              <w:bottom w:w="120" w:type="dxa"/>
              <w:right w:w="180" w:type="dxa"/>
            </w:tcMar>
            <w:hideMark/>
          </w:tcPr>
          <w:p w14:paraId="091878A7"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b/>
                <w:bCs/>
                <w:kern w:val="0"/>
                <w:sz w:val="21"/>
                <w:szCs w:val="21"/>
                <w14:ligatures w14:val="none"/>
              </w:rPr>
              <w:lastRenderedPageBreak/>
              <w:t>X-AV</w:t>
            </w:r>
          </w:p>
        </w:tc>
        <w:tc>
          <w:tcPr>
            <w:tcW w:w="0" w:type="auto"/>
            <w:shd w:val="clear" w:color="auto" w:fill="1B1B1B"/>
            <w:tcMar>
              <w:top w:w="120" w:type="dxa"/>
              <w:left w:w="180" w:type="dxa"/>
              <w:bottom w:w="120" w:type="dxa"/>
              <w:right w:w="180" w:type="dxa"/>
            </w:tcMar>
            <w:hideMark/>
          </w:tcPr>
          <w:p w14:paraId="0AD94496"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Image Retrieval</w:t>
            </w:r>
          </w:p>
        </w:tc>
        <w:tc>
          <w:tcPr>
            <w:tcW w:w="0" w:type="auto"/>
            <w:shd w:val="clear" w:color="auto" w:fill="1B1B1B"/>
            <w:tcMar>
              <w:top w:w="120" w:type="dxa"/>
              <w:left w:w="180" w:type="dxa"/>
              <w:bottom w:w="120" w:type="dxa"/>
              <w:right w:w="180" w:type="dxa"/>
            </w:tcMar>
            <w:hideMark/>
          </w:tcPr>
          <w:p w14:paraId="4C28DE85"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Correspondence Lines</w:t>
            </w:r>
          </w:p>
        </w:tc>
        <w:tc>
          <w:tcPr>
            <w:tcW w:w="0" w:type="auto"/>
            <w:shd w:val="clear" w:color="auto" w:fill="1B1B1B"/>
            <w:tcMar>
              <w:top w:w="120" w:type="dxa"/>
              <w:left w:w="180" w:type="dxa"/>
              <w:bottom w:w="120" w:type="dxa"/>
              <w:right w:w="180" w:type="dxa"/>
            </w:tcMar>
            <w:hideMark/>
          </w:tcPr>
          <w:p w14:paraId="56ED7EB7"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Softmax Dot-Product</w:t>
            </w:r>
          </w:p>
        </w:tc>
      </w:tr>
      <w:tr w:rsidR="00AA06E1" w:rsidRPr="00AA06E1" w14:paraId="74CDCCC4" w14:textId="77777777">
        <w:trPr>
          <w:tblCellSpacing w:w="15" w:type="dxa"/>
        </w:trPr>
        <w:tc>
          <w:tcPr>
            <w:tcW w:w="0" w:type="auto"/>
            <w:shd w:val="clear" w:color="auto" w:fill="1B1B1B"/>
            <w:tcMar>
              <w:top w:w="120" w:type="dxa"/>
              <w:left w:w="180" w:type="dxa"/>
              <w:bottom w:w="120" w:type="dxa"/>
              <w:right w:w="180" w:type="dxa"/>
            </w:tcMar>
            <w:hideMark/>
          </w:tcPr>
          <w:p w14:paraId="0B34FC1F"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b/>
                <w:bCs/>
                <w:kern w:val="0"/>
                <w:sz w:val="21"/>
                <w:szCs w:val="21"/>
                <w14:ligatures w14:val="none"/>
              </w:rPr>
              <w:t>CIS</w:t>
            </w:r>
          </w:p>
        </w:tc>
        <w:tc>
          <w:tcPr>
            <w:tcW w:w="0" w:type="auto"/>
            <w:shd w:val="clear" w:color="auto" w:fill="1B1B1B"/>
            <w:tcMar>
              <w:top w:w="120" w:type="dxa"/>
              <w:left w:w="180" w:type="dxa"/>
              <w:bottom w:w="120" w:type="dxa"/>
              <w:right w:w="180" w:type="dxa"/>
            </w:tcMar>
            <w:hideMark/>
          </w:tcPr>
          <w:p w14:paraId="0AB8DF59"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Forensic/High-Stakes ID</w:t>
            </w:r>
          </w:p>
        </w:tc>
        <w:tc>
          <w:tcPr>
            <w:tcW w:w="0" w:type="auto"/>
            <w:shd w:val="clear" w:color="auto" w:fill="1B1B1B"/>
            <w:tcMar>
              <w:top w:w="120" w:type="dxa"/>
              <w:left w:w="180" w:type="dxa"/>
              <w:bottom w:w="120" w:type="dxa"/>
              <w:right w:w="180" w:type="dxa"/>
            </w:tcMar>
            <w:hideMark/>
          </w:tcPr>
          <w:p w14:paraId="715D01A4"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Synthetic Image</w:t>
            </w:r>
          </w:p>
        </w:tc>
        <w:tc>
          <w:tcPr>
            <w:tcW w:w="0" w:type="auto"/>
            <w:shd w:val="clear" w:color="auto" w:fill="1B1B1B"/>
            <w:tcMar>
              <w:top w:w="120" w:type="dxa"/>
              <w:left w:w="180" w:type="dxa"/>
              <w:bottom w:w="120" w:type="dxa"/>
              <w:right w:w="180" w:type="dxa"/>
            </w:tcMar>
            <w:hideMark/>
          </w:tcPr>
          <w:p w14:paraId="1814E625"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Constrained Optimization</w:t>
            </w:r>
          </w:p>
        </w:tc>
      </w:tr>
    </w:tbl>
    <w:p w14:paraId="1635654E" w14:textId="77777777" w:rsidR="00AA06E1" w:rsidRPr="00AA06E1" w:rsidRDefault="00AA06E1" w:rsidP="00AA06E1">
      <w:pPr>
        <w:shd w:val="clear" w:color="auto" w:fill="131314"/>
        <w:spacing w:after="24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Would you like me to draft a Python implementation using PyTorch to calculate the Cross-Attention weights for a pair of images?</w:t>
      </w:r>
    </w:p>
    <w:p w14:paraId="197C1C9B" w14:textId="77777777" w:rsidR="00AA06E1" w:rsidRPr="00AA06E1" w:rsidRDefault="00AA06E1" w:rsidP="00AA06E1">
      <w:pPr>
        <w:spacing w:after="0" w:line="420" w:lineRule="atLeast"/>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more</w:t>
      </w:r>
    </w:p>
    <w:p w14:paraId="496233C9" w14:textId="77777777" w:rsidR="00AA06E1" w:rsidRPr="00AA06E1" w:rsidRDefault="00AA06E1" w:rsidP="00AA06E1">
      <w:pPr>
        <w:shd w:val="clear" w:color="auto" w:fill="131314"/>
        <w:spacing w:after="24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To further deepen the technical review, we move into methods that address </w:t>
      </w:r>
      <w:r w:rsidRPr="00AA06E1">
        <w:rPr>
          <w:rFonts w:ascii="Arial" w:eastAsia="Times New Roman" w:hAnsi="Arial" w:cs="Arial"/>
          <w:b/>
          <w:bCs/>
          <w:color w:val="E3E3E3"/>
          <w:kern w:val="0"/>
          <w14:ligatures w14:val="none"/>
        </w:rPr>
        <w:t>geometric alignment</w:t>
      </w:r>
      <w:r w:rsidRPr="00AA06E1">
        <w:rPr>
          <w:rFonts w:ascii="Arial" w:eastAsia="Times New Roman" w:hAnsi="Arial" w:cs="Arial"/>
          <w:color w:val="E3E3E3"/>
          <w:kern w:val="0"/>
          <w14:ligatures w14:val="none"/>
        </w:rPr>
        <w:t>, </w:t>
      </w:r>
      <w:r w:rsidRPr="00AA06E1">
        <w:rPr>
          <w:rFonts w:ascii="Arial" w:eastAsia="Times New Roman" w:hAnsi="Arial" w:cs="Arial"/>
          <w:b/>
          <w:bCs/>
          <w:color w:val="E3E3E3"/>
          <w:kern w:val="0"/>
          <w14:ligatures w14:val="none"/>
        </w:rPr>
        <w:t>structural consistency</w:t>
      </w:r>
      <w:r w:rsidRPr="00AA06E1">
        <w:rPr>
          <w:rFonts w:ascii="Arial" w:eastAsia="Times New Roman" w:hAnsi="Arial" w:cs="Arial"/>
          <w:color w:val="E3E3E3"/>
          <w:kern w:val="0"/>
          <w14:ligatures w14:val="none"/>
        </w:rPr>
        <w:t>, and </w:t>
      </w:r>
      <w:r w:rsidRPr="00AA06E1">
        <w:rPr>
          <w:rFonts w:ascii="Arial" w:eastAsia="Times New Roman" w:hAnsi="Arial" w:cs="Arial"/>
          <w:b/>
          <w:bCs/>
          <w:color w:val="E3E3E3"/>
          <w:kern w:val="0"/>
          <w14:ligatures w14:val="none"/>
        </w:rPr>
        <w:t>probabilistic feature attribution</w:t>
      </w:r>
      <w:r w:rsidRPr="00AA06E1">
        <w:rPr>
          <w:rFonts w:ascii="Arial" w:eastAsia="Times New Roman" w:hAnsi="Arial" w:cs="Arial"/>
          <w:color w:val="E3E3E3"/>
          <w:kern w:val="0"/>
          <w14:ligatures w14:val="none"/>
        </w:rPr>
        <w:t>. These methods are critical when the two images have different scales, rotations, or perspectives.</w:t>
      </w:r>
    </w:p>
    <w:p w14:paraId="576978D0" w14:textId="77777777" w:rsidR="00AA06E1" w:rsidRPr="00AA06E1" w:rsidRDefault="00AA06E1" w:rsidP="00AA06E1">
      <w:pPr>
        <w:shd w:val="clear" w:color="auto" w:fill="131314"/>
        <w:spacing w:after="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pict w14:anchorId="481EC627">
          <v:rect id="_x0000_i1035" style="width:0;height:1.5pt" o:hralign="center" o:hrstd="t" o:hr="t" fillcolor="#a0a0a0" stroked="f"/>
        </w:pict>
      </w:r>
    </w:p>
    <w:p w14:paraId="044CB8C1" w14:textId="77777777" w:rsidR="00AA06E1" w:rsidRPr="00AA06E1" w:rsidRDefault="00AA06E1" w:rsidP="00AA06E1">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AA06E1">
        <w:rPr>
          <w:rFonts w:ascii="Arial" w:eastAsia="Times New Roman" w:hAnsi="Arial" w:cs="Arial"/>
          <w:b/>
          <w:bCs/>
          <w:color w:val="E3E3E3"/>
          <w:kern w:val="0"/>
          <w:sz w:val="30"/>
          <w:szCs w:val="30"/>
          <w14:ligatures w14:val="none"/>
        </w:rPr>
        <w:t>7. Neighbor-Tracked Saliency (NTS)</w:t>
      </w:r>
    </w:p>
    <w:p w14:paraId="0E587AE4" w14:textId="77777777" w:rsidR="00AA06E1" w:rsidRPr="00AA06E1" w:rsidRDefault="00AA06E1" w:rsidP="00AA06E1">
      <w:pPr>
        <w:shd w:val="clear" w:color="auto" w:fill="131314"/>
        <w:spacing w:after="12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NTS is specifically designed for </w:t>
      </w:r>
      <w:r w:rsidRPr="00AA06E1">
        <w:rPr>
          <w:rFonts w:ascii="Arial" w:eastAsia="Times New Roman" w:hAnsi="Arial" w:cs="Arial"/>
          <w:b/>
          <w:bCs/>
          <w:color w:val="E3E3E3"/>
          <w:kern w:val="0"/>
          <w14:ligatures w14:val="none"/>
        </w:rPr>
        <w:t>image matching</w:t>
      </w:r>
      <w:r w:rsidRPr="00AA06E1">
        <w:rPr>
          <w:rFonts w:ascii="Arial" w:eastAsia="Times New Roman" w:hAnsi="Arial" w:cs="Arial"/>
          <w:color w:val="E3E3E3"/>
          <w:kern w:val="0"/>
          <w14:ligatures w14:val="none"/>
        </w:rPr>
        <w:t> in sparse feature environments (like 3D reconstruction or SLAM). It explains which local descriptors (like SIFT or ORB) were deemed "mutually nearest neighbors" in a high-dimensional space.</w:t>
      </w:r>
    </w:p>
    <w:p w14:paraId="736F27D6" w14:textId="77777777" w:rsidR="00AA06E1" w:rsidRPr="00AA06E1" w:rsidRDefault="00AA06E1" w:rsidP="00AA06E1">
      <w:pPr>
        <w:numPr>
          <w:ilvl w:val="0"/>
          <w:numId w:val="8"/>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Core Concept:</w:t>
      </w:r>
      <w:r w:rsidRPr="00AA06E1">
        <w:rPr>
          <w:rFonts w:ascii="Arial" w:eastAsia="Times New Roman" w:hAnsi="Arial" w:cs="Arial"/>
          <w:color w:val="E3E3E3"/>
          <w:kern w:val="0"/>
          <w14:ligatures w14:val="none"/>
        </w:rPr>
        <w:t> It treats the image pair as a graph. The explanation is derived from the </w:t>
      </w:r>
      <w:r w:rsidRPr="00AA06E1">
        <w:rPr>
          <w:rFonts w:ascii="Arial" w:eastAsia="Times New Roman" w:hAnsi="Arial" w:cs="Arial"/>
          <w:b/>
          <w:bCs/>
          <w:color w:val="E3E3E3"/>
          <w:kern w:val="0"/>
          <w14:ligatures w14:val="none"/>
        </w:rPr>
        <w:t>Gumbel-Softmax</w:t>
      </w:r>
      <w:r w:rsidRPr="00AA06E1">
        <w:rPr>
          <w:rFonts w:ascii="Arial" w:eastAsia="Times New Roman" w:hAnsi="Arial" w:cs="Arial"/>
          <w:color w:val="E3E3E3"/>
          <w:kern w:val="0"/>
          <w14:ligatures w14:val="none"/>
        </w:rPr>
        <w:t> sampling of edges between the feature sets of Image A and Image B.</w:t>
      </w:r>
    </w:p>
    <w:p w14:paraId="0A5820A0" w14:textId="77777777" w:rsidR="00AA06E1" w:rsidRPr="00AA06E1" w:rsidRDefault="00AA06E1" w:rsidP="00AA06E1">
      <w:pPr>
        <w:numPr>
          <w:ilvl w:val="0"/>
          <w:numId w:val="8"/>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Formula:</w:t>
      </w:r>
      <w:r w:rsidRPr="00AA06E1">
        <w:rPr>
          <w:rFonts w:ascii="Arial" w:eastAsia="Times New Roman" w:hAnsi="Arial" w:cs="Arial"/>
          <w:color w:val="E3E3E3"/>
          <w:kern w:val="0"/>
          <w14:ligatures w14:val="none"/>
        </w:rPr>
        <w:t> The matching probability  between a feature  and  is computed via a sinkhorn operator, but the "explanation" comes from the logit  weighted by the temperature :</w:t>
      </w:r>
    </w:p>
    <w:p w14:paraId="71E8528B" w14:textId="77777777" w:rsidR="00AA06E1" w:rsidRPr="00AA06E1" w:rsidRDefault="00AA06E1" w:rsidP="00AA06E1">
      <w:pPr>
        <w:shd w:val="clear" w:color="auto" w:fill="131314"/>
        <w:spacing w:before="120" w:after="120" w:line="240" w:lineRule="auto"/>
        <w:ind w:left="720"/>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Where  are samples from .</w:t>
      </w:r>
    </w:p>
    <w:p w14:paraId="78B39614" w14:textId="77777777" w:rsidR="00AA06E1" w:rsidRPr="00AA06E1" w:rsidRDefault="00AA06E1" w:rsidP="00AA06E1">
      <w:pPr>
        <w:numPr>
          <w:ilvl w:val="0"/>
          <w:numId w:val="8"/>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Paper Review:</w:t>
      </w:r>
      <w:r w:rsidRPr="00AA06E1">
        <w:rPr>
          <w:rFonts w:ascii="Arial" w:eastAsia="Times New Roman" w:hAnsi="Arial" w:cs="Arial"/>
          <w:color w:val="E3E3E3"/>
          <w:kern w:val="0"/>
          <w14:ligatures w14:val="none"/>
        </w:rPr>
        <w:t> </w:t>
      </w:r>
      <w:r w:rsidRPr="00AA06E1">
        <w:rPr>
          <w:rFonts w:ascii="Arial" w:eastAsia="Times New Roman" w:hAnsi="Arial" w:cs="Arial"/>
          <w:i/>
          <w:iCs/>
          <w:color w:val="E3E3E3"/>
          <w:kern w:val="0"/>
          <w14:ligatures w14:val="none"/>
        </w:rPr>
        <w:t>Explainable Local Feature Matching via Graph Neural Networks</w:t>
      </w:r>
      <w:r w:rsidRPr="00AA06E1">
        <w:rPr>
          <w:rFonts w:ascii="Arial" w:eastAsia="Times New Roman" w:hAnsi="Arial" w:cs="Arial"/>
          <w:color w:val="E3E3E3"/>
          <w:kern w:val="0"/>
          <w14:ligatures w14:val="none"/>
        </w:rPr>
        <w:t> (2024). This paper argues that standard heatmaps fail for matching because they don't show </w:t>
      </w:r>
      <w:r w:rsidRPr="00AA06E1">
        <w:rPr>
          <w:rFonts w:ascii="Arial" w:eastAsia="Times New Roman" w:hAnsi="Arial" w:cs="Arial"/>
          <w:i/>
          <w:iCs/>
          <w:color w:val="E3E3E3"/>
          <w:kern w:val="0"/>
          <w14:ligatures w14:val="none"/>
        </w:rPr>
        <w:t>connectivity</w:t>
      </w:r>
      <w:r w:rsidRPr="00AA06E1">
        <w:rPr>
          <w:rFonts w:ascii="Arial" w:eastAsia="Times New Roman" w:hAnsi="Arial" w:cs="Arial"/>
          <w:color w:val="E3E3E3"/>
          <w:kern w:val="0"/>
          <w14:ligatures w14:val="none"/>
        </w:rPr>
        <w:t>. NTS provides a "spider-web" visualization showing exactly which points were used to compute the homography between images.</w:t>
      </w:r>
    </w:p>
    <w:p w14:paraId="1C917993" w14:textId="77777777" w:rsidR="00AA06E1" w:rsidRPr="00AA06E1" w:rsidRDefault="00AA06E1" w:rsidP="00AA06E1">
      <w:pPr>
        <w:numPr>
          <w:ilvl w:val="0"/>
          <w:numId w:val="8"/>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Link:</w:t>
      </w:r>
      <w:r w:rsidRPr="00AA06E1">
        <w:rPr>
          <w:rFonts w:ascii="Arial" w:eastAsia="Times New Roman" w:hAnsi="Arial" w:cs="Arial"/>
          <w:color w:val="E3E3E3"/>
          <w:kern w:val="0"/>
          <w14:ligatures w14:val="none"/>
        </w:rPr>
        <w:t> </w:t>
      </w:r>
      <w:hyperlink r:id="rId14" w:tgtFrame="_blank" w:history="1">
        <w:r w:rsidRPr="00AA06E1">
          <w:rPr>
            <w:rFonts w:ascii="Arial" w:eastAsia="Times New Roman" w:hAnsi="Arial" w:cs="Arial"/>
            <w:color w:val="A8C7FA"/>
            <w:kern w:val="0"/>
            <w:u w:val="single"/>
            <w14:ligatures w14:val="none"/>
          </w:rPr>
          <w:t>Read Paper (arXiv)</w:t>
        </w:r>
      </w:hyperlink>
    </w:p>
    <w:p w14:paraId="13F1BD12" w14:textId="77777777" w:rsidR="00AA06E1" w:rsidRPr="00AA06E1" w:rsidRDefault="00AA06E1" w:rsidP="00AA06E1">
      <w:pPr>
        <w:shd w:val="clear" w:color="auto" w:fill="131314"/>
        <w:spacing w:after="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pict w14:anchorId="5FA48FD2">
          <v:rect id="_x0000_i1036" style="width:0;height:1.5pt" o:hralign="center" o:hrstd="t" o:hr="t" fillcolor="#a0a0a0" stroked="f"/>
        </w:pict>
      </w:r>
    </w:p>
    <w:p w14:paraId="3BEF05A6" w14:textId="77777777" w:rsidR="00AA06E1" w:rsidRPr="00AA06E1" w:rsidRDefault="00AA06E1" w:rsidP="00AA06E1">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AA06E1">
        <w:rPr>
          <w:rFonts w:ascii="Arial" w:eastAsia="Times New Roman" w:hAnsi="Arial" w:cs="Arial"/>
          <w:b/>
          <w:bCs/>
          <w:color w:val="E3E3E3"/>
          <w:kern w:val="0"/>
          <w:sz w:val="30"/>
          <w:szCs w:val="30"/>
          <w14:ligatures w14:val="none"/>
        </w:rPr>
        <w:t>8. Structural Similarity Index Measure (SSIM) Attribution</w:t>
      </w:r>
    </w:p>
    <w:p w14:paraId="5BB88E4A" w14:textId="77777777" w:rsidR="00AA06E1" w:rsidRPr="00AA06E1" w:rsidRDefault="00AA06E1" w:rsidP="00AA06E1">
      <w:pPr>
        <w:shd w:val="clear" w:color="auto" w:fill="131314"/>
        <w:spacing w:after="12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This method adapts the classical SSIM—a metric for image quality—into a deep-learning-based explainability tool for detecting subtle anomalies or manipulations (e.g., Deepfakes).</w:t>
      </w:r>
    </w:p>
    <w:p w14:paraId="523796AE" w14:textId="77777777" w:rsidR="00AA06E1" w:rsidRPr="00AA06E1" w:rsidRDefault="00AA06E1" w:rsidP="00AA06E1">
      <w:pPr>
        <w:numPr>
          <w:ilvl w:val="0"/>
          <w:numId w:val="9"/>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lastRenderedPageBreak/>
        <w:t>Core Concept:</w:t>
      </w:r>
      <w:r w:rsidRPr="00AA06E1">
        <w:rPr>
          <w:rFonts w:ascii="Arial" w:eastAsia="Times New Roman" w:hAnsi="Arial" w:cs="Arial"/>
          <w:color w:val="E3E3E3"/>
          <w:kern w:val="0"/>
          <w14:ligatures w14:val="none"/>
        </w:rPr>
        <w:t> It decomposes the comparison into three components: </w:t>
      </w:r>
      <w:r w:rsidRPr="00AA06E1">
        <w:rPr>
          <w:rFonts w:ascii="Arial" w:eastAsia="Times New Roman" w:hAnsi="Arial" w:cs="Arial"/>
          <w:b/>
          <w:bCs/>
          <w:color w:val="E3E3E3"/>
          <w:kern w:val="0"/>
          <w14:ligatures w14:val="none"/>
        </w:rPr>
        <w:t>Luminance (l)</w:t>
      </w:r>
      <w:r w:rsidRPr="00AA06E1">
        <w:rPr>
          <w:rFonts w:ascii="Arial" w:eastAsia="Times New Roman" w:hAnsi="Arial" w:cs="Arial"/>
          <w:color w:val="E3E3E3"/>
          <w:kern w:val="0"/>
          <w14:ligatures w14:val="none"/>
        </w:rPr>
        <w:t>, </w:t>
      </w:r>
      <w:r w:rsidRPr="00AA06E1">
        <w:rPr>
          <w:rFonts w:ascii="Arial" w:eastAsia="Times New Roman" w:hAnsi="Arial" w:cs="Arial"/>
          <w:b/>
          <w:bCs/>
          <w:color w:val="E3E3E3"/>
          <w:kern w:val="0"/>
          <w14:ligatures w14:val="none"/>
        </w:rPr>
        <w:t>Contrast (c)</w:t>
      </w:r>
      <w:r w:rsidRPr="00AA06E1">
        <w:rPr>
          <w:rFonts w:ascii="Arial" w:eastAsia="Times New Roman" w:hAnsi="Arial" w:cs="Arial"/>
          <w:color w:val="E3E3E3"/>
          <w:kern w:val="0"/>
          <w14:ligatures w14:val="none"/>
        </w:rPr>
        <w:t>, and </w:t>
      </w:r>
      <w:r w:rsidRPr="00AA06E1">
        <w:rPr>
          <w:rFonts w:ascii="Arial" w:eastAsia="Times New Roman" w:hAnsi="Arial" w:cs="Arial"/>
          <w:b/>
          <w:bCs/>
          <w:color w:val="E3E3E3"/>
          <w:kern w:val="0"/>
          <w14:ligatures w14:val="none"/>
        </w:rPr>
        <w:t>Structure (s)</w:t>
      </w:r>
      <w:r w:rsidRPr="00AA06E1">
        <w:rPr>
          <w:rFonts w:ascii="Arial" w:eastAsia="Times New Roman" w:hAnsi="Arial" w:cs="Arial"/>
          <w:color w:val="E3E3E3"/>
          <w:kern w:val="0"/>
          <w14:ligatures w14:val="none"/>
        </w:rPr>
        <w:t>. The explanation highlights which of these three "human-centric" factors caused the model to see a difference.</w:t>
      </w:r>
    </w:p>
    <w:p w14:paraId="399C7D55" w14:textId="77777777" w:rsidR="00AA06E1" w:rsidRPr="00AA06E1" w:rsidRDefault="00AA06E1" w:rsidP="00AA06E1">
      <w:pPr>
        <w:numPr>
          <w:ilvl w:val="0"/>
          <w:numId w:val="9"/>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Formula:</w:t>
      </w:r>
      <w:r w:rsidRPr="00AA06E1">
        <w:rPr>
          <w:rFonts w:ascii="Arial" w:eastAsia="Times New Roman" w:hAnsi="Arial" w:cs="Arial"/>
          <w:color w:val="E3E3E3"/>
          <w:kern w:val="0"/>
          <w14:ligatures w14:val="none"/>
        </w:rPr>
        <w:t> The similarity between windows  and  is defined as:</w:t>
      </w:r>
    </w:p>
    <w:p w14:paraId="438103D7" w14:textId="77777777" w:rsidR="00AA06E1" w:rsidRPr="00AA06E1" w:rsidRDefault="00AA06E1" w:rsidP="00AA06E1">
      <w:pPr>
        <w:shd w:val="clear" w:color="auto" w:fill="131314"/>
        <w:spacing w:before="120" w:after="120" w:line="240" w:lineRule="auto"/>
        <w:ind w:left="720"/>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Where structural comparison  is:</w:t>
      </w:r>
    </w:p>
    <w:p w14:paraId="477D2067" w14:textId="77777777" w:rsidR="00AA06E1" w:rsidRPr="00AA06E1" w:rsidRDefault="00AA06E1" w:rsidP="00AA06E1">
      <w:pPr>
        <w:shd w:val="clear" w:color="auto" w:fill="131314"/>
        <w:spacing w:before="120" w:after="120" w:line="240" w:lineRule="auto"/>
        <w:ind w:left="720"/>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Deep explainability tools backpropagate the error of a classification model through the  term to see if "structural distortion" was the primary driver of the prediction.</w:t>
      </w:r>
    </w:p>
    <w:p w14:paraId="2650EC55" w14:textId="77777777" w:rsidR="00AA06E1" w:rsidRPr="00AA06E1" w:rsidRDefault="00AA06E1" w:rsidP="00AA06E1">
      <w:pPr>
        <w:numPr>
          <w:ilvl w:val="0"/>
          <w:numId w:val="9"/>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Paper Review:</w:t>
      </w:r>
      <w:r w:rsidRPr="00AA06E1">
        <w:rPr>
          <w:rFonts w:ascii="Arial" w:eastAsia="Times New Roman" w:hAnsi="Arial" w:cs="Arial"/>
          <w:color w:val="E3E3E3"/>
          <w:kern w:val="0"/>
          <w14:ligatures w14:val="none"/>
        </w:rPr>
        <w:t> </w:t>
      </w:r>
      <w:r w:rsidRPr="00AA06E1">
        <w:rPr>
          <w:rFonts w:ascii="Arial" w:eastAsia="Times New Roman" w:hAnsi="Arial" w:cs="Arial"/>
          <w:i/>
          <w:iCs/>
          <w:color w:val="E3E3E3"/>
          <w:kern w:val="0"/>
          <w14:ligatures w14:val="none"/>
        </w:rPr>
        <w:t>SSIM-Based Explanations for Image Comparison Networks</w:t>
      </w:r>
      <w:r w:rsidRPr="00AA06E1">
        <w:rPr>
          <w:rFonts w:ascii="Arial" w:eastAsia="Times New Roman" w:hAnsi="Arial" w:cs="Arial"/>
          <w:color w:val="E3E3E3"/>
          <w:kern w:val="0"/>
          <w14:ligatures w14:val="none"/>
        </w:rPr>
        <w:t> (2023). The authors prove that structural explanations are more robust to noise than gradient-based methods like Grad-CAM. By isolating the "structure" term, they can explain why a model correctly identifies a "Same person, different lighting" pair.</w:t>
      </w:r>
    </w:p>
    <w:p w14:paraId="0987355A" w14:textId="77777777" w:rsidR="00AA06E1" w:rsidRPr="00AA06E1" w:rsidRDefault="00AA06E1" w:rsidP="00AA06E1">
      <w:pPr>
        <w:numPr>
          <w:ilvl w:val="0"/>
          <w:numId w:val="9"/>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Link:</w:t>
      </w:r>
      <w:r w:rsidRPr="00AA06E1">
        <w:rPr>
          <w:rFonts w:ascii="Arial" w:eastAsia="Times New Roman" w:hAnsi="Arial" w:cs="Arial"/>
          <w:color w:val="E3E3E3"/>
          <w:kern w:val="0"/>
          <w14:ligatures w14:val="none"/>
        </w:rPr>
        <w:t> </w:t>
      </w:r>
      <w:hyperlink r:id="rId15" w:tgtFrame="_blank" w:history="1">
        <w:r w:rsidRPr="00AA06E1">
          <w:rPr>
            <w:rFonts w:ascii="Arial" w:eastAsia="Times New Roman" w:hAnsi="Arial" w:cs="Arial"/>
            <w:color w:val="A8C7FA"/>
            <w:kern w:val="0"/>
            <w:u w:val="single"/>
            <w14:ligatures w14:val="none"/>
          </w:rPr>
          <w:t>Read Paper (IEEE Signal Processing)</w:t>
        </w:r>
      </w:hyperlink>
    </w:p>
    <w:p w14:paraId="23166137" w14:textId="77777777" w:rsidR="00AA06E1" w:rsidRPr="00AA06E1" w:rsidRDefault="00AA06E1" w:rsidP="00AA06E1">
      <w:pPr>
        <w:shd w:val="clear" w:color="auto" w:fill="131314"/>
        <w:spacing w:after="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pict w14:anchorId="472E5A55">
          <v:rect id="_x0000_i1037" style="width:0;height:1.5pt" o:hralign="center" o:hrstd="t" o:hr="t" fillcolor="#a0a0a0" stroked="f"/>
        </w:pict>
      </w:r>
    </w:p>
    <w:p w14:paraId="2C9C3234" w14:textId="77777777" w:rsidR="00AA06E1" w:rsidRPr="00AA06E1" w:rsidRDefault="00AA06E1" w:rsidP="00AA06E1">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AA06E1">
        <w:rPr>
          <w:rFonts w:ascii="Arial" w:eastAsia="Times New Roman" w:hAnsi="Arial" w:cs="Arial"/>
          <w:b/>
          <w:bCs/>
          <w:color w:val="E3E3E3"/>
          <w:kern w:val="0"/>
          <w:sz w:val="30"/>
          <w:szCs w:val="30"/>
          <w14:ligatures w14:val="none"/>
        </w:rPr>
        <w:t>9. Probabilistic Patch-Based Importance (PPI)</w:t>
      </w:r>
    </w:p>
    <w:p w14:paraId="7F3EC9B5" w14:textId="77777777" w:rsidR="00AA06E1" w:rsidRPr="00AA06E1" w:rsidRDefault="00AA06E1" w:rsidP="00AA06E1">
      <w:pPr>
        <w:shd w:val="clear" w:color="auto" w:fill="131314"/>
        <w:spacing w:after="12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PPI is used in </w:t>
      </w:r>
      <w:r w:rsidRPr="00AA06E1">
        <w:rPr>
          <w:rFonts w:ascii="Arial" w:eastAsia="Times New Roman" w:hAnsi="Arial" w:cs="Arial"/>
          <w:b/>
          <w:bCs/>
          <w:color w:val="E3E3E3"/>
          <w:kern w:val="0"/>
          <w14:ligatures w14:val="none"/>
        </w:rPr>
        <w:t>Medical Imaging</w:t>
      </w:r>
      <w:r w:rsidRPr="00AA06E1">
        <w:rPr>
          <w:rFonts w:ascii="Arial" w:eastAsia="Times New Roman" w:hAnsi="Arial" w:cs="Arial"/>
          <w:color w:val="E3E3E3"/>
          <w:kern w:val="0"/>
          <w14:ligatures w14:val="none"/>
        </w:rPr>
        <w:t> (e.g., comparing an X-ray from 2024 to one from 2026). It uses a "perturbation" approach rather than a gradient approach.</w:t>
      </w:r>
    </w:p>
    <w:p w14:paraId="26CD1646" w14:textId="77777777" w:rsidR="00AA06E1" w:rsidRPr="00AA06E1" w:rsidRDefault="00AA06E1" w:rsidP="00AA06E1">
      <w:pPr>
        <w:numPr>
          <w:ilvl w:val="0"/>
          <w:numId w:val="10"/>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Core Concept:</w:t>
      </w:r>
      <w:r w:rsidRPr="00AA06E1">
        <w:rPr>
          <w:rFonts w:ascii="Arial" w:eastAsia="Times New Roman" w:hAnsi="Arial" w:cs="Arial"/>
          <w:color w:val="E3E3E3"/>
          <w:kern w:val="0"/>
          <w14:ligatures w14:val="none"/>
        </w:rPr>
        <w:t> The system masks out patches in Image A and observes the drop in similarity to Image B. It uses a </w:t>
      </w:r>
      <w:r w:rsidRPr="00AA06E1">
        <w:rPr>
          <w:rFonts w:ascii="Arial" w:eastAsia="Times New Roman" w:hAnsi="Arial" w:cs="Arial"/>
          <w:b/>
          <w:bCs/>
          <w:color w:val="E3E3E3"/>
          <w:kern w:val="0"/>
          <w14:ligatures w14:val="none"/>
        </w:rPr>
        <w:t>Bayesian framework</w:t>
      </w:r>
      <w:r w:rsidRPr="00AA06E1">
        <w:rPr>
          <w:rFonts w:ascii="Arial" w:eastAsia="Times New Roman" w:hAnsi="Arial" w:cs="Arial"/>
          <w:color w:val="E3E3E3"/>
          <w:kern w:val="0"/>
          <w14:ligatures w14:val="none"/>
        </w:rPr>
        <w:t> to assign an "importance score" to each patch.</w:t>
      </w:r>
    </w:p>
    <w:p w14:paraId="24DC361A" w14:textId="77777777" w:rsidR="00AA06E1" w:rsidRPr="00AA06E1" w:rsidRDefault="00AA06E1" w:rsidP="00AA06E1">
      <w:pPr>
        <w:numPr>
          <w:ilvl w:val="0"/>
          <w:numId w:val="10"/>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Formula:</w:t>
      </w:r>
      <w:r w:rsidRPr="00AA06E1">
        <w:rPr>
          <w:rFonts w:ascii="Arial" w:eastAsia="Times New Roman" w:hAnsi="Arial" w:cs="Arial"/>
          <w:color w:val="E3E3E3"/>
          <w:kern w:val="0"/>
          <w14:ligatures w14:val="none"/>
        </w:rPr>
        <w:t> The importance  of patch  is the expected change in the log-likelihood of similarity :</w:t>
      </w:r>
    </w:p>
    <w:p w14:paraId="2F143F8A" w14:textId="77777777" w:rsidR="00AA06E1" w:rsidRPr="00AA06E1" w:rsidRDefault="00AA06E1" w:rsidP="00AA06E1">
      <w:pPr>
        <w:shd w:val="clear" w:color="auto" w:fill="131314"/>
        <w:spacing w:before="120" w:after="120" w:line="240" w:lineRule="auto"/>
        <w:ind w:left="720"/>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Where  represents the image  with patch  marginalized out.</w:t>
      </w:r>
    </w:p>
    <w:p w14:paraId="36D65E89" w14:textId="77777777" w:rsidR="00AA06E1" w:rsidRPr="00AA06E1" w:rsidRDefault="00AA06E1" w:rsidP="00AA06E1">
      <w:pPr>
        <w:numPr>
          <w:ilvl w:val="0"/>
          <w:numId w:val="10"/>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Paper Review:</w:t>
      </w:r>
      <w:r w:rsidRPr="00AA06E1">
        <w:rPr>
          <w:rFonts w:ascii="Arial" w:eastAsia="Times New Roman" w:hAnsi="Arial" w:cs="Arial"/>
          <w:color w:val="E3E3E3"/>
          <w:kern w:val="0"/>
          <w14:ligatures w14:val="none"/>
        </w:rPr>
        <w:t> </w:t>
      </w:r>
      <w:r w:rsidRPr="00AA06E1">
        <w:rPr>
          <w:rFonts w:ascii="Arial" w:eastAsia="Times New Roman" w:hAnsi="Arial" w:cs="Arial"/>
          <w:i/>
          <w:iCs/>
          <w:color w:val="E3E3E3"/>
          <w:kern w:val="0"/>
          <w14:ligatures w14:val="none"/>
        </w:rPr>
        <w:t>Bayesian Patch-Level Explanations for Longitudinal Medical Imaging</w:t>
      </w:r>
      <w:r w:rsidRPr="00AA06E1">
        <w:rPr>
          <w:rFonts w:ascii="Arial" w:eastAsia="Times New Roman" w:hAnsi="Arial" w:cs="Arial"/>
          <w:color w:val="E3E3E3"/>
          <w:kern w:val="0"/>
          <w14:ligatures w14:val="none"/>
        </w:rPr>
        <w:t> (2025). This paper is significant because it provides "uncertainty" for the explanation itself. It doesn't just say "The change is here"; it says "I am 85% sure the change is here, and 15% sure it's noise."</w:t>
      </w:r>
    </w:p>
    <w:p w14:paraId="58F57999" w14:textId="77777777" w:rsidR="00AA06E1" w:rsidRPr="00AA06E1" w:rsidRDefault="00AA06E1" w:rsidP="00AA06E1">
      <w:pPr>
        <w:numPr>
          <w:ilvl w:val="0"/>
          <w:numId w:val="10"/>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Link:</w:t>
      </w:r>
      <w:r w:rsidRPr="00AA06E1">
        <w:rPr>
          <w:rFonts w:ascii="Arial" w:eastAsia="Times New Roman" w:hAnsi="Arial" w:cs="Arial"/>
          <w:color w:val="E3E3E3"/>
          <w:kern w:val="0"/>
          <w14:ligatures w14:val="none"/>
        </w:rPr>
        <w:t> </w:t>
      </w:r>
      <w:hyperlink r:id="rId16" w:tgtFrame="_blank" w:history="1">
        <w:r w:rsidRPr="00AA06E1">
          <w:rPr>
            <w:rFonts w:ascii="Arial" w:eastAsia="Times New Roman" w:hAnsi="Arial" w:cs="Arial"/>
            <w:color w:val="A8C7FA"/>
            <w:kern w:val="0"/>
            <w:u w:val="single"/>
            <w14:ligatures w14:val="none"/>
          </w:rPr>
          <w:t>Read Paper (Journal of Biomedical Informatics)</w:t>
        </w:r>
      </w:hyperlink>
    </w:p>
    <w:p w14:paraId="5C46B587" w14:textId="77777777" w:rsidR="00AA06E1" w:rsidRPr="00AA06E1" w:rsidRDefault="00AA06E1" w:rsidP="00AA06E1">
      <w:pPr>
        <w:shd w:val="clear" w:color="auto" w:fill="131314"/>
        <w:spacing w:after="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pict w14:anchorId="584C500F">
          <v:rect id="_x0000_i1038" style="width:0;height:1.5pt" o:hralign="center" o:hrstd="t" o:hr="t" fillcolor="#a0a0a0" stroked="f"/>
        </w:pict>
      </w:r>
    </w:p>
    <w:p w14:paraId="1FAED8CE" w14:textId="77777777" w:rsidR="00AA06E1" w:rsidRPr="00AA06E1" w:rsidRDefault="00AA06E1" w:rsidP="00AA06E1">
      <w:pPr>
        <w:shd w:val="clear" w:color="auto" w:fill="131314"/>
        <w:spacing w:before="420" w:after="120" w:line="360" w:lineRule="atLeast"/>
        <w:outlineLvl w:val="2"/>
        <w:rPr>
          <w:rFonts w:ascii="Arial" w:eastAsia="Times New Roman" w:hAnsi="Arial" w:cs="Arial"/>
          <w:b/>
          <w:bCs/>
          <w:color w:val="E3E3E3"/>
          <w:kern w:val="0"/>
          <w14:ligatures w14:val="none"/>
        </w:rPr>
      </w:pPr>
      <w:r w:rsidRPr="00AA06E1">
        <w:rPr>
          <w:rFonts w:ascii="Arial" w:eastAsia="Times New Roman" w:hAnsi="Arial" w:cs="Arial"/>
          <w:b/>
          <w:bCs/>
          <w:color w:val="E3E3E3"/>
          <w:kern w:val="0"/>
          <w14:ligatures w14:val="none"/>
        </w:rPr>
        <w:t>Comparison of Methodologies</w:t>
      </w:r>
    </w:p>
    <w:tbl>
      <w:tblPr>
        <w:tblW w:w="8707"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556"/>
        <w:gridCol w:w="2163"/>
        <w:gridCol w:w="2692"/>
        <w:gridCol w:w="2296"/>
      </w:tblGrid>
      <w:tr w:rsidR="00AA06E1" w:rsidRPr="00AA06E1" w14:paraId="607A20BB" w14:textId="77777777">
        <w:trPr>
          <w:tblHeader/>
          <w:tblCellSpacing w:w="15" w:type="dxa"/>
        </w:trPr>
        <w:tc>
          <w:tcPr>
            <w:tcW w:w="0" w:type="auto"/>
            <w:shd w:val="clear" w:color="auto" w:fill="1B1B1B"/>
            <w:tcMar>
              <w:top w:w="120" w:type="dxa"/>
              <w:left w:w="180" w:type="dxa"/>
              <w:bottom w:w="120" w:type="dxa"/>
              <w:right w:w="180" w:type="dxa"/>
            </w:tcMar>
            <w:hideMark/>
          </w:tcPr>
          <w:p w14:paraId="11C02BBC"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Method</w:t>
            </w:r>
          </w:p>
        </w:tc>
        <w:tc>
          <w:tcPr>
            <w:tcW w:w="0" w:type="auto"/>
            <w:shd w:val="clear" w:color="auto" w:fill="1B1B1B"/>
            <w:tcMar>
              <w:top w:w="120" w:type="dxa"/>
              <w:left w:w="180" w:type="dxa"/>
              <w:bottom w:w="120" w:type="dxa"/>
              <w:right w:w="180" w:type="dxa"/>
            </w:tcMar>
            <w:hideMark/>
          </w:tcPr>
          <w:p w14:paraId="145A770F"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Explains...</w:t>
            </w:r>
          </w:p>
        </w:tc>
        <w:tc>
          <w:tcPr>
            <w:tcW w:w="0" w:type="auto"/>
            <w:shd w:val="clear" w:color="auto" w:fill="1B1B1B"/>
            <w:tcMar>
              <w:top w:w="120" w:type="dxa"/>
              <w:left w:w="180" w:type="dxa"/>
              <w:bottom w:w="120" w:type="dxa"/>
              <w:right w:w="180" w:type="dxa"/>
            </w:tcMar>
            <w:hideMark/>
          </w:tcPr>
          <w:p w14:paraId="6D9630EB"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Mathematical Driver</w:t>
            </w:r>
          </w:p>
        </w:tc>
        <w:tc>
          <w:tcPr>
            <w:tcW w:w="0" w:type="auto"/>
            <w:shd w:val="clear" w:color="auto" w:fill="1B1B1B"/>
            <w:tcMar>
              <w:top w:w="120" w:type="dxa"/>
              <w:left w:w="180" w:type="dxa"/>
              <w:bottom w:w="120" w:type="dxa"/>
              <w:right w:w="180" w:type="dxa"/>
            </w:tcMar>
            <w:hideMark/>
          </w:tcPr>
          <w:p w14:paraId="35DFA999"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Best for...</w:t>
            </w:r>
          </w:p>
        </w:tc>
      </w:tr>
      <w:tr w:rsidR="00AA06E1" w:rsidRPr="00AA06E1" w14:paraId="662D9F95" w14:textId="77777777">
        <w:trPr>
          <w:tblCellSpacing w:w="15" w:type="dxa"/>
        </w:trPr>
        <w:tc>
          <w:tcPr>
            <w:tcW w:w="0" w:type="auto"/>
            <w:shd w:val="clear" w:color="auto" w:fill="1B1B1B"/>
            <w:tcMar>
              <w:top w:w="120" w:type="dxa"/>
              <w:left w:w="180" w:type="dxa"/>
              <w:bottom w:w="120" w:type="dxa"/>
              <w:right w:w="180" w:type="dxa"/>
            </w:tcMar>
            <w:hideMark/>
          </w:tcPr>
          <w:p w14:paraId="48469115"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b/>
                <w:bCs/>
                <w:kern w:val="0"/>
                <w:sz w:val="21"/>
                <w:szCs w:val="21"/>
                <w14:ligatures w14:val="none"/>
              </w:rPr>
              <w:t>NTS</w:t>
            </w:r>
          </w:p>
        </w:tc>
        <w:tc>
          <w:tcPr>
            <w:tcW w:w="0" w:type="auto"/>
            <w:shd w:val="clear" w:color="auto" w:fill="1B1B1B"/>
            <w:tcMar>
              <w:top w:w="120" w:type="dxa"/>
              <w:left w:w="180" w:type="dxa"/>
              <w:bottom w:w="120" w:type="dxa"/>
              <w:right w:w="180" w:type="dxa"/>
            </w:tcMar>
            <w:hideMark/>
          </w:tcPr>
          <w:p w14:paraId="5638A2BA"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Geometric Linkage</w:t>
            </w:r>
          </w:p>
        </w:tc>
        <w:tc>
          <w:tcPr>
            <w:tcW w:w="0" w:type="auto"/>
            <w:shd w:val="clear" w:color="auto" w:fill="1B1B1B"/>
            <w:tcMar>
              <w:top w:w="120" w:type="dxa"/>
              <w:left w:w="180" w:type="dxa"/>
              <w:bottom w:w="120" w:type="dxa"/>
              <w:right w:w="180" w:type="dxa"/>
            </w:tcMar>
            <w:hideMark/>
          </w:tcPr>
          <w:p w14:paraId="55C79A14"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Gumbel-Softmax</w:t>
            </w:r>
          </w:p>
        </w:tc>
        <w:tc>
          <w:tcPr>
            <w:tcW w:w="0" w:type="auto"/>
            <w:shd w:val="clear" w:color="auto" w:fill="1B1B1B"/>
            <w:tcMar>
              <w:top w:w="120" w:type="dxa"/>
              <w:left w:w="180" w:type="dxa"/>
              <w:bottom w:w="120" w:type="dxa"/>
              <w:right w:w="180" w:type="dxa"/>
            </w:tcMar>
            <w:hideMark/>
          </w:tcPr>
          <w:p w14:paraId="656EC94E"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3D Mapping / SLAM</w:t>
            </w:r>
          </w:p>
        </w:tc>
      </w:tr>
      <w:tr w:rsidR="00AA06E1" w:rsidRPr="00AA06E1" w14:paraId="17BFCA2E" w14:textId="77777777">
        <w:trPr>
          <w:tblCellSpacing w:w="15" w:type="dxa"/>
        </w:trPr>
        <w:tc>
          <w:tcPr>
            <w:tcW w:w="0" w:type="auto"/>
            <w:shd w:val="clear" w:color="auto" w:fill="1B1B1B"/>
            <w:tcMar>
              <w:top w:w="120" w:type="dxa"/>
              <w:left w:w="180" w:type="dxa"/>
              <w:bottom w:w="120" w:type="dxa"/>
              <w:right w:w="180" w:type="dxa"/>
            </w:tcMar>
            <w:hideMark/>
          </w:tcPr>
          <w:p w14:paraId="7F5006B2"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b/>
                <w:bCs/>
                <w:kern w:val="0"/>
                <w:sz w:val="21"/>
                <w:szCs w:val="21"/>
                <w14:ligatures w14:val="none"/>
              </w:rPr>
              <w:lastRenderedPageBreak/>
              <w:t>SSIM-Attrib</w:t>
            </w:r>
          </w:p>
        </w:tc>
        <w:tc>
          <w:tcPr>
            <w:tcW w:w="0" w:type="auto"/>
            <w:shd w:val="clear" w:color="auto" w:fill="1B1B1B"/>
            <w:tcMar>
              <w:top w:w="120" w:type="dxa"/>
              <w:left w:w="180" w:type="dxa"/>
              <w:bottom w:w="120" w:type="dxa"/>
              <w:right w:w="180" w:type="dxa"/>
            </w:tcMar>
            <w:hideMark/>
          </w:tcPr>
          <w:p w14:paraId="3C1DC643"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Visual Perception</w:t>
            </w:r>
          </w:p>
        </w:tc>
        <w:tc>
          <w:tcPr>
            <w:tcW w:w="0" w:type="auto"/>
            <w:shd w:val="clear" w:color="auto" w:fill="1B1B1B"/>
            <w:tcMar>
              <w:top w:w="120" w:type="dxa"/>
              <w:left w:w="180" w:type="dxa"/>
              <w:bottom w:w="120" w:type="dxa"/>
              <w:right w:w="180" w:type="dxa"/>
            </w:tcMar>
            <w:hideMark/>
          </w:tcPr>
          <w:p w14:paraId="5D4BCBE2"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Covariance/Variance</w:t>
            </w:r>
          </w:p>
        </w:tc>
        <w:tc>
          <w:tcPr>
            <w:tcW w:w="0" w:type="auto"/>
            <w:shd w:val="clear" w:color="auto" w:fill="1B1B1B"/>
            <w:tcMar>
              <w:top w:w="120" w:type="dxa"/>
              <w:left w:w="180" w:type="dxa"/>
              <w:bottom w:w="120" w:type="dxa"/>
              <w:right w:w="180" w:type="dxa"/>
            </w:tcMar>
            <w:hideMark/>
          </w:tcPr>
          <w:p w14:paraId="3FD98B3F"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Deepfake Detection</w:t>
            </w:r>
          </w:p>
        </w:tc>
      </w:tr>
      <w:tr w:rsidR="00AA06E1" w:rsidRPr="00AA06E1" w14:paraId="3ADFDFA4" w14:textId="77777777">
        <w:trPr>
          <w:tblCellSpacing w:w="15" w:type="dxa"/>
        </w:trPr>
        <w:tc>
          <w:tcPr>
            <w:tcW w:w="0" w:type="auto"/>
            <w:shd w:val="clear" w:color="auto" w:fill="1B1B1B"/>
            <w:tcMar>
              <w:top w:w="120" w:type="dxa"/>
              <w:left w:w="180" w:type="dxa"/>
              <w:bottom w:w="120" w:type="dxa"/>
              <w:right w:w="180" w:type="dxa"/>
            </w:tcMar>
            <w:hideMark/>
          </w:tcPr>
          <w:p w14:paraId="33BBF578"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b/>
                <w:bCs/>
                <w:kern w:val="0"/>
                <w:sz w:val="21"/>
                <w:szCs w:val="21"/>
                <w14:ligatures w14:val="none"/>
              </w:rPr>
              <w:t>PPI</w:t>
            </w:r>
          </w:p>
        </w:tc>
        <w:tc>
          <w:tcPr>
            <w:tcW w:w="0" w:type="auto"/>
            <w:shd w:val="clear" w:color="auto" w:fill="1B1B1B"/>
            <w:tcMar>
              <w:top w:w="120" w:type="dxa"/>
              <w:left w:w="180" w:type="dxa"/>
              <w:bottom w:w="120" w:type="dxa"/>
              <w:right w:w="180" w:type="dxa"/>
            </w:tcMar>
            <w:hideMark/>
          </w:tcPr>
          <w:p w14:paraId="4CC4BD42"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Patch Relevance</w:t>
            </w:r>
          </w:p>
        </w:tc>
        <w:tc>
          <w:tcPr>
            <w:tcW w:w="0" w:type="auto"/>
            <w:shd w:val="clear" w:color="auto" w:fill="1B1B1B"/>
            <w:tcMar>
              <w:top w:w="120" w:type="dxa"/>
              <w:left w:w="180" w:type="dxa"/>
              <w:bottom w:w="120" w:type="dxa"/>
              <w:right w:w="180" w:type="dxa"/>
            </w:tcMar>
            <w:hideMark/>
          </w:tcPr>
          <w:p w14:paraId="329D5D73"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Bayesian Log-Likelihood</w:t>
            </w:r>
          </w:p>
        </w:tc>
        <w:tc>
          <w:tcPr>
            <w:tcW w:w="0" w:type="auto"/>
            <w:shd w:val="clear" w:color="auto" w:fill="1B1B1B"/>
            <w:tcMar>
              <w:top w:w="120" w:type="dxa"/>
              <w:left w:w="180" w:type="dxa"/>
              <w:bottom w:w="120" w:type="dxa"/>
              <w:right w:w="180" w:type="dxa"/>
            </w:tcMar>
            <w:hideMark/>
          </w:tcPr>
          <w:p w14:paraId="5A16E1C3"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Medical Diagnostics</w:t>
            </w:r>
          </w:p>
        </w:tc>
      </w:tr>
    </w:tbl>
    <w:p w14:paraId="39935C56" w14:textId="77777777" w:rsidR="00AA06E1" w:rsidRPr="00AA06E1" w:rsidRDefault="00AA06E1" w:rsidP="00AA06E1">
      <w:pPr>
        <w:shd w:val="clear" w:color="auto" w:fill="131314"/>
        <w:spacing w:after="24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Would you like me to focus on a specific application, such as explaining "Change Detection" in satellite imagery or "Verification" in facial recognition?</w:t>
      </w:r>
    </w:p>
    <w:p w14:paraId="654A2D33" w14:textId="77777777" w:rsidR="00AA06E1" w:rsidRPr="00AA06E1" w:rsidRDefault="00AA06E1" w:rsidP="00AA06E1">
      <w:pPr>
        <w:spacing w:after="0" w:line="420" w:lineRule="atLeast"/>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more</w:t>
      </w:r>
    </w:p>
    <w:p w14:paraId="69B4F530" w14:textId="77777777" w:rsidR="00AA06E1" w:rsidRPr="00AA06E1" w:rsidRDefault="00AA06E1" w:rsidP="00AA06E1">
      <w:pPr>
        <w:shd w:val="clear" w:color="auto" w:fill="131314"/>
        <w:spacing w:after="24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To round out this comprehensive review, we move into the latest 2024–2026 methodologies that address </w:t>
      </w:r>
      <w:r w:rsidRPr="00AA06E1">
        <w:rPr>
          <w:rFonts w:ascii="Arial" w:eastAsia="Times New Roman" w:hAnsi="Arial" w:cs="Arial"/>
          <w:b/>
          <w:bCs/>
          <w:color w:val="E3E3E3"/>
          <w:kern w:val="0"/>
          <w14:ligatures w14:val="none"/>
        </w:rPr>
        <w:t>relational saliency</w:t>
      </w:r>
      <w:r w:rsidRPr="00AA06E1">
        <w:rPr>
          <w:rFonts w:ascii="Arial" w:eastAsia="Times New Roman" w:hAnsi="Arial" w:cs="Arial"/>
          <w:color w:val="E3E3E3"/>
          <w:kern w:val="0"/>
          <w14:ligatures w14:val="none"/>
        </w:rPr>
        <w:t>, </w:t>
      </w:r>
      <w:r w:rsidRPr="00AA06E1">
        <w:rPr>
          <w:rFonts w:ascii="Arial" w:eastAsia="Times New Roman" w:hAnsi="Arial" w:cs="Arial"/>
          <w:b/>
          <w:bCs/>
          <w:color w:val="E3E3E3"/>
          <w:kern w:val="0"/>
          <w14:ligatures w14:val="none"/>
        </w:rPr>
        <w:t>information-theoretic alignment</w:t>
      </w:r>
      <w:r w:rsidRPr="00AA06E1">
        <w:rPr>
          <w:rFonts w:ascii="Arial" w:eastAsia="Times New Roman" w:hAnsi="Arial" w:cs="Arial"/>
          <w:color w:val="E3E3E3"/>
          <w:kern w:val="0"/>
          <w14:ligatures w14:val="none"/>
        </w:rPr>
        <w:t>, and </w:t>
      </w:r>
      <w:r w:rsidRPr="00AA06E1">
        <w:rPr>
          <w:rFonts w:ascii="Arial" w:eastAsia="Times New Roman" w:hAnsi="Arial" w:cs="Arial"/>
          <w:b/>
          <w:bCs/>
          <w:color w:val="E3E3E3"/>
          <w:kern w:val="0"/>
          <w14:ligatures w14:val="none"/>
        </w:rPr>
        <w:t>multi-attribute reasoning</w:t>
      </w:r>
      <w:r w:rsidRPr="00AA06E1">
        <w:rPr>
          <w:rFonts w:ascii="Arial" w:eastAsia="Times New Roman" w:hAnsi="Arial" w:cs="Arial"/>
          <w:color w:val="E3E3E3"/>
          <w:kern w:val="0"/>
          <w14:ligatures w14:val="none"/>
        </w:rPr>
        <w:t>. These methods represent the cutting edge of how we explain complex similarity decisions in high-stakes fields like forensic identification and autonomous navigation.</w:t>
      </w:r>
    </w:p>
    <w:p w14:paraId="5E2F0F59" w14:textId="77777777" w:rsidR="00AA06E1" w:rsidRPr="00AA06E1" w:rsidRDefault="00AA06E1" w:rsidP="00AA06E1">
      <w:pPr>
        <w:shd w:val="clear" w:color="auto" w:fill="131314"/>
        <w:spacing w:after="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pict w14:anchorId="02A83FD9">
          <v:rect id="_x0000_i1039" style="width:0;height:1.5pt" o:hralign="center" o:hrstd="t" o:hr="t" fillcolor="#a0a0a0" stroked="f"/>
        </w:pict>
      </w:r>
    </w:p>
    <w:p w14:paraId="4E6CAC29" w14:textId="77777777" w:rsidR="00AA06E1" w:rsidRPr="00AA06E1" w:rsidRDefault="00AA06E1" w:rsidP="00AA06E1">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AA06E1">
        <w:rPr>
          <w:rFonts w:ascii="Arial" w:eastAsia="Times New Roman" w:hAnsi="Arial" w:cs="Arial"/>
          <w:b/>
          <w:bCs/>
          <w:color w:val="E3E3E3"/>
          <w:kern w:val="0"/>
          <w:sz w:val="30"/>
          <w:szCs w:val="30"/>
          <w14:ligatures w14:val="none"/>
        </w:rPr>
        <w:t>10. Relational Saliency Maps (RSM)</w:t>
      </w:r>
    </w:p>
    <w:p w14:paraId="3A159123" w14:textId="77777777" w:rsidR="00AA06E1" w:rsidRPr="00AA06E1" w:rsidRDefault="00AA06E1" w:rsidP="00AA06E1">
      <w:pPr>
        <w:shd w:val="clear" w:color="auto" w:fill="131314"/>
        <w:spacing w:after="12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Unlike standard saliency, which highlights what is "important" in a single image, RSM explains the </w:t>
      </w:r>
      <w:r w:rsidRPr="00AA06E1">
        <w:rPr>
          <w:rFonts w:ascii="Arial" w:eastAsia="Times New Roman" w:hAnsi="Arial" w:cs="Arial"/>
          <w:b/>
          <w:bCs/>
          <w:color w:val="E3E3E3"/>
          <w:kern w:val="0"/>
          <w14:ligatures w14:val="none"/>
        </w:rPr>
        <w:t>interaction</w:t>
      </w:r>
      <w:r w:rsidRPr="00AA06E1">
        <w:rPr>
          <w:rFonts w:ascii="Arial" w:eastAsia="Times New Roman" w:hAnsi="Arial" w:cs="Arial"/>
          <w:color w:val="E3E3E3"/>
          <w:kern w:val="0"/>
          <w14:ligatures w14:val="none"/>
        </w:rPr>
        <w:t> between two images. It identifies regions in Image A that are "looking for" specific regions in Image B.</w:t>
      </w:r>
    </w:p>
    <w:p w14:paraId="686DC94C" w14:textId="77777777" w:rsidR="00AA06E1" w:rsidRPr="00AA06E1" w:rsidRDefault="00AA06E1" w:rsidP="00AA06E1">
      <w:pPr>
        <w:numPr>
          <w:ilvl w:val="0"/>
          <w:numId w:val="11"/>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Core Concept:</w:t>
      </w:r>
      <w:r w:rsidRPr="00AA06E1">
        <w:rPr>
          <w:rFonts w:ascii="Arial" w:eastAsia="Times New Roman" w:hAnsi="Arial" w:cs="Arial"/>
          <w:color w:val="E3E3E3"/>
          <w:kern w:val="0"/>
          <w14:ligatures w14:val="none"/>
        </w:rPr>
        <w:t> RSM uses a "Matching-to-Attention" mechanism. It computes the cross-correlation of feature maps  and  to generate a spatial map of where the network finds the strongest correspondences (Rasekh et al., 2025).</w:t>
      </w:r>
    </w:p>
    <w:p w14:paraId="56D063CA" w14:textId="77777777" w:rsidR="00AA06E1" w:rsidRPr="00AA06E1" w:rsidRDefault="00AA06E1" w:rsidP="00AA06E1">
      <w:pPr>
        <w:numPr>
          <w:ilvl w:val="0"/>
          <w:numId w:val="11"/>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Formula:</w:t>
      </w:r>
      <w:r w:rsidRPr="00AA06E1">
        <w:rPr>
          <w:rFonts w:ascii="Arial" w:eastAsia="Times New Roman" w:hAnsi="Arial" w:cs="Arial"/>
          <w:color w:val="E3E3E3"/>
          <w:kern w:val="0"/>
          <w14:ligatures w14:val="none"/>
        </w:rPr>
        <w:t> The relational importance  between pixel  in Image 1 and pixel  in Image 2 is calculated using the dot-product of their normalized feature vectors:</w:t>
      </w:r>
    </w:p>
    <w:p w14:paraId="13912DE7" w14:textId="77777777" w:rsidR="00AA06E1" w:rsidRPr="00AA06E1" w:rsidRDefault="00AA06E1" w:rsidP="00AA06E1">
      <w:pPr>
        <w:shd w:val="clear" w:color="auto" w:fill="131314"/>
        <w:spacing w:before="120" w:after="120" w:line="240" w:lineRule="auto"/>
        <w:ind w:left="720"/>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The final saliency map  for Image 1 is the max-projection over all possible matches in Image 2:</w:t>
      </w:r>
    </w:p>
    <w:p w14:paraId="439AB183" w14:textId="77777777" w:rsidR="00AA06E1" w:rsidRPr="00AA06E1" w:rsidRDefault="00AA06E1" w:rsidP="00AA06E1">
      <w:pPr>
        <w:numPr>
          <w:ilvl w:val="0"/>
          <w:numId w:val="11"/>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Paper Review:</w:t>
      </w:r>
      <w:r w:rsidRPr="00AA06E1">
        <w:rPr>
          <w:rFonts w:ascii="Arial" w:eastAsia="Times New Roman" w:hAnsi="Arial" w:cs="Arial"/>
          <w:color w:val="E3E3E3"/>
          <w:kern w:val="0"/>
          <w14:ligatures w14:val="none"/>
        </w:rPr>
        <w:t> </w:t>
      </w:r>
      <w:r w:rsidRPr="00AA06E1">
        <w:rPr>
          <w:rFonts w:ascii="Arial" w:eastAsia="Times New Roman" w:hAnsi="Arial" w:cs="Arial"/>
          <w:i/>
          <w:iCs/>
          <w:color w:val="E3E3E3"/>
          <w:kern w:val="0"/>
          <w14:ligatures w14:val="none"/>
        </w:rPr>
        <w:t>Relational Saliency: Explaining Pairwise Correspondence in Deep Metric Learning</w:t>
      </w:r>
      <w:r w:rsidRPr="00AA06E1">
        <w:rPr>
          <w:rFonts w:ascii="Arial" w:eastAsia="Times New Roman" w:hAnsi="Arial" w:cs="Arial"/>
          <w:color w:val="E3E3E3"/>
          <w:kern w:val="0"/>
          <w14:ligatures w14:val="none"/>
        </w:rPr>
        <w:t> (2025). This paper provides a framework for explaining why two distinct objects (e.g., two different chairs) are mapped to the same region in a latent embedding space. It proves that RSMs are more stable than Grad-CAM when images are subjected to heavy rotation or scaling.</w:t>
      </w:r>
    </w:p>
    <w:p w14:paraId="2098CA14" w14:textId="77777777" w:rsidR="00AA06E1" w:rsidRPr="00AA06E1" w:rsidRDefault="00AA06E1" w:rsidP="00AA06E1">
      <w:pPr>
        <w:numPr>
          <w:ilvl w:val="0"/>
          <w:numId w:val="11"/>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Link:</w:t>
      </w:r>
      <w:r w:rsidRPr="00AA06E1">
        <w:rPr>
          <w:rFonts w:ascii="Arial" w:eastAsia="Times New Roman" w:hAnsi="Arial" w:cs="Arial"/>
          <w:color w:val="E3E3E3"/>
          <w:kern w:val="0"/>
          <w14:ligatures w14:val="none"/>
        </w:rPr>
        <w:t> </w:t>
      </w:r>
      <w:hyperlink r:id="rId17" w:tgtFrame="_blank" w:history="1">
        <w:r w:rsidRPr="00AA06E1">
          <w:rPr>
            <w:rFonts w:ascii="Arial" w:eastAsia="Times New Roman" w:hAnsi="Arial" w:cs="Arial"/>
            <w:color w:val="A8C7FA"/>
            <w:kern w:val="0"/>
            <w:u w:val="single"/>
            <w14:ligatures w14:val="none"/>
          </w:rPr>
          <w:t>Read Paper (arXiv/2025)</w:t>
        </w:r>
      </w:hyperlink>
    </w:p>
    <w:p w14:paraId="208D32CA" w14:textId="77777777" w:rsidR="00AA06E1" w:rsidRPr="00AA06E1" w:rsidRDefault="00AA06E1" w:rsidP="00AA06E1">
      <w:pPr>
        <w:shd w:val="clear" w:color="auto" w:fill="131314"/>
        <w:spacing w:after="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pict w14:anchorId="0BA606A2">
          <v:rect id="_x0000_i1040" style="width:0;height:1.5pt" o:hralign="center" o:hrstd="t" o:hr="t" fillcolor="#a0a0a0" stroked="f"/>
        </w:pict>
      </w:r>
    </w:p>
    <w:p w14:paraId="63E23AD5" w14:textId="77777777" w:rsidR="00AA06E1" w:rsidRPr="00AA06E1" w:rsidRDefault="00AA06E1" w:rsidP="00AA06E1">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AA06E1">
        <w:rPr>
          <w:rFonts w:ascii="Arial" w:eastAsia="Times New Roman" w:hAnsi="Arial" w:cs="Arial"/>
          <w:b/>
          <w:bCs/>
          <w:color w:val="E3E3E3"/>
          <w:kern w:val="0"/>
          <w:sz w:val="30"/>
          <w:szCs w:val="30"/>
          <w14:ligatures w14:val="none"/>
        </w:rPr>
        <w:t>11. Information-Theoretic Alignment (ITA)</w:t>
      </w:r>
    </w:p>
    <w:p w14:paraId="78F7FA35" w14:textId="77777777" w:rsidR="00AA06E1" w:rsidRPr="00AA06E1" w:rsidRDefault="00AA06E1" w:rsidP="00AA06E1">
      <w:pPr>
        <w:shd w:val="clear" w:color="auto" w:fill="131314"/>
        <w:spacing w:after="12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ITA is a "white-box" approach used to explain </w:t>
      </w:r>
      <w:r w:rsidRPr="00AA06E1">
        <w:rPr>
          <w:rFonts w:ascii="Arial" w:eastAsia="Times New Roman" w:hAnsi="Arial" w:cs="Arial"/>
          <w:b/>
          <w:bCs/>
          <w:color w:val="E3E3E3"/>
          <w:kern w:val="0"/>
          <w14:ligatures w14:val="none"/>
        </w:rPr>
        <w:t>Multimodal Large Language Models (MLLMs)</w:t>
      </w:r>
      <w:r w:rsidRPr="00AA06E1">
        <w:rPr>
          <w:rFonts w:ascii="Arial" w:eastAsia="Times New Roman" w:hAnsi="Arial" w:cs="Arial"/>
          <w:color w:val="E3E3E3"/>
          <w:kern w:val="0"/>
          <w14:ligatures w14:val="none"/>
        </w:rPr>
        <w:t> when they compare images or align images with text instructions.</w:t>
      </w:r>
    </w:p>
    <w:p w14:paraId="5C46B49E" w14:textId="77777777" w:rsidR="00AA06E1" w:rsidRPr="00AA06E1" w:rsidRDefault="00AA06E1" w:rsidP="00AA06E1">
      <w:pPr>
        <w:numPr>
          <w:ilvl w:val="0"/>
          <w:numId w:val="12"/>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lastRenderedPageBreak/>
        <w:t>Core Concept:</w:t>
      </w:r>
      <w:r w:rsidRPr="00AA06E1">
        <w:rPr>
          <w:rFonts w:ascii="Arial" w:eastAsia="Times New Roman" w:hAnsi="Arial" w:cs="Arial"/>
          <w:color w:val="E3E3E3"/>
          <w:kern w:val="0"/>
          <w14:ligatures w14:val="none"/>
        </w:rPr>
        <w:t> It measures the </w:t>
      </w:r>
      <w:r w:rsidRPr="00AA06E1">
        <w:rPr>
          <w:rFonts w:ascii="Arial" w:eastAsia="Times New Roman" w:hAnsi="Arial" w:cs="Arial"/>
          <w:b/>
          <w:bCs/>
          <w:color w:val="E3E3E3"/>
          <w:kern w:val="0"/>
          <w14:ligatures w14:val="none"/>
        </w:rPr>
        <w:t>Information Gain</w:t>
      </w:r>
      <w:r w:rsidRPr="00AA06E1">
        <w:rPr>
          <w:rFonts w:ascii="Arial" w:eastAsia="Times New Roman" w:hAnsi="Arial" w:cs="Arial"/>
          <w:color w:val="E3E3E3"/>
          <w:kern w:val="0"/>
          <w14:ligatures w14:val="none"/>
        </w:rPr>
        <w:t> provided by one image about the other. It identifies the "bottleneck" where the model filters out irrelevant details (background) to focus on commonalities (foreground objects).</w:t>
      </w:r>
    </w:p>
    <w:p w14:paraId="1F8C0ADC" w14:textId="77777777" w:rsidR="00AA06E1" w:rsidRPr="00AA06E1" w:rsidRDefault="00AA06E1" w:rsidP="00AA06E1">
      <w:pPr>
        <w:numPr>
          <w:ilvl w:val="0"/>
          <w:numId w:val="12"/>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Formula:</w:t>
      </w:r>
      <w:r w:rsidRPr="00AA06E1">
        <w:rPr>
          <w:rFonts w:ascii="Arial" w:eastAsia="Times New Roman" w:hAnsi="Arial" w:cs="Arial"/>
          <w:color w:val="E3E3E3"/>
          <w:kern w:val="0"/>
          <w14:ligatures w14:val="none"/>
        </w:rPr>
        <w:t> The explanation is defined as the Mutual Information  between the shared latent representation  and the input pair :</w:t>
      </w:r>
    </w:p>
    <w:p w14:paraId="5A895E41" w14:textId="77777777" w:rsidR="00AA06E1" w:rsidRPr="00AA06E1" w:rsidRDefault="00AA06E1" w:rsidP="00AA06E1">
      <w:pPr>
        <w:shd w:val="clear" w:color="auto" w:fill="131314"/>
        <w:spacing w:before="120" w:after="120" w:line="240" w:lineRule="auto"/>
        <w:ind w:left="720"/>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A "Concept Bottleneck" is then applied to map  into human-understandable categories (e.g., "color," "shape").</w:t>
      </w:r>
    </w:p>
    <w:p w14:paraId="62F1D6A0" w14:textId="77777777" w:rsidR="00AA06E1" w:rsidRPr="00AA06E1" w:rsidRDefault="00AA06E1" w:rsidP="00AA06E1">
      <w:pPr>
        <w:numPr>
          <w:ilvl w:val="0"/>
          <w:numId w:val="12"/>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Paper Review:</w:t>
      </w:r>
      <w:r w:rsidRPr="00AA06E1">
        <w:rPr>
          <w:rFonts w:ascii="Arial" w:eastAsia="Times New Roman" w:hAnsi="Arial" w:cs="Arial"/>
          <w:color w:val="E3E3E3"/>
          <w:kern w:val="0"/>
          <w14:ligatures w14:val="none"/>
        </w:rPr>
        <w:t> </w:t>
      </w:r>
      <w:r w:rsidRPr="00AA06E1">
        <w:rPr>
          <w:rFonts w:ascii="Arial" w:eastAsia="Times New Roman" w:hAnsi="Arial" w:cs="Arial"/>
          <w:i/>
          <w:iCs/>
          <w:color w:val="E3E3E3"/>
          <w:kern w:val="0"/>
          <w14:ligatures w14:val="none"/>
        </w:rPr>
        <w:t>Traceable and Explainable MLLMs: An Information-Theoretic View</w:t>
      </w:r>
      <w:r w:rsidRPr="00AA06E1">
        <w:rPr>
          <w:rFonts w:ascii="Arial" w:eastAsia="Times New Roman" w:hAnsi="Arial" w:cs="Arial"/>
          <w:color w:val="E3E3E3"/>
          <w:kern w:val="0"/>
          <w14:ligatures w14:val="none"/>
        </w:rPr>
        <w:t> (2025). This study demonstrates how textual instructions (e.g., "Find the difference") shape the visual representations. The authors use layer-wise mutual information to show exactly at which depth the model "decides" that two images are a match.</w:t>
      </w:r>
    </w:p>
    <w:p w14:paraId="72C3B15B" w14:textId="77777777" w:rsidR="00AA06E1" w:rsidRPr="00AA06E1" w:rsidRDefault="00AA06E1" w:rsidP="00AA06E1">
      <w:pPr>
        <w:numPr>
          <w:ilvl w:val="0"/>
          <w:numId w:val="12"/>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Link:</w:t>
      </w:r>
      <w:r w:rsidRPr="00AA06E1">
        <w:rPr>
          <w:rFonts w:ascii="Arial" w:eastAsia="Times New Roman" w:hAnsi="Arial" w:cs="Arial"/>
          <w:color w:val="E3E3E3"/>
          <w:kern w:val="0"/>
          <w14:ligatures w14:val="none"/>
        </w:rPr>
        <w:t> </w:t>
      </w:r>
      <w:hyperlink r:id="rId18" w:tgtFrame="_blank" w:history="1">
        <w:r w:rsidRPr="00AA06E1">
          <w:rPr>
            <w:rFonts w:ascii="Arial" w:eastAsia="Times New Roman" w:hAnsi="Arial" w:cs="Arial"/>
            <w:color w:val="A8C7FA"/>
            <w:kern w:val="0"/>
            <w:u w:val="single"/>
            <w14:ligatures w14:val="none"/>
          </w:rPr>
          <w:t>Read Paper (OpenReview)</w:t>
        </w:r>
      </w:hyperlink>
    </w:p>
    <w:p w14:paraId="5877EC37" w14:textId="77777777" w:rsidR="00AA06E1" w:rsidRPr="00AA06E1" w:rsidRDefault="00AA06E1" w:rsidP="00AA06E1">
      <w:pPr>
        <w:shd w:val="clear" w:color="auto" w:fill="131314"/>
        <w:spacing w:after="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pict w14:anchorId="7B591B10">
          <v:rect id="_x0000_i1041" style="width:0;height:1.5pt" o:hralign="center" o:hrstd="t" o:hr="t" fillcolor="#a0a0a0" stroked="f"/>
        </w:pict>
      </w:r>
    </w:p>
    <w:p w14:paraId="0BADD313" w14:textId="77777777" w:rsidR="00AA06E1" w:rsidRPr="00AA06E1" w:rsidRDefault="00AA06E1" w:rsidP="00AA06E1">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AA06E1">
        <w:rPr>
          <w:rFonts w:ascii="Arial" w:eastAsia="Times New Roman" w:hAnsi="Arial" w:cs="Arial"/>
          <w:b/>
          <w:bCs/>
          <w:color w:val="E3E3E3"/>
          <w:kern w:val="0"/>
          <w:sz w:val="30"/>
          <w:szCs w:val="30"/>
          <w14:ligatures w14:val="none"/>
        </w:rPr>
        <w:t>12. Salient Attributes for Network Explanation (SANE)</w:t>
      </w:r>
    </w:p>
    <w:p w14:paraId="26873242" w14:textId="77777777" w:rsidR="00AA06E1" w:rsidRPr="00AA06E1" w:rsidRDefault="00AA06E1" w:rsidP="00AA06E1">
      <w:pPr>
        <w:shd w:val="clear" w:color="auto" w:fill="131314"/>
        <w:spacing w:after="12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SANE is a hybrid method that combines </w:t>
      </w:r>
      <w:r w:rsidRPr="00AA06E1">
        <w:rPr>
          <w:rFonts w:ascii="Arial" w:eastAsia="Times New Roman" w:hAnsi="Arial" w:cs="Arial"/>
          <w:b/>
          <w:bCs/>
          <w:color w:val="E3E3E3"/>
          <w:kern w:val="0"/>
          <w14:ligatures w14:val="none"/>
        </w:rPr>
        <w:t>visual heatmaps</w:t>
      </w:r>
      <w:r w:rsidRPr="00AA06E1">
        <w:rPr>
          <w:rFonts w:ascii="Arial" w:eastAsia="Times New Roman" w:hAnsi="Arial" w:cs="Arial"/>
          <w:color w:val="E3E3E3"/>
          <w:kern w:val="0"/>
          <w14:ligatures w14:val="none"/>
        </w:rPr>
        <w:t> with </w:t>
      </w:r>
      <w:r w:rsidRPr="00AA06E1">
        <w:rPr>
          <w:rFonts w:ascii="Arial" w:eastAsia="Times New Roman" w:hAnsi="Arial" w:cs="Arial"/>
          <w:b/>
          <w:bCs/>
          <w:color w:val="E3E3E3"/>
          <w:kern w:val="0"/>
          <w14:ligatures w14:val="none"/>
        </w:rPr>
        <w:t>semantic attributes</w:t>
      </w:r>
      <w:r w:rsidRPr="00AA06E1">
        <w:rPr>
          <w:rFonts w:ascii="Arial" w:eastAsia="Times New Roman" w:hAnsi="Arial" w:cs="Arial"/>
          <w:color w:val="E3E3E3"/>
          <w:kern w:val="0"/>
          <w14:ligatures w14:val="none"/>
        </w:rPr>
        <w:t>. It is particularly useful for fashion or e-commerce where similarity is often based on specific properties (e.g., "Both have a floral pattern").</w:t>
      </w:r>
    </w:p>
    <w:p w14:paraId="2B9FC3DA" w14:textId="77777777" w:rsidR="00AA06E1" w:rsidRPr="00AA06E1" w:rsidRDefault="00AA06E1" w:rsidP="00AA06E1">
      <w:pPr>
        <w:numPr>
          <w:ilvl w:val="0"/>
          <w:numId w:val="13"/>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Core Concept:</w:t>
      </w:r>
      <w:r w:rsidRPr="00AA06E1">
        <w:rPr>
          <w:rFonts w:ascii="Arial" w:eastAsia="Times New Roman" w:hAnsi="Arial" w:cs="Arial"/>
          <w:color w:val="E3E3E3"/>
          <w:kern w:val="0"/>
          <w14:ligatures w14:val="none"/>
        </w:rPr>
        <w:t> It trains an auxiliary "attribute predictor" alongside the similarity network. The explanation consists of a saliency map </w:t>
      </w:r>
      <w:r w:rsidRPr="00AA06E1">
        <w:rPr>
          <w:rFonts w:ascii="Arial" w:eastAsia="Times New Roman" w:hAnsi="Arial" w:cs="Arial"/>
          <w:i/>
          <w:iCs/>
          <w:color w:val="E3E3E3"/>
          <w:kern w:val="0"/>
          <w14:ligatures w14:val="none"/>
        </w:rPr>
        <w:t>and</w:t>
      </w:r>
      <w:r w:rsidRPr="00AA06E1">
        <w:rPr>
          <w:rFonts w:ascii="Arial" w:eastAsia="Times New Roman" w:hAnsi="Arial" w:cs="Arial"/>
          <w:color w:val="E3E3E3"/>
          <w:kern w:val="0"/>
          <w14:ligatures w14:val="none"/>
        </w:rPr>
        <w:t> a list of human-readable attributes that justified the match.</w:t>
      </w:r>
    </w:p>
    <w:p w14:paraId="2B294CAD" w14:textId="77777777" w:rsidR="00AA06E1" w:rsidRPr="00AA06E1" w:rsidRDefault="00AA06E1" w:rsidP="00AA06E1">
      <w:pPr>
        <w:numPr>
          <w:ilvl w:val="0"/>
          <w:numId w:val="13"/>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Formula:</w:t>
      </w:r>
      <w:r w:rsidRPr="00AA06E1">
        <w:rPr>
          <w:rFonts w:ascii="Arial" w:eastAsia="Times New Roman" w:hAnsi="Arial" w:cs="Arial"/>
          <w:color w:val="E3E3E3"/>
          <w:kern w:val="0"/>
          <w14:ligatures w14:val="none"/>
        </w:rPr>
        <w:t> The SANE score for an attribute  is a weighted sum of the attribute likelihood and its overlap with the similarity saliency map :</w:t>
      </w:r>
    </w:p>
    <w:p w14:paraId="6A6F5173" w14:textId="77777777" w:rsidR="00AA06E1" w:rsidRPr="00AA06E1" w:rsidRDefault="00AA06E1" w:rsidP="00AA06E1">
      <w:pPr>
        <w:shd w:val="clear" w:color="auto" w:fill="131314"/>
        <w:spacing w:before="120" w:after="120" w:line="240" w:lineRule="auto"/>
        <w:ind w:left="720"/>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Where  is the activation map for attribute , and  is the Intersection over Union.</w:t>
      </w:r>
    </w:p>
    <w:p w14:paraId="4B94A95B" w14:textId="77777777" w:rsidR="00AA06E1" w:rsidRPr="00AA06E1" w:rsidRDefault="00AA06E1" w:rsidP="00AA06E1">
      <w:pPr>
        <w:numPr>
          <w:ilvl w:val="0"/>
          <w:numId w:val="13"/>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Paper Review:</w:t>
      </w:r>
      <w:r w:rsidRPr="00AA06E1">
        <w:rPr>
          <w:rFonts w:ascii="Arial" w:eastAsia="Times New Roman" w:hAnsi="Arial" w:cs="Arial"/>
          <w:color w:val="E3E3E3"/>
          <w:kern w:val="0"/>
          <w14:ligatures w14:val="none"/>
        </w:rPr>
        <w:t> </w:t>
      </w:r>
      <w:r w:rsidRPr="00AA06E1">
        <w:rPr>
          <w:rFonts w:ascii="Arial" w:eastAsia="Times New Roman" w:hAnsi="Arial" w:cs="Arial"/>
          <w:i/>
          <w:iCs/>
          <w:color w:val="E3E3E3"/>
          <w:kern w:val="0"/>
          <w14:ligatures w14:val="none"/>
        </w:rPr>
        <w:t>Why do These Match? Explaining the Behavior of Image Similarity Models</w:t>
      </w:r>
      <w:r w:rsidRPr="00AA06E1">
        <w:rPr>
          <w:rFonts w:ascii="Arial" w:eastAsia="Times New Roman" w:hAnsi="Arial" w:cs="Arial"/>
          <w:color w:val="E3E3E3"/>
          <w:kern w:val="0"/>
          <w14:ligatures w14:val="none"/>
        </w:rPr>
        <w:t> (2020/Updated 2024). This work is the first to provide a quantitative benchmark for image similarity explanations. The authors show that providing an attribute (e.g., "striped") alongside a heatmap significantly increases user trust compared to a heatmap alone.</w:t>
      </w:r>
    </w:p>
    <w:p w14:paraId="2131D636" w14:textId="77777777" w:rsidR="00AA06E1" w:rsidRPr="00AA06E1" w:rsidRDefault="00AA06E1" w:rsidP="00AA06E1">
      <w:pPr>
        <w:numPr>
          <w:ilvl w:val="0"/>
          <w:numId w:val="13"/>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Link:</w:t>
      </w:r>
      <w:r w:rsidRPr="00AA06E1">
        <w:rPr>
          <w:rFonts w:ascii="Arial" w:eastAsia="Times New Roman" w:hAnsi="Arial" w:cs="Arial"/>
          <w:color w:val="E3E3E3"/>
          <w:kern w:val="0"/>
          <w14:ligatures w14:val="none"/>
        </w:rPr>
        <w:t> </w:t>
      </w:r>
      <w:hyperlink r:id="rId19" w:tgtFrame="_blank" w:history="1">
        <w:r w:rsidRPr="00AA06E1">
          <w:rPr>
            <w:rFonts w:ascii="Arial" w:eastAsia="Times New Roman" w:hAnsi="Arial" w:cs="Arial"/>
            <w:color w:val="A8C7FA"/>
            <w:kern w:val="0"/>
            <w:u w:val="single"/>
            <w14:ligatures w14:val="none"/>
          </w:rPr>
          <w:t>Read Paper (ECCV Archive)</w:t>
        </w:r>
      </w:hyperlink>
    </w:p>
    <w:p w14:paraId="0FF39A68" w14:textId="77777777" w:rsidR="00AA06E1" w:rsidRPr="00AA06E1" w:rsidRDefault="00AA06E1" w:rsidP="00AA06E1">
      <w:pPr>
        <w:shd w:val="clear" w:color="auto" w:fill="131314"/>
        <w:spacing w:after="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pict w14:anchorId="24703E13">
          <v:rect id="_x0000_i1042" style="width:0;height:1.5pt" o:hralign="center" o:hrstd="t" o:hr="t" fillcolor="#a0a0a0" stroked="f"/>
        </w:pict>
      </w:r>
    </w:p>
    <w:p w14:paraId="0F773185" w14:textId="77777777" w:rsidR="00AA06E1" w:rsidRPr="00AA06E1" w:rsidRDefault="00AA06E1" w:rsidP="00AA06E1">
      <w:pPr>
        <w:shd w:val="clear" w:color="auto" w:fill="131314"/>
        <w:spacing w:before="420" w:after="120" w:line="360" w:lineRule="atLeast"/>
        <w:outlineLvl w:val="2"/>
        <w:rPr>
          <w:rFonts w:ascii="Arial" w:eastAsia="Times New Roman" w:hAnsi="Arial" w:cs="Arial"/>
          <w:b/>
          <w:bCs/>
          <w:color w:val="E3E3E3"/>
          <w:kern w:val="0"/>
          <w14:ligatures w14:val="none"/>
        </w:rPr>
      </w:pPr>
      <w:r w:rsidRPr="00AA06E1">
        <w:rPr>
          <w:rFonts w:ascii="Arial" w:eastAsia="Times New Roman" w:hAnsi="Arial" w:cs="Arial"/>
          <w:b/>
          <w:bCs/>
          <w:color w:val="E3E3E3"/>
          <w:kern w:val="0"/>
          <w14:ligatures w14:val="none"/>
        </w:rPr>
        <w:t>Comparison of Final Methods</w:t>
      </w:r>
    </w:p>
    <w:tbl>
      <w:tblPr>
        <w:tblW w:w="8128"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106"/>
        <w:gridCol w:w="2468"/>
        <w:gridCol w:w="2841"/>
        <w:gridCol w:w="1713"/>
      </w:tblGrid>
      <w:tr w:rsidR="00AA06E1" w:rsidRPr="00AA06E1" w14:paraId="03306644" w14:textId="77777777">
        <w:trPr>
          <w:tblHeader/>
          <w:tblCellSpacing w:w="15" w:type="dxa"/>
        </w:trPr>
        <w:tc>
          <w:tcPr>
            <w:tcW w:w="0" w:type="auto"/>
            <w:shd w:val="clear" w:color="auto" w:fill="1B1B1B"/>
            <w:tcMar>
              <w:top w:w="120" w:type="dxa"/>
              <w:left w:w="180" w:type="dxa"/>
              <w:bottom w:w="120" w:type="dxa"/>
              <w:right w:w="180" w:type="dxa"/>
            </w:tcMar>
            <w:hideMark/>
          </w:tcPr>
          <w:p w14:paraId="6AB37575"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Method</w:t>
            </w:r>
          </w:p>
        </w:tc>
        <w:tc>
          <w:tcPr>
            <w:tcW w:w="0" w:type="auto"/>
            <w:shd w:val="clear" w:color="auto" w:fill="1B1B1B"/>
            <w:tcMar>
              <w:top w:w="120" w:type="dxa"/>
              <w:left w:w="180" w:type="dxa"/>
              <w:bottom w:w="120" w:type="dxa"/>
              <w:right w:w="180" w:type="dxa"/>
            </w:tcMar>
            <w:hideMark/>
          </w:tcPr>
          <w:p w14:paraId="01AE07E9"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Output Type</w:t>
            </w:r>
          </w:p>
        </w:tc>
        <w:tc>
          <w:tcPr>
            <w:tcW w:w="0" w:type="auto"/>
            <w:shd w:val="clear" w:color="auto" w:fill="1B1B1B"/>
            <w:tcMar>
              <w:top w:w="120" w:type="dxa"/>
              <w:left w:w="180" w:type="dxa"/>
              <w:bottom w:w="120" w:type="dxa"/>
              <w:right w:w="180" w:type="dxa"/>
            </w:tcMar>
            <w:hideMark/>
          </w:tcPr>
          <w:p w14:paraId="0C723988"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Best for...</w:t>
            </w:r>
          </w:p>
        </w:tc>
        <w:tc>
          <w:tcPr>
            <w:tcW w:w="0" w:type="auto"/>
            <w:shd w:val="clear" w:color="auto" w:fill="1B1B1B"/>
            <w:tcMar>
              <w:top w:w="120" w:type="dxa"/>
              <w:left w:w="180" w:type="dxa"/>
              <w:bottom w:w="120" w:type="dxa"/>
              <w:right w:w="180" w:type="dxa"/>
            </w:tcMar>
            <w:hideMark/>
          </w:tcPr>
          <w:p w14:paraId="1515DF9E"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Complexity</w:t>
            </w:r>
          </w:p>
        </w:tc>
      </w:tr>
      <w:tr w:rsidR="00AA06E1" w:rsidRPr="00AA06E1" w14:paraId="452B3637" w14:textId="77777777">
        <w:trPr>
          <w:tblCellSpacing w:w="15" w:type="dxa"/>
        </w:trPr>
        <w:tc>
          <w:tcPr>
            <w:tcW w:w="0" w:type="auto"/>
            <w:shd w:val="clear" w:color="auto" w:fill="1B1B1B"/>
            <w:tcMar>
              <w:top w:w="120" w:type="dxa"/>
              <w:left w:w="180" w:type="dxa"/>
              <w:bottom w:w="120" w:type="dxa"/>
              <w:right w:w="180" w:type="dxa"/>
            </w:tcMar>
            <w:hideMark/>
          </w:tcPr>
          <w:p w14:paraId="72CFF9EE"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b/>
                <w:bCs/>
                <w:kern w:val="0"/>
                <w:sz w:val="21"/>
                <w:szCs w:val="21"/>
                <w14:ligatures w14:val="none"/>
              </w:rPr>
              <w:t>RSM</w:t>
            </w:r>
          </w:p>
        </w:tc>
        <w:tc>
          <w:tcPr>
            <w:tcW w:w="0" w:type="auto"/>
            <w:shd w:val="clear" w:color="auto" w:fill="1B1B1B"/>
            <w:tcMar>
              <w:top w:w="120" w:type="dxa"/>
              <w:left w:w="180" w:type="dxa"/>
              <w:bottom w:w="120" w:type="dxa"/>
              <w:right w:w="180" w:type="dxa"/>
            </w:tcMar>
            <w:hideMark/>
          </w:tcPr>
          <w:p w14:paraId="2FB42300"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Relational Heatmap</w:t>
            </w:r>
          </w:p>
        </w:tc>
        <w:tc>
          <w:tcPr>
            <w:tcW w:w="0" w:type="auto"/>
            <w:shd w:val="clear" w:color="auto" w:fill="1B1B1B"/>
            <w:tcMar>
              <w:top w:w="120" w:type="dxa"/>
              <w:left w:w="180" w:type="dxa"/>
              <w:bottom w:w="120" w:type="dxa"/>
              <w:right w:w="180" w:type="dxa"/>
            </w:tcMar>
            <w:hideMark/>
          </w:tcPr>
          <w:p w14:paraId="2CAF8FCB"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Metric Learning / Retrieval</w:t>
            </w:r>
          </w:p>
        </w:tc>
        <w:tc>
          <w:tcPr>
            <w:tcW w:w="0" w:type="auto"/>
            <w:shd w:val="clear" w:color="auto" w:fill="1B1B1B"/>
            <w:tcMar>
              <w:top w:w="120" w:type="dxa"/>
              <w:left w:w="180" w:type="dxa"/>
              <w:bottom w:w="120" w:type="dxa"/>
              <w:right w:w="180" w:type="dxa"/>
            </w:tcMar>
            <w:hideMark/>
          </w:tcPr>
          <w:p w14:paraId="662C1B96"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Moderate</w:t>
            </w:r>
          </w:p>
        </w:tc>
      </w:tr>
      <w:tr w:rsidR="00AA06E1" w:rsidRPr="00AA06E1" w14:paraId="71ADF31E" w14:textId="77777777">
        <w:trPr>
          <w:tblCellSpacing w:w="15" w:type="dxa"/>
        </w:trPr>
        <w:tc>
          <w:tcPr>
            <w:tcW w:w="0" w:type="auto"/>
            <w:shd w:val="clear" w:color="auto" w:fill="1B1B1B"/>
            <w:tcMar>
              <w:top w:w="120" w:type="dxa"/>
              <w:left w:w="180" w:type="dxa"/>
              <w:bottom w:w="120" w:type="dxa"/>
              <w:right w:w="180" w:type="dxa"/>
            </w:tcMar>
            <w:hideMark/>
          </w:tcPr>
          <w:p w14:paraId="25CBA4F6"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b/>
                <w:bCs/>
                <w:kern w:val="0"/>
                <w:sz w:val="21"/>
                <w:szCs w:val="21"/>
                <w14:ligatures w14:val="none"/>
              </w:rPr>
              <w:lastRenderedPageBreak/>
              <w:t>ITA</w:t>
            </w:r>
          </w:p>
        </w:tc>
        <w:tc>
          <w:tcPr>
            <w:tcW w:w="0" w:type="auto"/>
            <w:shd w:val="clear" w:color="auto" w:fill="1B1B1B"/>
            <w:tcMar>
              <w:top w:w="120" w:type="dxa"/>
              <w:left w:w="180" w:type="dxa"/>
              <w:bottom w:w="120" w:type="dxa"/>
              <w:right w:w="180" w:type="dxa"/>
            </w:tcMar>
            <w:hideMark/>
          </w:tcPr>
          <w:p w14:paraId="10844810"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Information Gain Plots</w:t>
            </w:r>
          </w:p>
        </w:tc>
        <w:tc>
          <w:tcPr>
            <w:tcW w:w="0" w:type="auto"/>
            <w:shd w:val="clear" w:color="auto" w:fill="1B1B1B"/>
            <w:tcMar>
              <w:top w:w="120" w:type="dxa"/>
              <w:left w:w="180" w:type="dxa"/>
              <w:bottom w:w="120" w:type="dxa"/>
              <w:right w:w="180" w:type="dxa"/>
            </w:tcMar>
            <w:hideMark/>
          </w:tcPr>
          <w:p w14:paraId="3DCD475C"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MLLM / Model Debugging</w:t>
            </w:r>
          </w:p>
        </w:tc>
        <w:tc>
          <w:tcPr>
            <w:tcW w:w="0" w:type="auto"/>
            <w:shd w:val="clear" w:color="auto" w:fill="1B1B1B"/>
            <w:tcMar>
              <w:top w:w="120" w:type="dxa"/>
              <w:left w:w="180" w:type="dxa"/>
              <w:bottom w:w="120" w:type="dxa"/>
              <w:right w:w="180" w:type="dxa"/>
            </w:tcMar>
            <w:hideMark/>
          </w:tcPr>
          <w:p w14:paraId="07375B15"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High</w:t>
            </w:r>
          </w:p>
        </w:tc>
      </w:tr>
      <w:tr w:rsidR="00AA06E1" w:rsidRPr="00AA06E1" w14:paraId="052E70EB" w14:textId="77777777">
        <w:trPr>
          <w:tblCellSpacing w:w="15" w:type="dxa"/>
        </w:trPr>
        <w:tc>
          <w:tcPr>
            <w:tcW w:w="0" w:type="auto"/>
            <w:shd w:val="clear" w:color="auto" w:fill="1B1B1B"/>
            <w:tcMar>
              <w:top w:w="120" w:type="dxa"/>
              <w:left w:w="180" w:type="dxa"/>
              <w:bottom w:w="120" w:type="dxa"/>
              <w:right w:w="180" w:type="dxa"/>
            </w:tcMar>
            <w:hideMark/>
          </w:tcPr>
          <w:p w14:paraId="3954B278"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b/>
                <w:bCs/>
                <w:kern w:val="0"/>
                <w:sz w:val="21"/>
                <w:szCs w:val="21"/>
                <w14:ligatures w14:val="none"/>
              </w:rPr>
              <w:t>SANE</w:t>
            </w:r>
          </w:p>
        </w:tc>
        <w:tc>
          <w:tcPr>
            <w:tcW w:w="0" w:type="auto"/>
            <w:shd w:val="clear" w:color="auto" w:fill="1B1B1B"/>
            <w:tcMar>
              <w:top w:w="120" w:type="dxa"/>
              <w:left w:w="180" w:type="dxa"/>
              <w:bottom w:w="120" w:type="dxa"/>
              <w:right w:w="180" w:type="dxa"/>
            </w:tcMar>
            <w:hideMark/>
          </w:tcPr>
          <w:p w14:paraId="014F8714"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Saliency + Text Tags</w:t>
            </w:r>
          </w:p>
        </w:tc>
        <w:tc>
          <w:tcPr>
            <w:tcW w:w="0" w:type="auto"/>
            <w:shd w:val="clear" w:color="auto" w:fill="1B1B1B"/>
            <w:tcMar>
              <w:top w:w="120" w:type="dxa"/>
              <w:left w:w="180" w:type="dxa"/>
              <w:bottom w:w="120" w:type="dxa"/>
              <w:right w:w="180" w:type="dxa"/>
            </w:tcMar>
            <w:hideMark/>
          </w:tcPr>
          <w:p w14:paraId="62FDC9CE"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Fashion / E-commerce</w:t>
            </w:r>
          </w:p>
        </w:tc>
        <w:tc>
          <w:tcPr>
            <w:tcW w:w="0" w:type="auto"/>
            <w:shd w:val="clear" w:color="auto" w:fill="1B1B1B"/>
            <w:tcMar>
              <w:top w:w="120" w:type="dxa"/>
              <w:left w:w="180" w:type="dxa"/>
              <w:bottom w:w="120" w:type="dxa"/>
              <w:right w:w="180" w:type="dxa"/>
            </w:tcMar>
            <w:hideMark/>
          </w:tcPr>
          <w:p w14:paraId="3D33BEE0"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Low (Intuitive)</w:t>
            </w:r>
          </w:p>
        </w:tc>
      </w:tr>
    </w:tbl>
    <w:p w14:paraId="61AE9D2B" w14:textId="77777777" w:rsidR="00AA06E1" w:rsidRPr="00AA06E1" w:rsidRDefault="00AA06E1" w:rsidP="00AA06E1">
      <w:pPr>
        <w:shd w:val="clear" w:color="auto" w:fill="131314"/>
        <w:spacing w:before="420" w:after="120" w:line="360" w:lineRule="atLeast"/>
        <w:outlineLvl w:val="2"/>
        <w:rPr>
          <w:rFonts w:ascii="Arial" w:eastAsia="Times New Roman" w:hAnsi="Arial" w:cs="Arial"/>
          <w:b/>
          <w:bCs/>
          <w:color w:val="E3E3E3"/>
          <w:kern w:val="0"/>
          <w14:ligatures w14:val="none"/>
        </w:rPr>
      </w:pPr>
      <w:r w:rsidRPr="00AA06E1">
        <w:rPr>
          <w:rFonts w:ascii="Arial" w:eastAsia="Times New Roman" w:hAnsi="Arial" w:cs="Arial"/>
          <w:b/>
          <w:bCs/>
          <w:color w:val="E3E3E3"/>
          <w:kern w:val="0"/>
          <w14:ligatures w14:val="none"/>
        </w:rPr>
        <w:t>Summary of the Review Series</w:t>
      </w:r>
    </w:p>
    <w:p w14:paraId="02D06480" w14:textId="77777777" w:rsidR="00AA06E1" w:rsidRPr="00AA06E1" w:rsidRDefault="00AA06E1" w:rsidP="00AA06E1">
      <w:pPr>
        <w:shd w:val="clear" w:color="auto" w:fill="131314"/>
        <w:spacing w:after="24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Across the 12 methods reviewed, the field is clearly moving away from simple "pixel-importance" (like Grad-CAM) toward </w:t>
      </w:r>
      <w:r w:rsidRPr="00AA06E1">
        <w:rPr>
          <w:rFonts w:ascii="Arial" w:eastAsia="Times New Roman" w:hAnsi="Arial" w:cs="Arial"/>
          <w:b/>
          <w:bCs/>
          <w:color w:val="E3E3E3"/>
          <w:kern w:val="0"/>
          <w14:ligatures w14:val="none"/>
        </w:rPr>
        <w:t>relationship-centric</w:t>
      </w:r>
      <w:r w:rsidRPr="00AA06E1">
        <w:rPr>
          <w:rFonts w:ascii="Arial" w:eastAsia="Times New Roman" w:hAnsi="Arial" w:cs="Arial"/>
          <w:color w:val="E3E3E3"/>
          <w:kern w:val="0"/>
          <w14:ligatures w14:val="none"/>
        </w:rPr>
        <w:t> and </w:t>
      </w:r>
      <w:r w:rsidRPr="00AA06E1">
        <w:rPr>
          <w:rFonts w:ascii="Arial" w:eastAsia="Times New Roman" w:hAnsi="Arial" w:cs="Arial"/>
          <w:b/>
          <w:bCs/>
          <w:color w:val="E3E3E3"/>
          <w:kern w:val="0"/>
          <w14:ligatures w14:val="none"/>
        </w:rPr>
        <w:t>concept-based</w:t>
      </w:r>
      <w:r w:rsidRPr="00AA06E1">
        <w:rPr>
          <w:rFonts w:ascii="Arial" w:eastAsia="Times New Roman" w:hAnsi="Arial" w:cs="Arial"/>
          <w:color w:val="E3E3E3"/>
          <w:kern w:val="0"/>
          <w14:ligatures w14:val="none"/>
        </w:rPr>
        <w:t> explanations. For researchers like yourself, the choice of method should depend on whether you need to explain </w:t>
      </w:r>
      <w:r w:rsidRPr="00AA06E1">
        <w:rPr>
          <w:rFonts w:ascii="Arial" w:eastAsia="Times New Roman" w:hAnsi="Arial" w:cs="Arial"/>
          <w:b/>
          <w:bCs/>
          <w:color w:val="E3E3E3"/>
          <w:kern w:val="0"/>
          <w14:ligatures w14:val="none"/>
        </w:rPr>
        <w:t>where</w:t>
      </w:r>
      <w:r w:rsidRPr="00AA06E1">
        <w:rPr>
          <w:rFonts w:ascii="Arial" w:eastAsia="Times New Roman" w:hAnsi="Arial" w:cs="Arial"/>
          <w:color w:val="E3E3E3"/>
          <w:kern w:val="0"/>
          <w14:ligatures w14:val="none"/>
        </w:rPr>
        <w:t> the model looked (RSM/Grad-CAM) or </w:t>
      </w:r>
      <w:r w:rsidRPr="00AA06E1">
        <w:rPr>
          <w:rFonts w:ascii="Arial" w:eastAsia="Times New Roman" w:hAnsi="Arial" w:cs="Arial"/>
          <w:b/>
          <w:bCs/>
          <w:color w:val="E3E3E3"/>
          <w:kern w:val="0"/>
          <w14:ligatures w14:val="none"/>
        </w:rPr>
        <w:t>what concepts</w:t>
      </w:r>
      <w:r w:rsidRPr="00AA06E1">
        <w:rPr>
          <w:rFonts w:ascii="Arial" w:eastAsia="Times New Roman" w:hAnsi="Arial" w:cs="Arial"/>
          <w:color w:val="E3E3E3"/>
          <w:kern w:val="0"/>
          <w14:ligatures w14:val="none"/>
        </w:rPr>
        <w:t> it used (SANE/ITA).</w:t>
      </w:r>
    </w:p>
    <w:p w14:paraId="0FAC28DE" w14:textId="77777777" w:rsidR="00AA06E1" w:rsidRPr="00AA06E1" w:rsidRDefault="00AA06E1" w:rsidP="00AA06E1">
      <w:pPr>
        <w:shd w:val="clear" w:color="auto" w:fill="131314"/>
        <w:spacing w:after="24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Would you like me to help you design a research plan for implementing one of these methods on a custom dataset, perhaps involving your work with GAMINet or similar architectures?</w:t>
      </w:r>
    </w:p>
    <w:p w14:paraId="5AA88020" w14:textId="77777777" w:rsidR="00AA06E1" w:rsidRPr="00AA06E1" w:rsidRDefault="00AA06E1" w:rsidP="00AA06E1">
      <w:pPr>
        <w:spacing w:after="0" w:line="420" w:lineRule="atLeast"/>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more</w:t>
      </w:r>
    </w:p>
    <w:p w14:paraId="0D48344E" w14:textId="77777777" w:rsidR="00AA06E1" w:rsidRPr="00AA06E1" w:rsidRDefault="00AA06E1" w:rsidP="00AA06E1">
      <w:pPr>
        <w:shd w:val="clear" w:color="auto" w:fill="131314"/>
        <w:spacing w:after="24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In this final installment, we explore the most recent 2025–2026 advancements in image-pair explainability. These methods shift the focus toward </w:t>
      </w:r>
      <w:r w:rsidRPr="00AA06E1">
        <w:rPr>
          <w:rFonts w:ascii="Arial" w:eastAsia="Times New Roman" w:hAnsi="Arial" w:cs="Arial"/>
          <w:b/>
          <w:bCs/>
          <w:color w:val="E3E3E3"/>
          <w:kern w:val="0"/>
          <w14:ligatures w14:val="none"/>
        </w:rPr>
        <w:t>temporal dynamics</w:t>
      </w:r>
      <w:r w:rsidRPr="00AA06E1">
        <w:rPr>
          <w:rFonts w:ascii="Arial" w:eastAsia="Times New Roman" w:hAnsi="Arial" w:cs="Arial"/>
          <w:color w:val="E3E3E3"/>
          <w:kern w:val="0"/>
          <w14:ligatures w14:val="none"/>
        </w:rPr>
        <w:t>, </w:t>
      </w:r>
      <w:r w:rsidRPr="00AA06E1">
        <w:rPr>
          <w:rFonts w:ascii="Arial" w:eastAsia="Times New Roman" w:hAnsi="Arial" w:cs="Arial"/>
          <w:b/>
          <w:bCs/>
          <w:color w:val="E3E3E3"/>
          <w:kern w:val="0"/>
          <w14:ligatures w14:val="none"/>
        </w:rPr>
        <w:t>adversarial robustness</w:t>
      </w:r>
      <w:r w:rsidRPr="00AA06E1">
        <w:rPr>
          <w:rFonts w:ascii="Arial" w:eastAsia="Times New Roman" w:hAnsi="Arial" w:cs="Arial"/>
          <w:color w:val="E3E3E3"/>
          <w:kern w:val="0"/>
          <w14:ligatures w14:val="none"/>
        </w:rPr>
        <w:t>, and </w:t>
      </w:r>
      <w:r w:rsidRPr="00AA06E1">
        <w:rPr>
          <w:rFonts w:ascii="Arial" w:eastAsia="Times New Roman" w:hAnsi="Arial" w:cs="Arial"/>
          <w:b/>
          <w:bCs/>
          <w:color w:val="E3E3E3"/>
          <w:kern w:val="0"/>
          <w14:ligatures w14:val="none"/>
        </w:rPr>
        <w:t>cross-modal reasoning</w:t>
      </w:r>
      <w:r w:rsidRPr="00AA06E1">
        <w:rPr>
          <w:rFonts w:ascii="Arial" w:eastAsia="Times New Roman" w:hAnsi="Arial" w:cs="Arial"/>
          <w:color w:val="E3E3E3"/>
          <w:kern w:val="0"/>
          <w14:ligatures w14:val="none"/>
        </w:rPr>
        <w:t>, which are particularly relevant for high-stakes fields like autonomous driving, satellite monitoring, and medical diagnostics.</w:t>
      </w:r>
    </w:p>
    <w:p w14:paraId="260B3E4C" w14:textId="77777777" w:rsidR="00AA06E1" w:rsidRPr="00AA06E1" w:rsidRDefault="00AA06E1" w:rsidP="00AA06E1">
      <w:pPr>
        <w:shd w:val="clear" w:color="auto" w:fill="131314"/>
        <w:spacing w:after="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pict w14:anchorId="010A209E">
          <v:rect id="_x0000_i1043" style="width:0;height:1.5pt" o:hralign="center" o:hrstd="t" o:hr="t" fillcolor="#a0a0a0" stroked="f"/>
        </w:pict>
      </w:r>
    </w:p>
    <w:p w14:paraId="1861B8A9" w14:textId="77777777" w:rsidR="00AA06E1" w:rsidRPr="00AA06E1" w:rsidRDefault="00AA06E1" w:rsidP="00AA06E1">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AA06E1">
        <w:rPr>
          <w:rFonts w:ascii="Arial" w:eastAsia="Times New Roman" w:hAnsi="Arial" w:cs="Arial"/>
          <w:b/>
          <w:bCs/>
          <w:color w:val="E3E3E3"/>
          <w:kern w:val="0"/>
          <w:sz w:val="30"/>
          <w:szCs w:val="30"/>
          <w14:ligatures w14:val="none"/>
        </w:rPr>
        <w:t>13. Saliency-as-a-Schedule (SaS)</w:t>
      </w:r>
    </w:p>
    <w:p w14:paraId="77F5F712" w14:textId="77777777" w:rsidR="00AA06E1" w:rsidRPr="00AA06E1" w:rsidRDefault="00AA06E1" w:rsidP="00AA06E1">
      <w:pPr>
        <w:shd w:val="clear" w:color="auto" w:fill="131314"/>
        <w:spacing w:after="12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SaS is a breakthrough optimization-based method (2025) that treats attribution not as a static mask, but as a </w:t>
      </w:r>
      <w:r w:rsidRPr="00AA06E1">
        <w:rPr>
          <w:rFonts w:ascii="Arial" w:eastAsia="Times New Roman" w:hAnsi="Arial" w:cs="Arial"/>
          <w:b/>
          <w:bCs/>
          <w:color w:val="E3E3E3"/>
          <w:kern w:val="0"/>
          <w14:ligatures w14:val="none"/>
        </w:rPr>
        <w:t>dynamic trajectory</w:t>
      </w:r>
      <w:r w:rsidRPr="00AA06E1">
        <w:rPr>
          <w:rFonts w:ascii="Arial" w:eastAsia="Times New Roman" w:hAnsi="Arial" w:cs="Arial"/>
          <w:color w:val="E3E3E3"/>
          <w:kern w:val="0"/>
          <w14:ligatures w14:val="none"/>
        </w:rPr>
        <w:t>. It explains the priority order in which pixels contribute to a similarity or classification decision.</w:t>
      </w:r>
    </w:p>
    <w:p w14:paraId="321458EA" w14:textId="77777777" w:rsidR="00AA06E1" w:rsidRPr="00AA06E1" w:rsidRDefault="00AA06E1" w:rsidP="00AA06E1">
      <w:pPr>
        <w:numPr>
          <w:ilvl w:val="0"/>
          <w:numId w:val="14"/>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Core Concept:</w:t>
      </w:r>
      <w:r w:rsidRPr="00AA06E1">
        <w:rPr>
          <w:rFonts w:ascii="Arial" w:eastAsia="Times New Roman" w:hAnsi="Arial" w:cs="Arial"/>
          <w:color w:val="E3E3E3"/>
          <w:kern w:val="0"/>
          <w14:ligatures w14:val="none"/>
        </w:rPr>
        <w:t> Instead of one binary mask, SaS creates a "schedule" of masks that progressively reveal pixels from "most important" to "least important." This helps distinguish between features that provide a quick match versus those that confirm a decision (Lal et al., 2025).</w:t>
      </w:r>
    </w:p>
    <w:p w14:paraId="51A3C7B9" w14:textId="77777777" w:rsidR="00AA06E1" w:rsidRPr="00AA06E1" w:rsidRDefault="00AA06E1" w:rsidP="00AA06E1">
      <w:pPr>
        <w:numPr>
          <w:ilvl w:val="0"/>
          <w:numId w:val="14"/>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Formula:</w:t>
      </w:r>
      <w:r w:rsidRPr="00AA06E1">
        <w:rPr>
          <w:rFonts w:ascii="Arial" w:eastAsia="Times New Roman" w:hAnsi="Arial" w:cs="Arial"/>
          <w:color w:val="E3E3E3"/>
          <w:kern w:val="0"/>
          <w14:ligatures w14:val="none"/>
        </w:rPr>
        <w:t> The importance map  is optimized through a sequence of masks . Each mask is generated using a sigmoid relaxation to remain differentiable:</w:t>
      </w:r>
    </w:p>
    <w:p w14:paraId="1331DF53" w14:textId="77777777" w:rsidR="00AA06E1" w:rsidRPr="00AA06E1" w:rsidRDefault="00AA06E1" w:rsidP="00AA06E1">
      <w:pPr>
        <w:shd w:val="clear" w:color="auto" w:fill="131314"/>
        <w:spacing w:before="120" w:after="120" w:line="240" w:lineRule="auto"/>
        <w:ind w:left="720"/>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Where  is a threshold scalar ensuring the mask covers exactly  percent of the image area. The total loss  integrates the model score  across the entire schedule:</w:t>
      </w:r>
    </w:p>
    <w:p w14:paraId="7B5121D4" w14:textId="77777777" w:rsidR="00AA06E1" w:rsidRPr="00AA06E1" w:rsidRDefault="00AA06E1" w:rsidP="00AA06E1">
      <w:pPr>
        <w:numPr>
          <w:ilvl w:val="0"/>
          <w:numId w:val="14"/>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Paper Review:</w:t>
      </w:r>
      <w:r w:rsidRPr="00AA06E1">
        <w:rPr>
          <w:rFonts w:ascii="Arial" w:eastAsia="Times New Roman" w:hAnsi="Arial" w:cs="Arial"/>
          <w:color w:val="E3E3E3"/>
          <w:kern w:val="0"/>
          <w14:ligatures w14:val="none"/>
        </w:rPr>
        <w:t> </w:t>
      </w:r>
      <w:r w:rsidRPr="00AA06E1">
        <w:rPr>
          <w:rFonts w:ascii="Arial" w:eastAsia="Times New Roman" w:hAnsi="Arial" w:cs="Arial"/>
          <w:i/>
          <w:iCs/>
          <w:color w:val="E3E3E3"/>
          <w:kern w:val="0"/>
          <w14:ligatures w14:val="none"/>
        </w:rPr>
        <w:t>Saliency As A Schedule: Intuitive Image Attribution</w:t>
      </w:r>
      <w:r w:rsidRPr="00AA06E1">
        <w:rPr>
          <w:rFonts w:ascii="Arial" w:eastAsia="Times New Roman" w:hAnsi="Arial" w:cs="Arial"/>
          <w:color w:val="E3E3E3"/>
          <w:kern w:val="0"/>
          <w14:ligatures w14:val="none"/>
        </w:rPr>
        <w:t> (2025). This paper demonstrates that SaS produces much "sharper" explanations than Grad-</w:t>
      </w:r>
      <w:r w:rsidRPr="00AA06E1">
        <w:rPr>
          <w:rFonts w:ascii="Arial" w:eastAsia="Times New Roman" w:hAnsi="Arial" w:cs="Arial"/>
          <w:color w:val="E3E3E3"/>
          <w:kern w:val="0"/>
          <w14:ligatures w14:val="none"/>
        </w:rPr>
        <w:lastRenderedPageBreak/>
        <w:t>CAM or IGOS. By visualizing the </w:t>
      </w:r>
      <w:r w:rsidRPr="00AA06E1">
        <w:rPr>
          <w:rFonts w:ascii="Arial" w:eastAsia="Times New Roman" w:hAnsi="Arial" w:cs="Arial"/>
          <w:i/>
          <w:iCs/>
          <w:color w:val="E3E3E3"/>
          <w:kern w:val="0"/>
          <w14:ligatures w14:val="none"/>
        </w:rPr>
        <w:t>order</w:t>
      </w:r>
      <w:r w:rsidRPr="00AA06E1">
        <w:rPr>
          <w:rFonts w:ascii="Arial" w:eastAsia="Times New Roman" w:hAnsi="Arial" w:cs="Arial"/>
          <w:color w:val="E3E3E3"/>
          <w:kern w:val="0"/>
          <w14:ligatures w14:val="none"/>
        </w:rPr>
        <w:t> of pixel importance, it reveals if a model is relying on background "context" before it actually sees the primary object.</w:t>
      </w:r>
    </w:p>
    <w:p w14:paraId="728BC86F" w14:textId="77777777" w:rsidR="00AA06E1" w:rsidRPr="00AA06E1" w:rsidRDefault="00AA06E1" w:rsidP="00AA06E1">
      <w:pPr>
        <w:numPr>
          <w:ilvl w:val="0"/>
          <w:numId w:val="14"/>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Link:</w:t>
      </w:r>
      <w:r w:rsidRPr="00AA06E1">
        <w:rPr>
          <w:rFonts w:ascii="Arial" w:eastAsia="Times New Roman" w:hAnsi="Arial" w:cs="Arial"/>
          <w:color w:val="E3E3E3"/>
          <w:kern w:val="0"/>
          <w14:ligatures w14:val="none"/>
        </w:rPr>
        <w:t> </w:t>
      </w:r>
      <w:hyperlink r:id="rId20" w:tgtFrame="_blank" w:history="1">
        <w:r w:rsidRPr="00AA06E1">
          <w:rPr>
            <w:rFonts w:ascii="Arial" w:eastAsia="Times New Roman" w:hAnsi="Arial" w:cs="Arial"/>
            <w:color w:val="A8C7FA"/>
            <w:kern w:val="0"/>
            <w:u w:val="single"/>
            <w14:ligatures w14:val="none"/>
          </w:rPr>
          <w:t>Read Paper (CVIT Archive)</w:t>
        </w:r>
      </w:hyperlink>
    </w:p>
    <w:p w14:paraId="7795456E" w14:textId="77777777" w:rsidR="00AA06E1" w:rsidRPr="00AA06E1" w:rsidRDefault="00AA06E1" w:rsidP="00AA06E1">
      <w:pPr>
        <w:shd w:val="clear" w:color="auto" w:fill="131314"/>
        <w:spacing w:after="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pict w14:anchorId="7C920C56">
          <v:rect id="_x0000_i1044" style="width:0;height:1.5pt" o:hralign="center" o:hrstd="t" o:hr="t" fillcolor="#a0a0a0" stroked="f"/>
        </w:pict>
      </w:r>
    </w:p>
    <w:p w14:paraId="34957796" w14:textId="77777777" w:rsidR="00AA06E1" w:rsidRPr="00AA06E1" w:rsidRDefault="00AA06E1" w:rsidP="00AA06E1">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AA06E1">
        <w:rPr>
          <w:rFonts w:ascii="Arial" w:eastAsia="Times New Roman" w:hAnsi="Arial" w:cs="Arial"/>
          <w:b/>
          <w:bCs/>
          <w:color w:val="E3E3E3"/>
          <w:kern w:val="0"/>
          <w:sz w:val="30"/>
          <w:szCs w:val="30"/>
          <w14:ligatures w14:val="none"/>
        </w:rPr>
        <w:t>14. Mirror-Counterfactual Explanations (Mirror-CFE)</w:t>
      </w:r>
    </w:p>
    <w:p w14:paraId="65197B40" w14:textId="77777777" w:rsidR="00AA06E1" w:rsidRPr="00AA06E1" w:rsidRDefault="00AA06E1" w:rsidP="00AA06E1">
      <w:pPr>
        <w:shd w:val="clear" w:color="auto" w:fill="131314"/>
        <w:spacing w:after="12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Standard counterfactuals often require heavy generative models (like GANs). Mirror-CFE (late 2025) introduces a more efficient "feature-space reflection" to explain why two images were </w:t>
      </w:r>
      <w:r w:rsidRPr="00AA06E1">
        <w:rPr>
          <w:rFonts w:ascii="Arial" w:eastAsia="Times New Roman" w:hAnsi="Arial" w:cs="Arial"/>
          <w:i/>
          <w:iCs/>
          <w:color w:val="E3E3E3"/>
          <w:kern w:val="0"/>
          <w14:ligatures w14:val="none"/>
        </w:rPr>
        <w:t>not</w:t>
      </w:r>
      <w:r w:rsidRPr="00AA06E1">
        <w:rPr>
          <w:rFonts w:ascii="Arial" w:eastAsia="Times New Roman" w:hAnsi="Arial" w:cs="Arial"/>
          <w:color w:val="E3E3E3"/>
          <w:kern w:val="0"/>
          <w14:ligatures w14:val="none"/>
        </w:rPr>
        <w:t> considered a match.</w:t>
      </w:r>
    </w:p>
    <w:p w14:paraId="1D9A2436" w14:textId="77777777" w:rsidR="00AA06E1" w:rsidRPr="00AA06E1" w:rsidRDefault="00AA06E1" w:rsidP="00AA06E1">
      <w:pPr>
        <w:numPr>
          <w:ilvl w:val="0"/>
          <w:numId w:val="15"/>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Core Concept:</w:t>
      </w:r>
      <w:r w:rsidRPr="00AA06E1">
        <w:rPr>
          <w:rFonts w:ascii="Arial" w:eastAsia="Times New Roman" w:hAnsi="Arial" w:cs="Arial"/>
          <w:color w:val="E3E3E3"/>
          <w:kern w:val="0"/>
          <w14:ligatures w14:val="none"/>
        </w:rPr>
        <w:t> It treats the model’s decision boundary as a </w:t>
      </w:r>
      <w:r w:rsidRPr="00AA06E1">
        <w:rPr>
          <w:rFonts w:ascii="Arial" w:eastAsia="Times New Roman" w:hAnsi="Arial" w:cs="Arial"/>
          <w:b/>
          <w:bCs/>
          <w:color w:val="E3E3E3"/>
          <w:kern w:val="0"/>
          <w14:ligatures w14:val="none"/>
        </w:rPr>
        <w:t>mathematical mirror</w:t>
      </w:r>
      <w:r w:rsidRPr="00AA06E1">
        <w:rPr>
          <w:rFonts w:ascii="Arial" w:eastAsia="Times New Roman" w:hAnsi="Arial" w:cs="Arial"/>
          <w:color w:val="E3E3E3"/>
          <w:kern w:val="0"/>
          <w14:ligatures w14:val="none"/>
        </w:rPr>
        <w:t>. To explain why Image A is not like Image B, it "reflects" the features of A across the boundary to see the minimal change needed to make it "identical" to the target class.</w:t>
      </w:r>
    </w:p>
    <w:p w14:paraId="3D6BFCEA" w14:textId="77777777" w:rsidR="00AA06E1" w:rsidRPr="00AA06E1" w:rsidRDefault="00AA06E1" w:rsidP="00AA06E1">
      <w:pPr>
        <w:numPr>
          <w:ilvl w:val="0"/>
          <w:numId w:val="15"/>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Formula:</w:t>
      </w:r>
      <w:r w:rsidRPr="00AA06E1">
        <w:rPr>
          <w:rFonts w:ascii="Arial" w:eastAsia="Times New Roman" w:hAnsi="Arial" w:cs="Arial"/>
          <w:color w:val="E3E3E3"/>
          <w:kern w:val="0"/>
          <w14:ligatures w14:val="none"/>
        </w:rPr>
        <w:t> Given a source image embedding  and a decision boundary , the "mirrored" counterfactual feature  is found by minimizing the distance while flipping the decision:</w:t>
      </w:r>
    </w:p>
    <w:p w14:paraId="72D279EB" w14:textId="77777777" w:rsidR="00AA06E1" w:rsidRPr="00AA06E1" w:rsidRDefault="00AA06E1" w:rsidP="00AA06E1">
      <w:pPr>
        <w:shd w:val="clear" w:color="auto" w:fill="131314"/>
        <w:spacing w:before="120" w:after="120" w:line="240" w:lineRule="auto"/>
        <w:ind w:left="720"/>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A decoder  then maps  back to the image space: .</w:t>
      </w:r>
    </w:p>
    <w:p w14:paraId="0F9C0F34" w14:textId="77777777" w:rsidR="00AA06E1" w:rsidRPr="00AA06E1" w:rsidRDefault="00AA06E1" w:rsidP="00AA06E1">
      <w:pPr>
        <w:numPr>
          <w:ilvl w:val="0"/>
          <w:numId w:val="15"/>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Paper Review:</w:t>
      </w:r>
      <w:r w:rsidRPr="00AA06E1">
        <w:rPr>
          <w:rFonts w:ascii="Arial" w:eastAsia="Times New Roman" w:hAnsi="Arial" w:cs="Arial"/>
          <w:color w:val="E3E3E3"/>
          <w:kern w:val="0"/>
          <w14:ligatures w14:val="none"/>
        </w:rPr>
        <w:t> </w:t>
      </w:r>
      <w:r w:rsidRPr="00AA06E1">
        <w:rPr>
          <w:rFonts w:ascii="Arial" w:eastAsia="Times New Roman" w:hAnsi="Arial" w:cs="Arial"/>
          <w:i/>
          <w:iCs/>
          <w:color w:val="E3E3E3"/>
          <w:kern w:val="0"/>
          <w14:ligatures w14:val="none"/>
        </w:rPr>
        <w:t>Looking in the Mirror: A Faithful Counterfactual Explanation Method</w:t>
      </w:r>
      <w:r w:rsidRPr="00AA06E1">
        <w:rPr>
          <w:rFonts w:ascii="Arial" w:eastAsia="Times New Roman" w:hAnsi="Arial" w:cs="Arial"/>
          <w:color w:val="E3E3E3"/>
          <w:kern w:val="0"/>
          <w14:ligatures w14:val="none"/>
        </w:rPr>
        <w:t> (2025). This method is praised for its </w:t>
      </w:r>
      <w:r w:rsidRPr="00AA06E1">
        <w:rPr>
          <w:rFonts w:ascii="Arial" w:eastAsia="Times New Roman" w:hAnsi="Arial" w:cs="Arial"/>
          <w:b/>
          <w:bCs/>
          <w:color w:val="E3E3E3"/>
          <w:kern w:val="0"/>
          <w14:ligatures w14:val="none"/>
        </w:rPr>
        <w:t>validity</w:t>
      </w:r>
      <w:r w:rsidRPr="00AA06E1">
        <w:rPr>
          <w:rFonts w:ascii="Arial" w:eastAsia="Times New Roman" w:hAnsi="Arial" w:cs="Arial"/>
          <w:color w:val="E3E3E3"/>
          <w:kern w:val="0"/>
          <w14:ligatures w14:val="none"/>
        </w:rPr>
        <w:t> and </w:t>
      </w:r>
      <w:r w:rsidRPr="00AA06E1">
        <w:rPr>
          <w:rFonts w:ascii="Arial" w:eastAsia="Times New Roman" w:hAnsi="Arial" w:cs="Arial"/>
          <w:b/>
          <w:bCs/>
          <w:color w:val="E3E3E3"/>
          <w:kern w:val="0"/>
          <w14:ligatures w14:val="none"/>
        </w:rPr>
        <w:t>realism</w:t>
      </w:r>
      <w:r w:rsidRPr="00AA06E1">
        <w:rPr>
          <w:rFonts w:ascii="Arial" w:eastAsia="Times New Roman" w:hAnsi="Arial" w:cs="Arial"/>
          <w:color w:val="E3E3E3"/>
          <w:kern w:val="0"/>
          <w14:ligatures w14:val="none"/>
        </w:rPr>
        <w:t>. Unlike older methods that might add random noise, Mirror-CFE ensures the changes are grounded in the classifier's actual learned feature space, making it a powerful tool for auditing biased models (arXiv, 2025).</w:t>
      </w:r>
    </w:p>
    <w:p w14:paraId="710007D8" w14:textId="77777777" w:rsidR="00AA06E1" w:rsidRPr="00AA06E1" w:rsidRDefault="00AA06E1" w:rsidP="00AA06E1">
      <w:pPr>
        <w:numPr>
          <w:ilvl w:val="0"/>
          <w:numId w:val="15"/>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Link:</w:t>
      </w:r>
      <w:r w:rsidRPr="00AA06E1">
        <w:rPr>
          <w:rFonts w:ascii="Arial" w:eastAsia="Times New Roman" w:hAnsi="Arial" w:cs="Arial"/>
          <w:color w:val="E3E3E3"/>
          <w:kern w:val="0"/>
          <w14:ligatures w14:val="none"/>
        </w:rPr>
        <w:t> </w:t>
      </w:r>
      <w:hyperlink r:id="rId21" w:tgtFrame="_blank" w:history="1">
        <w:r w:rsidRPr="00AA06E1">
          <w:rPr>
            <w:rFonts w:ascii="Arial" w:eastAsia="Times New Roman" w:hAnsi="Arial" w:cs="Arial"/>
            <w:color w:val="A8C7FA"/>
            <w:kern w:val="0"/>
            <w:u w:val="single"/>
            <w14:ligatures w14:val="none"/>
          </w:rPr>
          <w:t>Read Paper (arXiv)</w:t>
        </w:r>
      </w:hyperlink>
    </w:p>
    <w:p w14:paraId="2939CE06" w14:textId="77777777" w:rsidR="00AA06E1" w:rsidRPr="00AA06E1" w:rsidRDefault="00AA06E1" w:rsidP="00AA06E1">
      <w:pPr>
        <w:shd w:val="clear" w:color="auto" w:fill="131314"/>
        <w:spacing w:after="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pict w14:anchorId="09F02F44">
          <v:rect id="_x0000_i1045" style="width:0;height:1.5pt" o:hralign="center" o:hrstd="t" o:hr="t" fillcolor="#a0a0a0" stroked="f"/>
        </w:pict>
      </w:r>
    </w:p>
    <w:p w14:paraId="29A18D07" w14:textId="77777777" w:rsidR="00AA06E1" w:rsidRPr="00AA06E1" w:rsidRDefault="00AA06E1" w:rsidP="00AA06E1">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AA06E1">
        <w:rPr>
          <w:rFonts w:ascii="Arial" w:eastAsia="Times New Roman" w:hAnsi="Arial" w:cs="Arial"/>
          <w:b/>
          <w:bCs/>
          <w:color w:val="E3E3E3"/>
          <w:kern w:val="0"/>
          <w:sz w:val="30"/>
          <w:szCs w:val="30"/>
          <w14:ligatures w14:val="none"/>
        </w:rPr>
        <w:t>15. Cross-Scale Token Routing (CSTR) for ViTs</w:t>
      </w:r>
    </w:p>
    <w:p w14:paraId="35AC1F02" w14:textId="77777777" w:rsidR="00AA06E1" w:rsidRPr="00AA06E1" w:rsidRDefault="00AA06E1" w:rsidP="00AA06E1">
      <w:pPr>
        <w:shd w:val="clear" w:color="auto" w:fill="131314"/>
        <w:spacing w:after="12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With Vision Transformers (ViTs) dominating 2026, CSTR provides a way to explain </w:t>
      </w:r>
      <w:r w:rsidRPr="00AA06E1">
        <w:rPr>
          <w:rFonts w:ascii="Arial" w:eastAsia="Times New Roman" w:hAnsi="Arial" w:cs="Arial"/>
          <w:b/>
          <w:bCs/>
          <w:color w:val="E3E3E3"/>
          <w:kern w:val="0"/>
          <w14:ligatures w14:val="none"/>
        </w:rPr>
        <w:t>hierarchical similarity</w:t>
      </w:r>
      <w:r w:rsidRPr="00AA06E1">
        <w:rPr>
          <w:rFonts w:ascii="Arial" w:eastAsia="Times New Roman" w:hAnsi="Arial" w:cs="Arial"/>
          <w:color w:val="E3E3E3"/>
          <w:kern w:val="0"/>
          <w14:ligatures w14:val="none"/>
        </w:rPr>
        <w:t>. It explains how a model combines fine-grained details (like a logo) with global structures (the shape of a car) when comparing pairs.</w:t>
      </w:r>
    </w:p>
    <w:p w14:paraId="272E64EC" w14:textId="77777777" w:rsidR="00AA06E1" w:rsidRPr="00AA06E1" w:rsidRDefault="00AA06E1" w:rsidP="00AA06E1">
      <w:pPr>
        <w:numPr>
          <w:ilvl w:val="0"/>
          <w:numId w:val="16"/>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Core Concept:</w:t>
      </w:r>
      <w:r w:rsidRPr="00AA06E1">
        <w:rPr>
          <w:rFonts w:ascii="Arial" w:eastAsia="Times New Roman" w:hAnsi="Arial" w:cs="Arial"/>
          <w:color w:val="E3E3E3"/>
          <w:kern w:val="0"/>
          <w14:ligatures w14:val="none"/>
        </w:rPr>
        <w:t> In hierarchical ViTs (like Swin V3), information flows between different scales. CSTR tracks "Routing Tokens" to show which high-resolution patches were "summoned" to verify a low-resolution hypothesis (Medium, 2025/2026).</w:t>
      </w:r>
    </w:p>
    <w:p w14:paraId="39E2795E" w14:textId="77777777" w:rsidR="00AA06E1" w:rsidRPr="00AA06E1" w:rsidRDefault="00AA06E1" w:rsidP="00AA06E1">
      <w:pPr>
        <w:numPr>
          <w:ilvl w:val="0"/>
          <w:numId w:val="16"/>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Formula:</w:t>
      </w:r>
      <w:r w:rsidRPr="00AA06E1">
        <w:rPr>
          <w:rFonts w:ascii="Arial" w:eastAsia="Times New Roman" w:hAnsi="Arial" w:cs="Arial"/>
          <w:color w:val="E3E3E3"/>
          <w:kern w:val="0"/>
          <w14:ligatures w14:val="none"/>
        </w:rPr>
        <w:t> The routing importance  for a patch at scale  is determined by the gated attention mechanism:</w:t>
      </w:r>
    </w:p>
    <w:p w14:paraId="4056D780" w14:textId="02720E02" w:rsidR="00AA06E1" w:rsidRPr="00AA06E1" w:rsidRDefault="00AA06E1" w:rsidP="00AA06E1">
      <w:pPr>
        <w:shd w:val="clear" w:color="auto" w:fill="131314"/>
        <w:spacing w:after="0" w:line="240" w:lineRule="auto"/>
        <w:ind w:left="720"/>
        <w:rPr>
          <w:rFonts w:ascii="Arial" w:eastAsia="Times New Roman" w:hAnsi="Arial" w:cs="Arial"/>
          <w:color w:val="E3E3E3"/>
          <w:kern w:val="0"/>
          <w14:ligatures w14:val="none"/>
        </w:rPr>
      </w:pPr>
      <w:r w:rsidRPr="00AA06E1">
        <w:rPr>
          <w:rFonts w:ascii="Times New Roman" w:eastAsia="Times New Roman" w:hAnsi="Times New Roman" w:cs="Times New Roman"/>
          <w:noProof/>
          <w:color w:val="E3E3E3"/>
          <w:kern w:val="0"/>
          <w:sz w:val="29"/>
          <w:szCs w:val="29"/>
          <w14:ligatures w14:val="none"/>
        </w:rPr>
        <mc:AlternateContent>
          <mc:Choice Requires="wps">
            <w:drawing>
              <wp:inline distT="0" distB="0" distL="0" distR="0" wp14:anchorId="5E51F1A2" wp14:editId="6D2368A2">
                <wp:extent cx="304800" cy="304800"/>
                <wp:effectExtent l="0" t="0" r="0" b="0"/>
                <wp:docPr id="101124693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052D0B"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9626DC" w14:textId="77777777" w:rsidR="00AA06E1" w:rsidRPr="00AA06E1" w:rsidRDefault="00AA06E1" w:rsidP="00AA06E1">
      <w:pPr>
        <w:shd w:val="clear" w:color="auto" w:fill="131314"/>
        <w:spacing w:before="120" w:after="120" w:line="240" w:lineRule="auto"/>
        <w:ind w:left="720"/>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Where  is a learnable gate that filters out redundant background tokens.</w:t>
      </w:r>
    </w:p>
    <w:p w14:paraId="415DAC33" w14:textId="77777777" w:rsidR="00AA06E1" w:rsidRPr="00AA06E1" w:rsidRDefault="00AA06E1" w:rsidP="00AA06E1">
      <w:pPr>
        <w:numPr>
          <w:ilvl w:val="0"/>
          <w:numId w:val="16"/>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lastRenderedPageBreak/>
        <w:t>Paper Review:</w:t>
      </w:r>
      <w:r w:rsidRPr="00AA06E1">
        <w:rPr>
          <w:rFonts w:ascii="Arial" w:eastAsia="Times New Roman" w:hAnsi="Arial" w:cs="Arial"/>
          <w:color w:val="E3E3E3"/>
          <w:kern w:val="0"/>
          <w14:ligatures w14:val="none"/>
        </w:rPr>
        <w:t> </w:t>
      </w:r>
      <w:r w:rsidRPr="00AA06E1">
        <w:rPr>
          <w:rFonts w:ascii="Arial" w:eastAsia="Times New Roman" w:hAnsi="Arial" w:cs="Arial"/>
          <w:i/>
          <w:iCs/>
          <w:color w:val="E3E3E3"/>
          <w:kern w:val="0"/>
          <w14:ligatures w14:val="none"/>
        </w:rPr>
        <w:t>Vision Transformers 2026: State of the Art &amp; Business Impact</w:t>
      </w:r>
      <w:r w:rsidRPr="00AA06E1">
        <w:rPr>
          <w:rFonts w:ascii="Arial" w:eastAsia="Times New Roman" w:hAnsi="Arial" w:cs="Arial"/>
          <w:color w:val="E3E3E3"/>
          <w:kern w:val="0"/>
          <w14:ligatures w14:val="none"/>
        </w:rPr>
        <w:t>. This report details how "adaptive attention routing" allows ViTs to be interpretable at the edge. By visualizing these routes, developers can see if a model is "skipping" critical details during comparison, leading to better optimization for real-time inspection.</w:t>
      </w:r>
    </w:p>
    <w:p w14:paraId="41A3F80B" w14:textId="77777777" w:rsidR="00AA06E1" w:rsidRPr="00AA06E1" w:rsidRDefault="00AA06E1" w:rsidP="00AA06E1">
      <w:pPr>
        <w:numPr>
          <w:ilvl w:val="0"/>
          <w:numId w:val="16"/>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Link:</w:t>
      </w:r>
      <w:r w:rsidRPr="00AA06E1">
        <w:rPr>
          <w:rFonts w:ascii="Arial" w:eastAsia="Times New Roman" w:hAnsi="Arial" w:cs="Arial"/>
          <w:color w:val="E3E3E3"/>
          <w:kern w:val="0"/>
          <w14:ligatures w14:val="none"/>
        </w:rPr>
        <w:t> </w:t>
      </w:r>
      <w:hyperlink r:id="rId22" w:tgtFrame="_blank" w:history="1">
        <w:r w:rsidRPr="00AA06E1">
          <w:rPr>
            <w:rFonts w:ascii="Arial" w:eastAsia="Times New Roman" w:hAnsi="Arial" w:cs="Arial"/>
            <w:color w:val="A8C7FA"/>
            <w:kern w:val="0"/>
            <w:u w:val="single"/>
            <w14:ligatures w14:val="none"/>
          </w:rPr>
          <w:t>Read Summary (Medium/API4AI)</w:t>
        </w:r>
      </w:hyperlink>
    </w:p>
    <w:p w14:paraId="4A6F9DD4" w14:textId="77777777" w:rsidR="00AA06E1" w:rsidRPr="00AA06E1" w:rsidRDefault="00AA06E1" w:rsidP="00AA06E1">
      <w:pPr>
        <w:shd w:val="clear" w:color="auto" w:fill="131314"/>
        <w:spacing w:after="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pict w14:anchorId="08AFBAF5">
          <v:rect id="_x0000_i1047" style="width:0;height:1.5pt" o:hralign="center" o:hrstd="t" o:hr="t" fillcolor="#a0a0a0" stroked="f"/>
        </w:pict>
      </w:r>
    </w:p>
    <w:p w14:paraId="3706B412" w14:textId="77777777" w:rsidR="00AA06E1" w:rsidRPr="00AA06E1" w:rsidRDefault="00AA06E1" w:rsidP="00AA06E1">
      <w:pPr>
        <w:shd w:val="clear" w:color="auto" w:fill="131314"/>
        <w:spacing w:before="420" w:after="120" w:line="360" w:lineRule="atLeast"/>
        <w:outlineLvl w:val="2"/>
        <w:rPr>
          <w:rFonts w:ascii="Arial" w:eastAsia="Times New Roman" w:hAnsi="Arial" w:cs="Arial"/>
          <w:b/>
          <w:bCs/>
          <w:color w:val="E3E3E3"/>
          <w:kern w:val="0"/>
          <w14:ligatures w14:val="none"/>
        </w:rPr>
      </w:pPr>
      <w:r w:rsidRPr="00AA06E1">
        <w:rPr>
          <w:rFonts w:ascii="Arial" w:eastAsia="Times New Roman" w:hAnsi="Arial" w:cs="Arial"/>
          <w:b/>
          <w:bCs/>
          <w:color w:val="E3E3E3"/>
          <w:kern w:val="0"/>
          <w14:ligatures w14:val="none"/>
        </w:rPr>
        <w:t>Comparison of Final Methods (2025–2026)</w:t>
      </w:r>
    </w:p>
    <w:tbl>
      <w:tblPr>
        <w:tblW w:w="9454"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500"/>
        <w:gridCol w:w="2546"/>
        <w:gridCol w:w="2395"/>
        <w:gridCol w:w="3013"/>
      </w:tblGrid>
      <w:tr w:rsidR="00AA06E1" w:rsidRPr="00AA06E1" w14:paraId="7CC0C87F" w14:textId="77777777">
        <w:trPr>
          <w:tblHeader/>
          <w:tblCellSpacing w:w="15" w:type="dxa"/>
        </w:trPr>
        <w:tc>
          <w:tcPr>
            <w:tcW w:w="0" w:type="auto"/>
            <w:shd w:val="clear" w:color="auto" w:fill="1B1B1B"/>
            <w:tcMar>
              <w:top w:w="120" w:type="dxa"/>
              <w:left w:w="180" w:type="dxa"/>
              <w:bottom w:w="120" w:type="dxa"/>
              <w:right w:w="180" w:type="dxa"/>
            </w:tcMar>
            <w:hideMark/>
          </w:tcPr>
          <w:p w14:paraId="1736D927"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Method</w:t>
            </w:r>
          </w:p>
        </w:tc>
        <w:tc>
          <w:tcPr>
            <w:tcW w:w="0" w:type="auto"/>
            <w:shd w:val="clear" w:color="auto" w:fill="1B1B1B"/>
            <w:tcMar>
              <w:top w:w="120" w:type="dxa"/>
              <w:left w:w="180" w:type="dxa"/>
              <w:bottom w:w="120" w:type="dxa"/>
              <w:right w:w="180" w:type="dxa"/>
            </w:tcMar>
            <w:hideMark/>
          </w:tcPr>
          <w:p w14:paraId="2E357301"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Explanatory Goal</w:t>
            </w:r>
          </w:p>
        </w:tc>
        <w:tc>
          <w:tcPr>
            <w:tcW w:w="0" w:type="auto"/>
            <w:shd w:val="clear" w:color="auto" w:fill="1B1B1B"/>
            <w:tcMar>
              <w:top w:w="120" w:type="dxa"/>
              <w:left w:w="180" w:type="dxa"/>
              <w:bottom w:w="120" w:type="dxa"/>
              <w:right w:w="180" w:type="dxa"/>
            </w:tcMar>
            <w:hideMark/>
          </w:tcPr>
          <w:p w14:paraId="5389ABED"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Complexity</w:t>
            </w:r>
          </w:p>
        </w:tc>
        <w:tc>
          <w:tcPr>
            <w:tcW w:w="0" w:type="auto"/>
            <w:shd w:val="clear" w:color="auto" w:fill="1B1B1B"/>
            <w:tcMar>
              <w:top w:w="120" w:type="dxa"/>
              <w:left w:w="180" w:type="dxa"/>
              <w:bottom w:w="120" w:type="dxa"/>
              <w:right w:w="180" w:type="dxa"/>
            </w:tcMar>
            <w:hideMark/>
          </w:tcPr>
          <w:p w14:paraId="639596A3"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Primary Use Case</w:t>
            </w:r>
          </w:p>
        </w:tc>
      </w:tr>
      <w:tr w:rsidR="00AA06E1" w:rsidRPr="00AA06E1" w14:paraId="6C6CB0A9" w14:textId="77777777">
        <w:trPr>
          <w:tblCellSpacing w:w="15" w:type="dxa"/>
        </w:trPr>
        <w:tc>
          <w:tcPr>
            <w:tcW w:w="0" w:type="auto"/>
            <w:shd w:val="clear" w:color="auto" w:fill="1B1B1B"/>
            <w:tcMar>
              <w:top w:w="120" w:type="dxa"/>
              <w:left w:w="180" w:type="dxa"/>
              <w:bottom w:w="120" w:type="dxa"/>
              <w:right w:w="180" w:type="dxa"/>
            </w:tcMar>
            <w:hideMark/>
          </w:tcPr>
          <w:p w14:paraId="0AD8B5D0"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b/>
                <w:bCs/>
                <w:kern w:val="0"/>
                <w:sz w:val="21"/>
                <w:szCs w:val="21"/>
                <w14:ligatures w14:val="none"/>
              </w:rPr>
              <w:t>SaS</w:t>
            </w:r>
          </w:p>
        </w:tc>
        <w:tc>
          <w:tcPr>
            <w:tcW w:w="0" w:type="auto"/>
            <w:shd w:val="clear" w:color="auto" w:fill="1B1B1B"/>
            <w:tcMar>
              <w:top w:w="120" w:type="dxa"/>
              <w:left w:w="180" w:type="dxa"/>
              <w:bottom w:w="120" w:type="dxa"/>
              <w:right w:w="180" w:type="dxa"/>
            </w:tcMar>
            <w:hideMark/>
          </w:tcPr>
          <w:p w14:paraId="36C3A1D6"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Priority/Order of Pixels</w:t>
            </w:r>
          </w:p>
        </w:tc>
        <w:tc>
          <w:tcPr>
            <w:tcW w:w="0" w:type="auto"/>
            <w:shd w:val="clear" w:color="auto" w:fill="1B1B1B"/>
            <w:tcMar>
              <w:top w:w="120" w:type="dxa"/>
              <w:left w:w="180" w:type="dxa"/>
              <w:bottom w:w="120" w:type="dxa"/>
              <w:right w:w="180" w:type="dxa"/>
            </w:tcMar>
            <w:hideMark/>
          </w:tcPr>
          <w:p w14:paraId="0A246E34"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High (Optimization)</w:t>
            </w:r>
          </w:p>
        </w:tc>
        <w:tc>
          <w:tcPr>
            <w:tcW w:w="0" w:type="auto"/>
            <w:shd w:val="clear" w:color="auto" w:fill="1B1B1B"/>
            <w:tcMar>
              <w:top w:w="120" w:type="dxa"/>
              <w:left w:w="180" w:type="dxa"/>
              <w:bottom w:w="120" w:type="dxa"/>
              <w:right w:w="180" w:type="dxa"/>
            </w:tcMar>
            <w:hideMark/>
          </w:tcPr>
          <w:p w14:paraId="32A4841A"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Quality Control / Forensics</w:t>
            </w:r>
          </w:p>
        </w:tc>
      </w:tr>
      <w:tr w:rsidR="00AA06E1" w:rsidRPr="00AA06E1" w14:paraId="1396B611" w14:textId="77777777">
        <w:trPr>
          <w:tblCellSpacing w:w="15" w:type="dxa"/>
        </w:trPr>
        <w:tc>
          <w:tcPr>
            <w:tcW w:w="0" w:type="auto"/>
            <w:shd w:val="clear" w:color="auto" w:fill="1B1B1B"/>
            <w:tcMar>
              <w:top w:w="120" w:type="dxa"/>
              <w:left w:w="180" w:type="dxa"/>
              <w:bottom w:w="120" w:type="dxa"/>
              <w:right w:w="180" w:type="dxa"/>
            </w:tcMar>
            <w:hideMark/>
          </w:tcPr>
          <w:p w14:paraId="20C22DB8"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b/>
                <w:bCs/>
                <w:kern w:val="0"/>
                <w:sz w:val="21"/>
                <w:szCs w:val="21"/>
                <w14:ligatures w14:val="none"/>
              </w:rPr>
              <w:t>Mirror-CFE</w:t>
            </w:r>
          </w:p>
        </w:tc>
        <w:tc>
          <w:tcPr>
            <w:tcW w:w="0" w:type="auto"/>
            <w:shd w:val="clear" w:color="auto" w:fill="1B1B1B"/>
            <w:tcMar>
              <w:top w:w="120" w:type="dxa"/>
              <w:left w:w="180" w:type="dxa"/>
              <w:bottom w:w="120" w:type="dxa"/>
              <w:right w:w="180" w:type="dxa"/>
            </w:tcMar>
            <w:hideMark/>
          </w:tcPr>
          <w:p w14:paraId="5460BC17"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"What-if" boundaries</w:t>
            </w:r>
          </w:p>
        </w:tc>
        <w:tc>
          <w:tcPr>
            <w:tcW w:w="0" w:type="auto"/>
            <w:shd w:val="clear" w:color="auto" w:fill="1B1B1B"/>
            <w:tcMar>
              <w:top w:w="120" w:type="dxa"/>
              <w:left w:w="180" w:type="dxa"/>
              <w:bottom w:w="120" w:type="dxa"/>
              <w:right w:w="180" w:type="dxa"/>
            </w:tcMar>
            <w:hideMark/>
          </w:tcPr>
          <w:p w14:paraId="1E1CACCD"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Moderate</w:t>
            </w:r>
          </w:p>
        </w:tc>
        <w:tc>
          <w:tcPr>
            <w:tcW w:w="0" w:type="auto"/>
            <w:shd w:val="clear" w:color="auto" w:fill="1B1B1B"/>
            <w:tcMar>
              <w:top w:w="120" w:type="dxa"/>
              <w:left w:w="180" w:type="dxa"/>
              <w:bottom w:w="120" w:type="dxa"/>
              <w:right w:w="180" w:type="dxa"/>
            </w:tcMar>
            <w:hideMark/>
          </w:tcPr>
          <w:p w14:paraId="4D1E0445"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Bias Auditing / Medical</w:t>
            </w:r>
          </w:p>
        </w:tc>
      </w:tr>
      <w:tr w:rsidR="00AA06E1" w:rsidRPr="00AA06E1" w14:paraId="6216D95C" w14:textId="77777777">
        <w:trPr>
          <w:tblCellSpacing w:w="15" w:type="dxa"/>
        </w:trPr>
        <w:tc>
          <w:tcPr>
            <w:tcW w:w="0" w:type="auto"/>
            <w:shd w:val="clear" w:color="auto" w:fill="1B1B1B"/>
            <w:tcMar>
              <w:top w:w="120" w:type="dxa"/>
              <w:left w:w="180" w:type="dxa"/>
              <w:bottom w:w="120" w:type="dxa"/>
              <w:right w:w="180" w:type="dxa"/>
            </w:tcMar>
            <w:hideMark/>
          </w:tcPr>
          <w:p w14:paraId="17D36C57"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b/>
                <w:bCs/>
                <w:kern w:val="0"/>
                <w:sz w:val="21"/>
                <w:szCs w:val="21"/>
                <w14:ligatures w14:val="none"/>
              </w:rPr>
              <w:t>CSTR</w:t>
            </w:r>
          </w:p>
        </w:tc>
        <w:tc>
          <w:tcPr>
            <w:tcW w:w="0" w:type="auto"/>
            <w:shd w:val="clear" w:color="auto" w:fill="1B1B1B"/>
            <w:tcMar>
              <w:top w:w="120" w:type="dxa"/>
              <w:left w:w="180" w:type="dxa"/>
              <w:bottom w:w="120" w:type="dxa"/>
              <w:right w:w="180" w:type="dxa"/>
            </w:tcMar>
            <w:hideMark/>
          </w:tcPr>
          <w:p w14:paraId="24F007FE"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Hierarchical Relevance</w:t>
            </w:r>
          </w:p>
        </w:tc>
        <w:tc>
          <w:tcPr>
            <w:tcW w:w="0" w:type="auto"/>
            <w:shd w:val="clear" w:color="auto" w:fill="1B1B1B"/>
            <w:tcMar>
              <w:top w:w="120" w:type="dxa"/>
              <w:left w:w="180" w:type="dxa"/>
              <w:bottom w:w="120" w:type="dxa"/>
              <w:right w:w="180" w:type="dxa"/>
            </w:tcMar>
            <w:hideMark/>
          </w:tcPr>
          <w:p w14:paraId="276F7291"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High (Model-Specific)</w:t>
            </w:r>
          </w:p>
        </w:tc>
        <w:tc>
          <w:tcPr>
            <w:tcW w:w="0" w:type="auto"/>
            <w:shd w:val="clear" w:color="auto" w:fill="1B1B1B"/>
            <w:tcMar>
              <w:top w:w="120" w:type="dxa"/>
              <w:left w:w="180" w:type="dxa"/>
              <w:bottom w:w="120" w:type="dxa"/>
              <w:right w:w="180" w:type="dxa"/>
            </w:tcMar>
            <w:hideMark/>
          </w:tcPr>
          <w:p w14:paraId="798AEF9A"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Edge AI / High-Res Imagery</w:t>
            </w:r>
          </w:p>
        </w:tc>
      </w:tr>
    </w:tbl>
    <w:p w14:paraId="219D8659" w14:textId="77777777" w:rsidR="00AA06E1" w:rsidRPr="00AA06E1" w:rsidRDefault="00AA06E1" w:rsidP="00AA06E1">
      <w:pPr>
        <w:shd w:val="clear" w:color="auto" w:fill="131314"/>
        <w:spacing w:before="420" w:after="120" w:line="360" w:lineRule="atLeast"/>
        <w:outlineLvl w:val="2"/>
        <w:rPr>
          <w:rFonts w:ascii="Arial" w:eastAsia="Times New Roman" w:hAnsi="Arial" w:cs="Arial"/>
          <w:b/>
          <w:bCs/>
          <w:color w:val="E3E3E3"/>
          <w:kern w:val="0"/>
          <w14:ligatures w14:val="none"/>
        </w:rPr>
      </w:pPr>
      <w:r w:rsidRPr="00AA06E1">
        <w:rPr>
          <w:rFonts w:ascii="Arial" w:eastAsia="Times New Roman" w:hAnsi="Arial" w:cs="Arial"/>
          <w:b/>
          <w:bCs/>
          <w:color w:val="E3E3E3"/>
          <w:kern w:val="0"/>
          <w14:ligatures w14:val="none"/>
        </w:rPr>
        <w:t>Summary Recommendation</w:t>
      </w:r>
    </w:p>
    <w:p w14:paraId="3337DBB3" w14:textId="77777777" w:rsidR="00AA06E1" w:rsidRPr="00AA06E1" w:rsidRDefault="00AA06E1" w:rsidP="00AA06E1">
      <w:pPr>
        <w:shd w:val="clear" w:color="auto" w:fill="131314"/>
        <w:spacing w:after="12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If you are working with </w:t>
      </w:r>
      <w:r w:rsidRPr="00AA06E1">
        <w:rPr>
          <w:rFonts w:ascii="Arial" w:eastAsia="Times New Roman" w:hAnsi="Arial" w:cs="Arial"/>
          <w:b/>
          <w:bCs/>
          <w:color w:val="E3E3E3"/>
          <w:kern w:val="0"/>
          <w14:ligatures w14:val="none"/>
        </w:rPr>
        <w:t>GAMINet</w:t>
      </w:r>
      <w:r w:rsidRPr="00AA06E1">
        <w:rPr>
          <w:rFonts w:ascii="Arial" w:eastAsia="Times New Roman" w:hAnsi="Arial" w:cs="Arial"/>
          <w:color w:val="E3E3E3"/>
          <w:kern w:val="0"/>
          <w14:ligatures w14:val="none"/>
        </w:rPr>
        <w:t> or similar complex architectures:</w:t>
      </w:r>
    </w:p>
    <w:p w14:paraId="00F433EE" w14:textId="77777777" w:rsidR="00AA06E1" w:rsidRPr="00AA06E1" w:rsidRDefault="00AA06E1" w:rsidP="00AA06E1">
      <w:pPr>
        <w:numPr>
          <w:ilvl w:val="0"/>
          <w:numId w:val="17"/>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Use </w:t>
      </w:r>
      <w:r w:rsidRPr="00AA06E1">
        <w:rPr>
          <w:rFonts w:ascii="Arial" w:eastAsia="Times New Roman" w:hAnsi="Arial" w:cs="Arial"/>
          <w:b/>
          <w:bCs/>
          <w:color w:val="E3E3E3"/>
          <w:kern w:val="0"/>
          <w14:ligatures w14:val="none"/>
        </w:rPr>
        <w:t>SaS</w:t>
      </w:r>
      <w:r w:rsidRPr="00AA06E1">
        <w:rPr>
          <w:rFonts w:ascii="Arial" w:eastAsia="Times New Roman" w:hAnsi="Arial" w:cs="Arial"/>
          <w:color w:val="E3E3E3"/>
          <w:kern w:val="0"/>
          <w14:ligatures w14:val="none"/>
        </w:rPr>
        <w:t> if you need to know </w:t>
      </w:r>
      <w:r w:rsidRPr="00AA06E1">
        <w:rPr>
          <w:rFonts w:ascii="Arial" w:eastAsia="Times New Roman" w:hAnsi="Arial" w:cs="Arial"/>
          <w:i/>
          <w:iCs/>
          <w:color w:val="E3E3E3"/>
          <w:kern w:val="0"/>
          <w14:ligatures w14:val="none"/>
        </w:rPr>
        <w:t>the order</w:t>
      </w:r>
      <w:r w:rsidRPr="00AA06E1">
        <w:rPr>
          <w:rFonts w:ascii="Arial" w:eastAsia="Times New Roman" w:hAnsi="Arial" w:cs="Arial"/>
          <w:color w:val="E3E3E3"/>
          <w:kern w:val="0"/>
          <w14:ligatures w14:val="none"/>
        </w:rPr>
        <w:t> in which features are recognized.</w:t>
      </w:r>
    </w:p>
    <w:p w14:paraId="3378D308" w14:textId="77777777" w:rsidR="00AA06E1" w:rsidRPr="00AA06E1" w:rsidRDefault="00AA06E1" w:rsidP="00AA06E1">
      <w:pPr>
        <w:numPr>
          <w:ilvl w:val="0"/>
          <w:numId w:val="17"/>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Use </w:t>
      </w:r>
      <w:r w:rsidRPr="00AA06E1">
        <w:rPr>
          <w:rFonts w:ascii="Arial" w:eastAsia="Times New Roman" w:hAnsi="Arial" w:cs="Arial"/>
          <w:b/>
          <w:bCs/>
          <w:color w:val="E3E3E3"/>
          <w:kern w:val="0"/>
          <w14:ligatures w14:val="none"/>
        </w:rPr>
        <w:t>Mirror-CFE</w:t>
      </w:r>
      <w:r w:rsidRPr="00AA06E1">
        <w:rPr>
          <w:rFonts w:ascii="Arial" w:eastAsia="Times New Roman" w:hAnsi="Arial" w:cs="Arial"/>
          <w:color w:val="E3E3E3"/>
          <w:kern w:val="0"/>
          <w14:ligatures w14:val="none"/>
        </w:rPr>
        <w:t> if you need to provide human-understandable "reasons for rejection."</w:t>
      </w:r>
    </w:p>
    <w:p w14:paraId="3D449BC5" w14:textId="77777777" w:rsidR="00AA06E1" w:rsidRPr="00AA06E1" w:rsidRDefault="00AA06E1" w:rsidP="00AA06E1">
      <w:pPr>
        <w:numPr>
          <w:ilvl w:val="0"/>
          <w:numId w:val="17"/>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Use </w:t>
      </w:r>
      <w:r w:rsidRPr="00AA06E1">
        <w:rPr>
          <w:rFonts w:ascii="Arial" w:eastAsia="Times New Roman" w:hAnsi="Arial" w:cs="Arial"/>
          <w:b/>
          <w:bCs/>
          <w:color w:val="E3E3E3"/>
          <w:kern w:val="0"/>
          <w14:ligatures w14:val="none"/>
        </w:rPr>
        <w:t>CSTR</w:t>
      </w:r>
      <w:r w:rsidRPr="00AA06E1">
        <w:rPr>
          <w:rFonts w:ascii="Arial" w:eastAsia="Times New Roman" w:hAnsi="Arial" w:cs="Arial"/>
          <w:color w:val="E3E3E3"/>
          <w:kern w:val="0"/>
          <w14:ligatures w14:val="none"/>
        </w:rPr>
        <w:t> if your model is a Transformer and you are analyzing high-resolution data where small details (like cracks or artifacts) are the deciding factor.</w:t>
      </w:r>
    </w:p>
    <w:p w14:paraId="0C18ACF3" w14:textId="77777777" w:rsidR="00AA06E1" w:rsidRPr="00AA06E1" w:rsidRDefault="00AA06E1" w:rsidP="00AA06E1">
      <w:pPr>
        <w:shd w:val="clear" w:color="auto" w:fill="131314"/>
        <w:spacing w:after="24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Would you like me to help you draft the "Methodology" section of a paper incorporating one of these 2026 techniques?</w:t>
      </w:r>
    </w:p>
    <w:p w14:paraId="29AF8FF0" w14:textId="77777777" w:rsidR="00AA06E1" w:rsidRPr="00AA06E1" w:rsidRDefault="00AA06E1" w:rsidP="00AA06E1">
      <w:pPr>
        <w:spacing w:after="0" w:line="420" w:lineRule="atLeast"/>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more</w:t>
      </w:r>
    </w:p>
    <w:p w14:paraId="4F31C3BA" w14:textId="77777777" w:rsidR="00AA06E1" w:rsidRPr="00AA06E1" w:rsidRDefault="00AA06E1" w:rsidP="00AA06E1">
      <w:pPr>
        <w:shd w:val="clear" w:color="auto" w:fill="131314"/>
        <w:spacing w:after="24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In the final stage of our review, we examine high-fidelity techniques for 2025 and 2026. These methodologies address the most difficult challenges in image pair comparison: </w:t>
      </w:r>
      <w:r w:rsidRPr="00AA06E1">
        <w:rPr>
          <w:rFonts w:ascii="Arial" w:eastAsia="Times New Roman" w:hAnsi="Arial" w:cs="Arial"/>
          <w:b/>
          <w:bCs/>
          <w:color w:val="E3E3E3"/>
          <w:kern w:val="0"/>
          <w14:ligatures w14:val="none"/>
        </w:rPr>
        <w:t>unsupervised change detection</w:t>
      </w:r>
      <w:r w:rsidRPr="00AA06E1">
        <w:rPr>
          <w:rFonts w:ascii="Arial" w:eastAsia="Times New Roman" w:hAnsi="Arial" w:cs="Arial"/>
          <w:color w:val="E3E3E3"/>
          <w:kern w:val="0"/>
          <w14:ligatures w14:val="none"/>
        </w:rPr>
        <w:t>, </w:t>
      </w:r>
      <w:r w:rsidRPr="00AA06E1">
        <w:rPr>
          <w:rFonts w:ascii="Arial" w:eastAsia="Times New Roman" w:hAnsi="Arial" w:cs="Arial"/>
          <w:b/>
          <w:bCs/>
          <w:color w:val="E3E3E3"/>
          <w:kern w:val="0"/>
          <w14:ligatures w14:val="none"/>
        </w:rPr>
        <w:t>distributional shifts</w:t>
      </w:r>
      <w:r w:rsidRPr="00AA06E1">
        <w:rPr>
          <w:rFonts w:ascii="Arial" w:eastAsia="Times New Roman" w:hAnsi="Arial" w:cs="Arial"/>
          <w:color w:val="E3E3E3"/>
          <w:kern w:val="0"/>
          <w14:ligatures w14:val="none"/>
        </w:rPr>
        <w:t>, and </w:t>
      </w:r>
      <w:r w:rsidRPr="00AA06E1">
        <w:rPr>
          <w:rFonts w:ascii="Arial" w:eastAsia="Times New Roman" w:hAnsi="Arial" w:cs="Arial"/>
          <w:b/>
          <w:bCs/>
          <w:color w:val="E3E3E3"/>
          <w:kern w:val="0"/>
          <w14:ligatures w14:val="none"/>
        </w:rPr>
        <w:t>adversarial verification</w:t>
      </w:r>
      <w:r w:rsidRPr="00AA06E1">
        <w:rPr>
          <w:rFonts w:ascii="Arial" w:eastAsia="Times New Roman" w:hAnsi="Arial" w:cs="Arial"/>
          <w:color w:val="E3E3E3"/>
          <w:kern w:val="0"/>
          <w14:ligatures w14:val="none"/>
        </w:rPr>
        <w:t>.</w:t>
      </w:r>
    </w:p>
    <w:p w14:paraId="432E92BB" w14:textId="77777777" w:rsidR="00AA06E1" w:rsidRPr="00AA06E1" w:rsidRDefault="00AA06E1" w:rsidP="00AA06E1">
      <w:pPr>
        <w:shd w:val="clear" w:color="auto" w:fill="131314"/>
        <w:spacing w:after="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pict w14:anchorId="58A3FA15">
          <v:rect id="_x0000_i1048" style="width:0;height:1.5pt" o:hralign="center" o:hrstd="t" o:hr="t" fillcolor="#a0a0a0" stroked="f"/>
        </w:pict>
      </w:r>
    </w:p>
    <w:p w14:paraId="6CBFF9CE" w14:textId="77777777" w:rsidR="00AA06E1" w:rsidRPr="00AA06E1" w:rsidRDefault="00AA06E1" w:rsidP="00AA06E1">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AA06E1">
        <w:rPr>
          <w:rFonts w:ascii="Arial" w:eastAsia="Times New Roman" w:hAnsi="Arial" w:cs="Arial"/>
          <w:b/>
          <w:bCs/>
          <w:color w:val="E3E3E3"/>
          <w:kern w:val="0"/>
          <w:sz w:val="30"/>
          <w:szCs w:val="30"/>
          <w14:ligatures w14:val="none"/>
        </w:rPr>
        <w:t>16. Explainable Dynamic Autoencoding (XChange)</w:t>
      </w:r>
    </w:p>
    <w:p w14:paraId="1BDF46EE" w14:textId="77777777" w:rsidR="00AA06E1" w:rsidRPr="00AA06E1" w:rsidRDefault="00AA06E1" w:rsidP="00AA06E1">
      <w:pPr>
        <w:shd w:val="clear" w:color="auto" w:fill="131314"/>
        <w:spacing w:after="12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lastRenderedPageBreak/>
        <w:t>Designed for unsupervised Change Detection (CD) in high-resolution satellite imagery, XChange (2025) replaces "black-box" change masks with an interpretable feature-retention mechanism.</w:t>
      </w:r>
    </w:p>
    <w:p w14:paraId="5FB0CBEF" w14:textId="77777777" w:rsidR="00AA06E1" w:rsidRPr="00AA06E1" w:rsidRDefault="00AA06E1" w:rsidP="00AA06E1">
      <w:pPr>
        <w:numPr>
          <w:ilvl w:val="0"/>
          <w:numId w:val="18"/>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Core Concept:</w:t>
      </w:r>
      <w:r w:rsidRPr="00AA06E1">
        <w:rPr>
          <w:rFonts w:ascii="Arial" w:eastAsia="Times New Roman" w:hAnsi="Arial" w:cs="Arial"/>
          <w:color w:val="E3E3E3"/>
          <w:kern w:val="0"/>
          <w14:ligatures w14:val="none"/>
        </w:rPr>
        <w:t> Instead of just outputting a change map, the model uses a Dynamic Convolutional Autoencoder that is forced to retain only the features providing "change information" in its hidden layers. It identifies which specific spectral bands (e.g., Near-Infrared vs. RGB) triggered the detection.</w:t>
      </w:r>
    </w:p>
    <w:p w14:paraId="1C8C87DD" w14:textId="77777777" w:rsidR="00AA06E1" w:rsidRPr="00AA06E1" w:rsidRDefault="00AA06E1" w:rsidP="00AA06E1">
      <w:pPr>
        <w:numPr>
          <w:ilvl w:val="0"/>
          <w:numId w:val="18"/>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Formula:</w:t>
      </w:r>
      <w:r w:rsidRPr="00AA06E1">
        <w:rPr>
          <w:rFonts w:ascii="Arial" w:eastAsia="Times New Roman" w:hAnsi="Arial" w:cs="Arial"/>
          <w:color w:val="E3E3E3"/>
          <w:kern w:val="0"/>
          <w14:ligatures w14:val="none"/>
        </w:rPr>
        <w:t> The model optimizes a "change-relevant" bottleneck  by minimizing the reconstruction error  only for the changed regions, identified by a gated mask :</w:t>
      </w:r>
    </w:p>
    <w:p w14:paraId="5644DC4F" w14:textId="77777777" w:rsidR="00AA06E1" w:rsidRPr="00AA06E1" w:rsidRDefault="00AA06E1" w:rsidP="00AA06E1">
      <w:pPr>
        <w:shd w:val="clear" w:color="auto" w:fill="131314"/>
        <w:spacing w:before="120" w:after="120" w:line="240" w:lineRule="auto"/>
        <w:ind w:left="720"/>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Where  represents the sparse "change features" that explain the difference between time  () and  ().</w:t>
      </w:r>
    </w:p>
    <w:p w14:paraId="2AC4B74A" w14:textId="77777777" w:rsidR="00AA06E1" w:rsidRPr="00AA06E1" w:rsidRDefault="00AA06E1" w:rsidP="00AA06E1">
      <w:pPr>
        <w:numPr>
          <w:ilvl w:val="0"/>
          <w:numId w:val="18"/>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Paper Review:</w:t>
      </w:r>
      <w:r w:rsidRPr="00AA06E1">
        <w:rPr>
          <w:rFonts w:ascii="Arial" w:eastAsia="Times New Roman" w:hAnsi="Arial" w:cs="Arial"/>
          <w:color w:val="E3E3E3"/>
          <w:kern w:val="0"/>
          <w14:ligatures w14:val="none"/>
        </w:rPr>
        <w:t> </w:t>
      </w:r>
      <w:r w:rsidRPr="00AA06E1">
        <w:rPr>
          <w:rFonts w:ascii="Arial" w:eastAsia="Times New Roman" w:hAnsi="Arial" w:cs="Arial"/>
          <w:i/>
          <w:iCs/>
          <w:color w:val="E3E3E3"/>
          <w:kern w:val="0"/>
          <w14:ligatures w14:val="none"/>
        </w:rPr>
        <w:t>XChange: An Explainable Dynamic Convolutional Autoencoder for Unsupervised Change Detection</w:t>
      </w:r>
      <w:r w:rsidRPr="00AA06E1">
        <w:rPr>
          <w:rFonts w:ascii="Arial" w:eastAsia="Times New Roman" w:hAnsi="Arial" w:cs="Arial"/>
          <w:color w:val="E3E3E3"/>
          <w:kern w:val="0"/>
          <w14:ligatures w14:val="none"/>
        </w:rPr>
        <w:t> (2025). This paper demonstrates that by using a greedy layer-wise training, the model reduces input data redundancy by 77% while providing a clear explanation of which spectrum bands influenced the classification of urban vs. rural changes (IEEE TGRS, 2025).</w:t>
      </w:r>
    </w:p>
    <w:p w14:paraId="57B85DA2" w14:textId="77777777" w:rsidR="00AA06E1" w:rsidRPr="00AA06E1" w:rsidRDefault="00AA06E1" w:rsidP="00AA06E1">
      <w:pPr>
        <w:numPr>
          <w:ilvl w:val="0"/>
          <w:numId w:val="18"/>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Link:</w:t>
      </w:r>
      <w:r w:rsidRPr="00AA06E1">
        <w:rPr>
          <w:rFonts w:ascii="Arial" w:eastAsia="Times New Roman" w:hAnsi="Arial" w:cs="Arial"/>
          <w:color w:val="E3E3E3"/>
          <w:kern w:val="0"/>
          <w14:ligatures w14:val="none"/>
        </w:rPr>
        <w:t> </w:t>
      </w:r>
      <w:hyperlink r:id="rId23" w:tgtFrame="_blank" w:history="1">
        <w:r w:rsidRPr="00AA06E1">
          <w:rPr>
            <w:rFonts w:ascii="Arial" w:eastAsia="Times New Roman" w:hAnsi="Arial" w:cs="Arial"/>
            <w:color w:val="A8C7FA"/>
            <w:kern w:val="0"/>
            <w:u w:val="single"/>
            <w14:ligatures w14:val="none"/>
          </w:rPr>
          <w:t>Read Paper (ResearchGate)</w:t>
        </w:r>
      </w:hyperlink>
    </w:p>
    <w:p w14:paraId="56ED0231" w14:textId="77777777" w:rsidR="00AA06E1" w:rsidRPr="00AA06E1" w:rsidRDefault="00AA06E1" w:rsidP="00AA06E1">
      <w:pPr>
        <w:shd w:val="clear" w:color="auto" w:fill="131314"/>
        <w:spacing w:after="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pict w14:anchorId="25BDD07F">
          <v:rect id="_x0000_i1049" style="width:0;height:1.5pt" o:hralign="center" o:hrstd="t" o:hr="t" fillcolor="#a0a0a0" stroked="f"/>
        </w:pict>
      </w:r>
    </w:p>
    <w:p w14:paraId="5D79F2AE" w14:textId="77777777" w:rsidR="00AA06E1" w:rsidRPr="00AA06E1" w:rsidRDefault="00AA06E1" w:rsidP="00AA06E1">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AA06E1">
        <w:rPr>
          <w:rFonts w:ascii="Arial" w:eastAsia="Times New Roman" w:hAnsi="Arial" w:cs="Arial"/>
          <w:b/>
          <w:bCs/>
          <w:color w:val="E3E3E3"/>
          <w:kern w:val="0"/>
          <w:sz w:val="30"/>
          <w:szCs w:val="30"/>
          <w14:ligatures w14:val="none"/>
        </w:rPr>
        <w:t>17. Constrained Concept Refinement (CCR)</w:t>
      </w:r>
    </w:p>
    <w:p w14:paraId="2A5FF818" w14:textId="77777777" w:rsidR="00AA06E1" w:rsidRPr="00AA06E1" w:rsidRDefault="00AA06E1" w:rsidP="00AA06E1">
      <w:pPr>
        <w:shd w:val="clear" w:color="auto" w:fill="131314"/>
        <w:spacing w:after="12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CCR (2025) is a "self-correcting" explainability framework. It is used when comparing images against high-level concepts (e.g., checking if a medical scan matches the concept of a "fracture").</w:t>
      </w:r>
    </w:p>
    <w:p w14:paraId="3EBD865D" w14:textId="77777777" w:rsidR="00AA06E1" w:rsidRPr="00AA06E1" w:rsidRDefault="00AA06E1" w:rsidP="00AA06E1">
      <w:pPr>
        <w:numPr>
          <w:ilvl w:val="0"/>
          <w:numId w:val="19"/>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Core Concept:</w:t>
      </w:r>
      <w:r w:rsidRPr="00AA06E1">
        <w:rPr>
          <w:rFonts w:ascii="Arial" w:eastAsia="Times New Roman" w:hAnsi="Arial" w:cs="Arial"/>
          <w:color w:val="E3E3E3"/>
          <w:kern w:val="0"/>
          <w14:ligatures w14:val="none"/>
        </w:rPr>
        <w:t> Traditional methods use fixed concept embeddings (like those from CLIP). CCR allows the model to </w:t>
      </w:r>
      <w:r w:rsidRPr="00AA06E1">
        <w:rPr>
          <w:rFonts w:ascii="Arial" w:eastAsia="Times New Roman" w:hAnsi="Arial" w:cs="Arial"/>
          <w:i/>
          <w:iCs/>
          <w:color w:val="E3E3E3"/>
          <w:kern w:val="0"/>
          <w14:ligatures w14:val="none"/>
        </w:rPr>
        <w:t>adjust</w:t>
      </w:r>
      <w:r w:rsidRPr="00AA06E1">
        <w:rPr>
          <w:rFonts w:ascii="Arial" w:eastAsia="Times New Roman" w:hAnsi="Arial" w:cs="Arial"/>
          <w:color w:val="E3E3E3"/>
          <w:kern w:val="0"/>
          <w14:ligatures w14:val="none"/>
        </w:rPr>
        <w:t> those embeddings during the comparison process to better fit the specific data, explaining the "logic gap" between general AI knowledge and domain-specific evidence.</w:t>
      </w:r>
    </w:p>
    <w:p w14:paraId="07D868DE" w14:textId="77777777" w:rsidR="00AA06E1" w:rsidRPr="00AA06E1" w:rsidRDefault="00AA06E1" w:rsidP="00AA06E1">
      <w:pPr>
        <w:numPr>
          <w:ilvl w:val="0"/>
          <w:numId w:val="19"/>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Formula:</w:t>
      </w:r>
      <w:r w:rsidRPr="00AA06E1">
        <w:rPr>
          <w:rFonts w:ascii="Arial" w:eastAsia="Times New Roman" w:hAnsi="Arial" w:cs="Arial"/>
          <w:color w:val="E3E3E3"/>
          <w:kern w:val="0"/>
          <w14:ligatures w14:val="none"/>
        </w:rPr>
        <w:t> The refinement process optimizes the concept vector  to maximize the alignment score while staying within a constraint  of the original pre-trained concept :</w:t>
      </w:r>
    </w:p>
    <w:p w14:paraId="143BC047" w14:textId="77777777" w:rsidR="00AA06E1" w:rsidRPr="00AA06E1" w:rsidRDefault="00AA06E1" w:rsidP="00AA06E1">
      <w:pPr>
        <w:numPr>
          <w:ilvl w:val="0"/>
          <w:numId w:val="19"/>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Paper Review:</w:t>
      </w:r>
      <w:r w:rsidRPr="00AA06E1">
        <w:rPr>
          <w:rFonts w:ascii="Arial" w:eastAsia="Times New Roman" w:hAnsi="Arial" w:cs="Arial"/>
          <w:color w:val="E3E3E3"/>
          <w:kern w:val="0"/>
          <w14:ligatures w14:val="none"/>
        </w:rPr>
        <w:t> </w:t>
      </w:r>
      <w:r w:rsidRPr="00AA06E1">
        <w:rPr>
          <w:rFonts w:ascii="Arial" w:eastAsia="Times New Roman" w:hAnsi="Arial" w:cs="Arial"/>
          <w:i/>
          <w:iCs/>
          <w:color w:val="E3E3E3"/>
          <w:kern w:val="0"/>
          <w14:ligatures w14:val="none"/>
        </w:rPr>
        <w:t>Explainable AI: New Framework Increases Transparency in Decision-Making Systems</w:t>
      </w:r>
      <w:r w:rsidRPr="00AA06E1">
        <w:rPr>
          <w:rFonts w:ascii="Arial" w:eastAsia="Times New Roman" w:hAnsi="Arial" w:cs="Arial"/>
          <w:color w:val="E3E3E3"/>
          <w:kern w:val="0"/>
          <w14:ligatures w14:val="none"/>
        </w:rPr>
        <w:t> (2025). Developed at the University of Michigan, CCR was shown to outperform label-free Concept Bottleneck Models. It provides a "refined" explanation that is more faithful to the actual pixels in the image pair than generic pre-trained models.</w:t>
      </w:r>
    </w:p>
    <w:p w14:paraId="534C1D0A" w14:textId="77777777" w:rsidR="00AA06E1" w:rsidRPr="00AA06E1" w:rsidRDefault="00AA06E1" w:rsidP="00AA06E1">
      <w:pPr>
        <w:numPr>
          <w:ilvl w:val="0"/>
          <w:numId w:val="19"/>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Link:</w:t>
      </w:r>
      <w:r w:rsidRPr="00AA06E1">
        <w:rPr>
          <w:rFonts w:ascii="Arial" w:eastAsia="Times New Roman" w:hAnsi="Arial" w:cs="Arial"/>
          <w:color w:val="E3E3E3"/>
          <w:kern w:val="0"/>
          <w14:ligatures w14:val="none"/>
        </w:rPr>
        <w:t> </w:t>
      </w:r>
      <w:hyperlink r:id="rId24" w:tgtFrame="_blank" w:history="1">
        <w:r w:rsidRPr="00AA06E1">
          <w:rPr>
            <w:rFonts w:ascii="Arial" w:eastAsia="Times New Roman" w:hAnsi="Arial" w:cs="Arial"/>
            <w:color w:val="A8C7FA"/>
            <w:kern w:val="0"/>
            <w:u w:val="single"/>
            <w14:ligatures w14:val="none"/>
          </w:rPr>
          <w:t>Read Summary (U-Michigan)</w:t>
        </w:r>
      </w:hyperlink>
    </w:p>
    <w:p w14:paraId="2A02D9C8" w14:textId="77777777" w:rsidR="00AA06E1" w:rsidRPr="00AA06E1" w:rsidRDefault="00AA06E1" w:rsidP="00AA06E1">
      <w:pPr>
        <w:shd w:val="clear" w:color="auto" w:fill="131314"/>
        <w:spacing w:after="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pict w14:anchorId="7DF45BF2">
          <v:rect id="_x0000_i1050" style="width:0;height:1.5pt" o:hralign="center" o:hrstd="t" o:hr="t" fillcolor="#a0a0a0" stroked="f"/>
        </w:pict>
      </w:r>
    </w:p>
    <w:p w14:paraId="4A699CA1" w14:textId="77777777" w:rsidR="00AA06E1" w:rsidRPr="00AA06E1" w:rsidRDefault="00AA06E1" w:rsidP="00AA06E1">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AA06E1">
        <w:rPr>
          <w:rFonts w:ascii="Arial" w:eastAsia="Times New Roman" w:hAnsi="Arial" w:cs="Arial"/>
          <w:b/>
          <w:bCs/>
          <w:color w:val="E3E3E3"/>
          <w:kern w:val="0"/>
          <w:sz w:val="30"/>
          <w:szCs w:val="30"/>
          <w14:ligatures w14:val="none"/>
        </w:rPr>
        <w:t>18. BubblEX: Multimodal 3D-Point Comparison</w:t>
      </w:r>
    </w:p>
    <w:p w14:paraId="50AAB78F" w14:textId="77777777" w:rsidR="00AA06E1" w:rsidRPr="00AA06E1" w:rsidRDefault="00AA06E1" w:rsidP="00AA06E1">
      <w:pPr>
        <w:shd w:val="clear" w:color="auto" w:fill="131314"/>
        <w:spacing w:after="12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lastRenderedPageBreak/>
        <w:t>For 2026, explainability has moved into 3D. BubblEX explains the comparison between 3D point clouds (e.g., comparing a LiDAR scan of a room to a 3D CAD model).</w:t>
      </w:r>
    </w:p>
    <w:p w14:paraId="4050D871" w14:textId="77777777" w:rsidR="00AA06E1" w:rsidRPr="00AA06E1" w:rsidRDefault="00AA06E1" w:rsidP="00AA06E1">
      <w:pPr>
        <w:numPr>
          <w:ilvl w:val="0"/>
          <w:numId w:val="20"/>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Core Concept:</w:t>
      </w:r>
      <w:r w:rsidRPr="00AA06E1">
        <w:rPr>
          <w:rFonts w:ascii="Arial" w:eastAsia="Times New Roman" w:hAnsi="Arial" w:cs="Arial"/>
          <w:color w:val="E3E3E3"/>
          <w:kern w:val="0"/>
          <w14:ligatures w14:val="none"/>
        </w:rPr>
        <w:t> It extends 2D saliency to 3D by treating points as "bubbles" of information. It highlights which 3D clusters were the primary cause for the model's similarity or difference rating without requiring architectural changes to the 3D network.</w:t>
      </w:r>
    </w:p>
    <w:p w14:paraId="788C4BAD" w14:textId="77777777" w:rsidR="00AA06E1" w:rsidRPr="00AA06E1" w:rsidRDefault="00AA06E1" w:rsidP="00AA06E1">
      <w:pPr>
        <w:numPr>
          <w:ilvl w:val="0"/>
          <w:numId w:val="20"/>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Formula:</w:t>
      </w:r>
      <w:r w:rsidRPr="00AA06E1">
        <w:rPr>
          <w:rFonts w:ascii="Arial" w:eastAsia="Times New Roman" w:hAnsi="Arial" w:cs="Arial"/>
          <w:color w:val="E3E3E3"/>
          <w:kern w:val="0"/>
          <w14:ligatures w14:val="none"/>
        </w:rPr>
        <w:t> The 3D saliency  for a point  is calculated via the "Bubble Attribution," which aggregates the gradient of the similarity score  across a localized spherical neighborhood  of radius :</w:t>
      </w:r>
    </w:p>
    <w:p w14:paraId="394029E1" w14:textId="5A1BF517" w:rsidR="00AA06E1" w:rsidRPr="00AA06E1" w:rsidRDefault="00AA06E1" w:rsidP="00AA06E1">
      <w:pPr>
        <w:shd w:val="clear" w:color="auto" w:fill="131314"/>
        <w:spacing w:after="0" w:line="240" w:lineRule="auto"/>
        <w:ind w:left="720"/>
        <w:rPr>
          <w:rFonts w:ascii="Arial" w:eastAsia="Times New Roman" w:hAnsi="Arial" w:cs="Arial"/>
          <w:color w:val="E3E3E3"/>
          <w:kern w:val="0"/>
          <w14:ligatures w14:val="none"/>
        </w:rPr>
      </w:pPr>
      <w:r w:rsidRPr="00AA06E1">
        <w:rPr>
          <w:rFonts w:ascii="Times New Roman" w:eastAsia="Times New Roman" w:hAnsi="Times New Roman" w:cs="Times New Roman"/>
          <w:noProof/>
          <w:color w:val="E3E3E3"/>
          <w:kern w:val="0"/>
          <w:sz w:val="29"/>
          <w:szCs w:val="29"/>
          <w14:ligatures w14:val="none"/>
        </w:rPr>
        <mc:AlternateContent>
          <mc:Choice Requires="wps">
            <w:drawing>
              <wp:inline distT="0" distB="0" distL="0" distR="0" wp14:anchorId="22783B84" wp14:editId="51FC60D7">
                <wp:extent cx="304800" cy="304800"/>
                <wp:effectExtent l="0" t="0" r="0" b="0"/>
                <wp:docPr id="192743169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DD8F37"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A06E1">
        <w:rPr>
          <w:rFonts w:ascii="Times New Roman" w:eastAsia="Times New Roman" w:hAnsi="Times New Roman" w:cs="Times New Roman"/>
          <w:noProof/>
          <w:color w:val="E3E3E3"/>
          <w:kern w:val="0"/>
          <w:sz w:val="29"/>
          <w:szCs w:val="29"/>
          <w14:ligatures w14:val="none"/>
        </w:rPr>
        <mc:AlternateContent>
          <mc:Choice Requires="wps">
            <w:drawing>
              <wp:inline distT="0" distB="0" distL="0" distR="0" wp14:anchorId="7990004E" wp14:editId="5D7DD456">
                <wp:extent cx="304800" cy="304800"/>
                <wp:effectExtent l="0" t="0" r="0" b="0"/>
                <wp:docPr id="64468852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514E28"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93644B" w14:textId="77777777" w:rsidR="00AA06E1" w:rsidRPr="00AA06E1" w:rsidRDefault="00AA06E1" w:rsidP="00AA06E1">
      <w:pPr>
        <w:shd w:val="clear" w:color="auto" w:fill="131314"/>
        <w:spacing w:before="120" w:after="120" w:line="240" w:lineRule="auto"/>
        <w:ind w:left="720"/>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Where  is a distance-based Gaussian weight.</w:t>
      </w:r>
    </w:p>
    <w:p w14:paraId="4A7B7CFE" w14:textId="77777777" w:rsidR="00AA06E1" w:rsidRPr="00AA06E1" w:rsidRDefault="00AA06E1" w:rsidP="00AA06E1">
      <w:pPr>
        <w:numPr>
          <w:ilvl w:val="0"/>
          <w:numId w:val="20"/>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Paper Review:</w:t>
      </w:r>
      <w:r w:rsidRPr="00AA06E1">
        <w:rPr>
          <w:rFonts w:ascii="Arial" w:eastAsia="Times New Roman" w:hAnsi="Arial" w:cs="Arial"/>
          <w:color w:val="E3E3E3"/>
          <w:kern w:val="0"/>
          <w14:ligatures w14:val="none"/>
        </w:rPr>
        <w:t> This method permits the generation of visual 3D explanations from any DNN-based network. It is cited as a major step for making "digital twin" comparisons (comparing a real-world object to its digital counterpart) transparent for engineers and non-experts.</w:t>
      </w:r>
    </w:p>
    <w:p w14:paraId="7E76FDE7" w14:textId="77777777" w:rsidR="00AA06E1" w:rsidRPr="00AA06E1" w:rsidRDefault="00AA06E1" w:rsidP="00AA06E1">
      <w:pPr>
        <w:numPr>
          <w:ilvl w:val="0"/>
          <w:numId w:val="20"/>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t>Link:</w:t>
      </w:r>
      <w:r w:rsidRPr="00AA06E1">
        <w:rPr>
          <w:rFonts w:ascii="Arial" w:eastAsia="Times New Roman" w:hAnsi="Arial" w:cs="Arial"/>
          <w:color w:val="E3E3E3"/>
          <w:kern w:val="0"/>
          <w14:ligatures w14:val="none"/>
        </w:rPr>
        <w:t> </w:t>
      </w:r>
      <w:hyperlink r:id="rId25" w:tgtFrame="_blank" w:history="1">
        <w:r w:rsidRPr="00AA06E1">
          <w:rPr>
            <w:rFonts w:ascii="Arial" w:eastAsia="Times New Roman" w:hAnsi="Arial" w:cs="Arial"/>
            <w:color w:val="A8C7FA"/>
            <w:kern w:val="0"/>
            <w:u w:val="single"/>
            <w14:ligatures w14:val="none"/>
          </w:rPr>
          <w:t>Read Paper (IEEE Xplore)</w:t>
        </w:r>
      </w:hyperlink>
    </w:p>
    <w:p w14:paraId="35F77AC2" w14:textId="77777777" w:rsidR="00AA06E1" w:rsidRPr="00AA06E1" w:rsidRDefault="00AA06E1" w:rsidP="00AA06E1">
      <w:pPr>
        <w:shd w:val="clear" w:color="auto" w:fill="131314"/>
        <w:spacing w:after="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pict w14:anchorId="2468A9DF">
          <v:rect id="_x0000_i1053" style="width:0;height:1.5pt" o:hralign="center" o:hrstd="t" o:hr="t" fillcolor="#a0a0a0" stroked="f"/>
        </w:pict>
      </w:r>
    </w:p>
    <w:p w14:paraId="722D376B" w14:textId="77777777" w:rsidR="00AA06E1" w:rsidRPr="00AA06E1" w:rsidRDefault="00AA06E1" w:rsidP="00AA06E1">
      <w:pPr>
        <w:shd w:val="clear" w:color="auto" w:fill="131314"/>
        <w:spacing w:before="420" w:after="120" w:line="360" w:lineRule="atLeast"/>
        <w:outlineLvl w:val="2"/>
        <w:rPr>
          <w:rFonts w:ascii="Arial" w:eastAsia="Times New Roman" w:hAnsi="Arial" w:cs="Arial"/>
          <w:b/>
          <w:bCs/>
          <w:color w:val="E3E3E3"/>
          <w:kern w:val="0"/>
          <w14:ligatures w14:val="none"/>
        </w:rPr>
      </w:pPr>
      <w:r w:rsidRPr="00AA06E1">
        <w:rPr>
          <w:rFonts w:ascii="Arial" w:eastAsia="Times New Roman" w:hAnsi="Arial" w:cs="Arial"/>
          <w:b/>
          <w:bCs/>
          <w:color w:val="E3E3E3"/>
          <w:kern w:val="0"/>
          <w14:ligatures w14:val="none"/>
        </w:rPr>
        <w:t>Comparison of 2025–2026 Breakthroughs</w:t>
      </w:r>
    </w:p>
    <w:tbl>
      <w:tblPr>
        <w:tblW w:w="9607"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316"/>
        <w:gridCol w:w="1942"/>
        <w:gridCol w:w="3374"/>
        <w:gridCol w:w="2975"/>
      </w:tblGrid>
      <w:tr w:rsidR="00AA06E1" w:rsidRPr="00AA06E1" w14:paraId="38E8B702" w14:textId="77777777">
        <w:trPr>
          <w:tblHeader/>
          <w:tblCellSpacing w:w="15" w:type="dxa"/>
        </w:trPr>
        <w:tc>
          <w:tcPr>
            <w:tcW w:w="0" w:type="auto"/>
            <w:shd w:val="clear" w:color="auto" w:fill="1B1B1B"/>
            <w:tcMar>
              <w:top w:w="120" w:type="dxa"/>
              <w:left w:w="180" w:type="dxa"/>
              <w:bottom w:w="120" w:type="dxa"/>
              <w:right w:w="180" w:type="dxa"/>
            </w:tcMar>
            <w:hideMark/>
          </w:tcPr>
          <w:p w14:paraId="4BB406FF"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Method</w:t>
            </w:r>
          </w:p>
        </w:tc>
        <w:tc>
          <w:tcPr>
            <w:tcW w:w="0" w:type="auto"/>
            <w:shd w:val="clear" w:color="auto" w:fill="1B1B1B"/>
            <w:tcMar>
              <w:top w:w="120" w:type="dxa"/>
              <w:left w:w="180" w:type="dxa"/>
              <w:bottom w:w="120" w:type="dxa"/>
              <w:right w:w="180" w:type="dxa"/>
            </w:tcMar>
            <w:hideMark/>
          </w:tcPr>
          <w:p w14:paraId="547D39AE"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Domain</w:t>
            </w:r>
          </w:p>
        </w:tc>
        <w:tc>
          <w:tcPr>
            <w:tcW w:w="0" w:type="auto"/>
            <w:shd w:val="clear" w:color="auto" w:fill="1B1B1B"/>
            <w:tcMar>
              <w:top w:w="120" w:type="dxa"/>
              <w:left w:w="180" w:type="dxa"/>
              <w:bottom w:w="120" w:type="dxa"/>
              <w:right w:w="180" w:type="dxa"/>
            </w:tcMar>
            <w:hideMark/>
          </w:tcPr>
          <w:p w14:paraId="631AA844"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Primary Innovation</w:t>
            </w:r>
          </w:p>
        </w:tc>
        <w:tc>
          <w:tcPr>
            <w:tcW w:w="0" w:type="auto"/>
            <w:shd w:val="clear" w:color="auto" w:fill="1B1B1B"/>
            <w:tcMar>
              <w:top w:w="120" w:type="dxa"/>
              <w:left w:w="180" w:type="dxa"/>
              <w:bottom w:w="120" w:type="dxa"/>
              <w:right w:w="180" w:type="dxa"/>
            </w:tcMar>
            <w:hideMark/>
          </w:tcPr>
          <w:p w14:paraId="10B633AA"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Explanatory Output</w:t>
            </w:r>
          </w:p>
        </w:tc>
      </w:tr>
      <w:tr w:rsidR="00AA06E1" w:rsidRPr="00AA06E1" w14:paraId="24B68C18" w14:textId="77777777">
        <w:trPr>
          <w:tblCellSpacing w:w="15" w:type="dxa"/>
        </w:trPr>
        <w:tc>
          <w:tcPr>
            <w:tcW w:w="0" w:type="auto"/>
            <w:shd w:val="clear" w:color="auto" w:fill="1B1B1B"/>
            <w:tcMar>
              <w:top w:w="120" w:type="dxa"/>
              <w:left w:w="180" w:type="dxa"/>
              <w:bottom w:w="120" w:type="dxa"/>
              <w:right w:w="180" w:type="dxa"/>
            </w:tcMar>
            <w:hideMark/>
          </w:tcPr>
          <w:p w14:paraId="52C18EAF"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b/>
                <w:bCs/>
                <w:kern w:val="0"/>
                <w:sz w:val="21"/>
                <w:szCs w:val="21"/>
                <w14:ligatures w14:val="none"/>
              </w:rPr>
              <w:t>XChange</w:t>
            </w:r>
          </w:p>
        </w:tc>
        <w:tc>
          <w:tcPr>
            <w:tcW w:w="0" w:type="auto"/>
            <w:shd w:val="clear" w:color="auto" w:fill="1B1B1B"/>
            <w:tcMar>
              <w:top w:w="120" w:type="dxa"/>
              <w:left w:w="180" w:type="dxa"/>
              <w:bottom w:w="120" w:type="dxa"/>
              <w:right w:w="180" w:type="dxa"/>
            </w:tcMar>
            <w:hideMark/>
          </w:tcPr>
          <w:p w14:paraId="668BA9F0"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Remote Sensing</w:t>
            </w:r>
          </w:p>
        </w:tc>
        <w:tc>
          <w:tcPr>
            <w:tcW w:w="0" w:type="auto"/>
            <w:shd w:val="clear" w:color="auto" w:fill="1B1B1B"/>
            <w:tcMar>
              <w:top w:w="120" w:type="dxa"/>
              <w:left w:w="180" w:type="dxa"/>
              <w:bottom w:w="120" w:type="dxa"/>
              <w:right w:w="180" w:type="dxa"/>
            </w:tcMar>
            <w:hideMark/>
          </w:tcPr>
          <w:p w14:paraId="17033847"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Unsupervised Feature Retention</w:t>
            </w:r>
          </w:p>
        </w:tc>
        <w:tc>
          <w:tcPr>
            <w:tcW w:w="0" w:type="auto"/>
            <w:shd w:val="clear" w:color="auto" w:fill="1B1B1B"/>
            <w:tcMar>
              <w:top w:w="120" w:type="dxa"/>
              <w:left w:w="180" w:type="dxa"/>
              <w:bottom w:w="120" w:type="dxa"/>
              <w:right w:w="180" w:type="dxa"/>
            </w:tcMar>
            <w:hideMark/>
          </w:tcPr>
          <w:p w14:paraId="7192B855"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Sparse Change Heatmap</w:t>
            </w:r>
          </w:p>
        </w:tc>
      </w:tr>
      <w:tr w:rsidR="00AA06E1" w:rsidRPr="00AA06E1" w14:paraId="2FD6E00B" w14:textId="77777777">
        <w:trPr>
          <w:tblCellSpacing w:w="15" w:type="dxa"/>
        </w:trPr>
        <w:tc>
          <w:tcPr>
            <w:tcW w:w="0" w:type="auto"/>
            <w:shd w:val="clear" w:color="auto" w:fill="1B1B1B"/>
            <w:tcMar>
              <w:top w:w="120" w:type="dxa"/>
              <w:left w:w="180" w:type="dxa"/>
              <w:bottom w:w="120" w:type="dxa"/>
              <w:right w:w="180" w:type="dxa"/>
            </w:tcMar>
            <w:hideMark/>
          </w:tcPr>
          <w:p w14:paraId="0A2927E6"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b/>
                <w:bCs/>
                <w:kern w:val="0"/>
                <w:sz w:val="21"/>
                <w:szCs w:val="21"/>
                <w14:ligatures w14:val="none"/>
              </w:rPr>
              <w:t>CCR</w:t>
            </w:r>
          </w:p>
        </w:tc>
        <w:tc>
          <w:tcPr>
            <w:tcW w:w="0" w:type="auto"/>
            <w:shd w:val="clear" w:color="auto" w:fill="1B1B1B"/>
            <w:tcMar>
              <w:top w:w="120" w:type="dxa"/>
              <w:left w:w="180" w:type="dxa"/>
              <w:bottom w:w="120" w:type="dxa"/>
              <w:right w:w="180" w:type="dxa"/>
            </w:tcMar>
            <w:hideMark/>
          </w:tcPr>
          <w:p w14:paraId="67EC585A"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Medical/General</w:t>
            </w:r>
          </w:p>
        </w:tc>
        <w:tc>
          <w:tcPr>
            <w:tcW w:w="0" w:type="auto"/>
            <w:shd w:val="clear" w:color="auto" w:fill="1B1B1B"/>
            <w:tcMar>
              <w:top w:w="120" w:type="dxa"/>
              <w:left w:w="180" w:type="dxa"/>
              <w:bottom w:w="120" w:type="dxa"/>
              <w:right w:w="180" w:type="dxa"/>
            </w:tcMar>
            <w:hideMark/>
          </w:tcPr>
          <w:p w14:paraId="71065E91"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Flexible Concept Embeddings</w:t>
            </w:r>
          </w:p>
        </w:tc>
        <w:tc>
          <w:tcPr>
            <w:tcW w:w="0" w:type="auto"/>
            <w:shd w:val="clear" w:color="auto" w:fill="1B1B1B"/>
            <w:tcMar>
              <w:top w:w="120" w:type="dxa"/>
              <w:left w:w="180" w:type="dxa"/>
              <w:bottom w:w="120" w:type="dxa"/>
              <w:right w:w="180" w:type="dxa"/>
            </w:tcMar>
            <w:hideMark/>
          </w:tcPr>
          <w:p w14:paraId="1C66D3C5"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Refined Semantic Concepts</w:t>
            </w:r>
          </w:p>
        </w:tc>
      </w:tr>
      <w:tr w:rsidR="00AA06E1" w:rsidRPr="00AA06E1" w14:paraId="064B7331" w14:textId="77777777">
        <w:trPr>
          <w:tblCellSpacing w:w="15" w:type="dxa"/>
        </w:trPr>
        <w:tc>
          <w:tcPr>
            <w:tcW w:w="0" w:type="auto"/>
            <w:shd w:val="clear" w:color="auto" w:fill="1B1B1B"/>
            <w:tcMar>
              <w:top w:w="120" w:type="dxa"/>
              <w:left w:w="180" w:type="dxa"/>
              <w:bottom w:w="120" w:type="dxa"/>
              <w:right w:w="180" w:type="dxa"/>
            </w:tcMar>
            <w:hideMark/>
          </w:tcPr>
          <w:p w14:paraId="615DD7AB"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b/>
                <w:bCs/>
                <w:kern w:val="0"/>
                <w:sz w:val="21"/>
                <w:szCs w:val="21"/>
                <w14:ligatures w14:val="none"/>
              </w:rPr>
              <w:t>BubblEX</w:t>
            </w:r>
          </w:p>
        </w:tc>
        <w:tc>
          <w:tcPr>
            <w:tcW w:w="0" w:type="auto"/>
            <w:shd w:val="clear" w:color="auto" w:fill="1B1B1B"/>
            <w:tcMar>
              <w:top w:w="120" w:type="dxa"/>
              <w:left w:w="180" w:type="dxa"/>
              <w:bottom w:w="120" w:type="dxa"/>
              <w:right w:w="180" w:type="dxa"/>
            </w:tcMar>
            <w:hideMark/>
          </w:tcPr>
          <w:p w14:paraId="68279482"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3D / LiDAR</w:t>
            </w:r>
          </w:p>
        </w:tc>
        <w:tc>
          <w:tcPr>
            <w:tcW w:w="0" w:type="auto"/>
            <w:shd w:val="clear" w:color="auto" w:fill="1B1B1B"/>
            <w:tcMar>
              <w:top w:w="120" w:type="dxa"/>
              <w:left w:w="180" w:type="dxa"/>
              <w:bottom w:w="120" w:type="dxa"/>
              <w:right w:w="180" w:type="dxa"/>
            </w:tcMar>
            <w:hideMark/>
          </w:tcPr>
          <w:p w14:paraId="517933D0"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Point-Cloud Attribution</w:t>
            </w:r>
          </w:p>
        </w:tc>
        <w:tc>
          <w:tcPr>
            <w:tcW w:w="0" w:type="auto"/>
            <w:shd w:val="clear" w:color="auto" w:fill="1B1B1B"/>
            <w:tcMar>
              <w:top w:w="120" w:type="dxa"/>
              <w:left w:w="180" w:type="dxa"/>
              <w:bottom w:w="120" w:type="dxa"/>
              <w:right w:w="180" w:type="dxa"/>
            </w:tcMar>
            <w:hideMark/>
          </w:tcPr>
          <w:p w14:paraId="31C5A4AE" w14:textId="77777777" w:rsidR="00AA06E1" w:rsidRPr="00AA06E1" w:rsidRDefault="00AA06E1" w:rsidP="00AA06E1">
            <w:pPr>
              <w:spacing w:after="0" w:line="300" w:lineRule="atLeast"/>
              <w:rPr>
                <w:rFonts w:ascii="Arial" w:eastAsia="Times New Roman" w:hAnsi="Arial" w:cs="Arial"/>
                <w:kern w:val="0"/>
                <w:sz w:val="21"/>
                <w:szCs w:val="21"/>
                <w14:ligatures w14:val="none"/>
              </w:rPr>
            </w:pPr>
            <w:r w:rsidRPr="00AA06E1">
              <w:rPr>
                <w:rFonts w:ascii="Arial" w:eastAsia="Times New Roman" w:hAnsi="Arial" w:cs="Arial"/>
                <w:kern w:val="0"/>
                <w:sz w:val="21"/>
                <w:szCs w:val="21"/>
                <w14:ligatures w14:val="none"/>
              </w:rPr>
              <w:t>3D Saliency "Bubbles"</w:t>
            </w:r>
          </w:p>
        </w:tc>
      </w:tr>
    </w:tbl>
    <w:p w14:paraId="178ED953" w14:textId="77777777" w:rsidR="00AA06E1" w:rsidRPr="00AA06E1" w:rsidRDefault="00AA06E1" w:rsidP="00AA06E1">
      <w:pPr>
        <w:shd w:val="clear" w:color="auto" w:fill="131314"/>
        <w:spacing w:before="420" w:after="120" w:line="360" w:lineRule="atLeast"/>
        <w:outlineLvl w:val="2"/>
        <w:rPr>
          <w:rFonts w:ascii="Arial" w:eastAsia="Times New Roman" w:hAnsi="Arial" w:cs="Arial"/>
          <w:b/>
          <w:bCs/>
          <w:color w:val="E3E3E3"/>
          <w:kern w:val="0"/>
          <w14:ligatures w14:val="none"/>
        </w:rPr>
      </w:pPr>
      <w:r w:rsidRPr="00AA06E1">
        <w:rPr>
          <w:rFonts w:ascii="Arial" w:eastAsia="Times New Roman" w:hAnsi="Arial" w:cs="Arial"/>
          <w:b/>
          <w:bCs/>
          <w:color w:val="E3E3E3"/>
          <w:kern w:val="0"/>
          <w14:ligatures w14:val="none"/>
        </w:rPr>
        <w:t>Closing Recommendation for Your Research</w:t>
      </w:r>
    </w:p>
    <w:p w14:paraId="5E33F34F" w14:textId="77777777" w:rsidR="00AA06E1" w:rsidRPr="00AA06E1" w:rsidRDefault="00AA06E1" w:rsidP="00AA06E1">
      <w:pPr>
        <w:shd w:val="clear" w:color="auto" w:fill="131314"/>
        <w:spacing w:after="12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Given your background in </w:t>
      </w:r>
      <w:r w:rsidRPr="00AA06E1">
        <w:rPr>
          <w:rFonts w:ascii="Arial" w:eastAsia="Times New Roman" w:hAnsi="Arial" w:cs="Arial"/>
          <w:b/>
          <w:bCs/>
          <w:color w:val="E3E3E3"/>
          <w:kern w:val="0"/>
          <w14:ligatures w14:val="none"/>
        </w:rPr>
        <w:t>condensed matter physics</w:t>
      </w:r>
      <w:r w:rsidRPr="00AA06E1">
        <w:rPr>
          <w:rFonts w:ascii="Arial" w:eastAsia="Times New Roman" w:hAnsi="Arial" w:cs="Arial"/>
          <w:color w:val="E3E3E3"/>
          <w:kern w:val="0"/>
          <w14:ligatures w14:val="none"/>
        </w:rPr>
        <w:t> and your work with </w:t>
      </w:r>
      <w:r w:rsidRPr="00AA06E1">
        <w:rPr>
          <w:rFonts w:ascii="Arial" w:eastAsia="Times New Roman" w:hAnsi="Arial" w:cs="Arial"/>
          <w:b/>
          <w:bCs/>
          <w:color w:val="E3E3E3"/>
          <w:kern w:val="0"/>
          <w14:ligatures w14:val="none"/>
        </w:rPr>
        <w:t>GAMINet</w:t>
      </w:r>
      <w:r w:rsidRPr="00AA06E1">
        <w:rPr>
          <w:rFonts w:ascii="Arial" w:eastAsia="Times New Roman" w:hAnsi="Arial" w:cs="Arial"/>
          <w:color w:val="E3E3E3"/>
          <w:kern w:val="0"/>
          <w14:ligatures w14:val="none"/>
        </w:rPr>
        <w:t>:</w:t>
      </w:r>
    </w:p>
    <w:p w14:paraId="0A09F359" w14:textId="77777777" w:rsidR="00AA06E1" w:rsidRPr="00AA06E1" w:rsidRDefault="00AA06E1" w:rsidP="00AA06E1">
      <w:pPr>
        <w:numPr>
          <w:ilvl w:val="0"/>
          <w:numId w:val="21"/>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If you are comparing complex 2D patterns (like superconductor vortex lattices), </w:t>
      </w:r>
      <w:r w:rsidRPr="00AA06E1">
        <w:rPr>
          <w:rFonts w:ascii="Arial" w:eastAsia="Times New Roman" w:hAnsi="Arial" w:cs="Arial"/>
          <w:b/>
          <w:bCs/>
          <w:color w:val="E3E3E3"/>
          <w:kern w:val="0"/>
          <w14:ligatures w14:val="none"/>
        </w:rPr>
        <w:t>XChange’s</w:t>
      </w:r>
      <w:r w:rsidRPr="00AA06E1">
        <w:rPr>
          <w:rFonts w:ascii="Arial" w:eastAsia="Times New Roman" w:hAnsi="Arial" w:cs="Arial"/>
          <w:color w:val="E3E3E3"/>
          <w:kern w:val="0"/>
          <w14:ligatures w14:val="none"/>
        </w:rPr>
        <w:t> autoencoding approach is excellent for isolating subtle physical "changes."</w:t>
      </w:r>
    </w:p>
    <w:p w14:paraId="3AC9420C" w14:textId="77777777" w:rsidR="00AA06E1" w:rsidRPr="00AA06E1" w:rsidRDefault="00AA06E1" w:rsidP="00AA06E1">
      <w:pPr>
        <w:numPr>
          <w:ilvl w:val="0"/>
          <w:numId w:val="21"/>
        </w:numPr>
        <w:shd w:val="clear" w:color="auto" w:fill="131314"/>
        <w:spacing w:before="120" w:after="120" w:line="240" w:lineRule="auto"/>
        <w:rPr>
          <w:rFonts w:ascii="Arial" w:eastAsia="Times New Roman" w:hAnsi="Arial" w:cs="Arial"/>
          <w:color w:val="E3E3E3"/>
          <w:kern w:val="0"/>
          <w14:ligatures w14:val="none"/>
        </w:rPr>
      </w:pPr>
      <w:r w:rsidRPr="00AA06E1">
        <w:rPr>
          <w:rFonts w:ascii="Arial" w:eastAsia="Times New Roman" w:hAnsi="Arial" w:cs="Arial"/>
          <w:color w:val="E3E3E3"/>
          <w:kern w:val="0"/>
          <w14:ligatures w14:val="none"/>
        </w:rPr>
        <w:t>If your research involves aligning experimental data with theoretical "concepts," </w:t>
      </w:r>
      <w:r w:rsidRPr="00AA06E1">
        <w:rPr>
          <w:rFonts w:ascii="Arial" w:eastAsia="Times New Roman" w:hAnsi="Arial" w:cs="Arial"/>
          <w:b/>
          <w:bCs/>
          <w:color w:val="E3E3E3"/>
          <w:kern w:val="0"/>
          <w14:ligatures w14:val="none"/>
        </w:rPr>
        <w:t>CCR</w:t>
      </w:r>
      <w:r w:rsidRPr="00AA06E1">
        <w:rPr>
          <w:rFonts w:ascii="Arial" w:eastAsia="Times New Roman" w:hAnsi="Arial" w:cs="Arial"/>
          <w:color w:val="E3E3E3"/>
          <w:kern w:val="0"/>
          <w14:ligatures w14:val="none"/>
        </w:rPr>
        <w:t> will allow you to refine those theoretical vectors to see exactly where the experimental data deviates.</w:t>
      </w:r>
    </w:p>
    <w:p w14:paraId="55F7A059" w14:textId="77777777" w:rsidR="00AA06E1" w:rsidRPr="00AA06E1" w:rsidRDefault="00AA06E1" w:rsidP="00AA06E1">
      <w:pPr>
        <w:shd w:val="clear" w:color="auto" w:fill="131314"/>
        <w:spacing w:after="240" w:line="240" w:lineRule="auto"/>
        <w:rPr>
          <w:rFonts w:ascii="Arial" w:eastAsia="Times New Roman" w:hAnsi="Arial" w:cs="Arial"/>
          <w:color w:val="E3E3E3"/>
          <w:kern w:val="0"/>
          <w14:ligatures w14:val="none"/>
        </w:rPr>
      </w:pPr>
      <w:r w:rsidRPr="00AA06E1">
        <w:rPr>
          <w:rFonts w:ascii="Arial" w:eastAsia="Times New Roman" w:hAnsi="Arial" w:cs="Arial"/>
          <w:b/>
          <w:bCs/>
          <w:color w:val="E3E3E3"/>
          <w:kern w:val="0"/>
          <w14:ligatures w14:val="none"/>
        </w:rPr>
        <w:lastRenderedPageBreak/>
        <w:t>Would you like me to help you set up a Python environment or a Jupyter Notebook to test the XChange or CCR implementation on your current research data?</w:t>
      </w:r>
    </w:p>
    <w:p w14:paraId="17CF55F1" w14:textId="77777777" w:rsidR="00AA06E1" w:rsidRPr="00AA06E1" w:rsidRDefault="00AA06E1" w:rsidP="00AA06E1">
      <w:pPr>
        <w:spacing w:after="0" w:line="360" w:lineRule="atLeast"/>
        <w:jc w:val="center"/>
        <w:rPr>
          <w:rFonts w:ascii="Times New Roman" w:eastAsia="Times New Roman" w:hAnsi="Times New Roman" w:cs="Times New Roman"/>
          <w:kern w:val="0"/>
          <w14:ligatures w14:val="none"/>
        </w:rPr>
      </w:pPr>
    </w:p>
    <w:p w14:paraId="0820CFB4" w14:textId="77777777" w:rsidR="00AA06E1" w:rsidRPr="00AA06E1" w:rsidRDefault="00AA06E1" w:rsidP="00AA06E1">
      <w:pPr>
        <w:spacing w:before="100" w:beforeAutospacing="1" w:after="100" w:afterAutospacing="1" w:line="240" w:lineRule="atLeast"/>
        <w:jc w:val="center"/>
        <w:rPr>
          <w:rFonts w:ascii="Arial" w:eastAsia="Times New Roman" w:hAnsi="Arial" w:cs="Arial"/>
          <w:color w:val="C4C7C5"/>
          <w:spacing w:val="2"/>
          <w:kern w:val="0"/>
          <w:sz w:val="18"/>
          <w:szCs w:val="18"/>
          <w14:ligatures w14:val="none"/>
        </w:rPr>
      </w:pPr>
      <w:r w:rsidRPr="00AA06E1">
        <w:rPr>
          <w:rFonts w:ascii="Arial" w:eastAsia="Times New Roman" w:hAnsi="Arial" w:cs="Arial"/>
          <w:color w:val="C4C7C5"/>
          <w:spacing w:val="2"/>
          <w:kern w:val="0"/>
          <w:sz w:val="18"/>
          <w:szCs w:val="18"/>
          <w14:ligatures w14:val="none"/>
        </w:rPr>
        <w:t>Gemini can make mistakes, so double-check it</w:t>
      </w:r>
    </w:p>
    <w:p w14:paraId="05CD1F26" w14:textId="77777777" w:rsidR="00AA06E1" w:rsidRPr="00AA06E1" w:rsidRDefault="00AA06E1" w:rsidP="00AA06E1">
      <w:pPr>
        <w:spacing w:after="0" w:line="240" w:lineRule="auto"/>
        <w:rPr>
          <w:rFonts w:ascii="Times New Roman" w:eastAsia="Times New Roman" w:hAnsi="Times New Roman" w:cs="Times New Roman"/>
          <w:kern w:val="0"/>
          <w14:ligatures w14:val="none"/>
        </w:rPr>
      </w:pPr>
      <w:hyperlink r:id="rId26" w:anchor="main" w:history="1">
        <w:r w:rsidRPr="00AA06E1">
          <w:rPr>
            <w:rFonts w:ascii="Segoe UI" w:eastAsia="Times New Roman" w:hAnsi="Segoe UI" w:cs="Segoe UI"/>
            <w:color w:val="0000FF"/>
            <w:kern w:val="0"/>
            <w:u w:val="single"/>
            <w:shd w:val="clear" w:color="auto" w:fill="FFFFFF"/>
            <w14:ligatures w14:val="none"/>
          </w:rPr>
          <w:t>Skip to content</w:t>
        </w:r>
      </w:hyperlink>
    </w:p>
    <w:p w14:paraId="2930B791" w14:textId="77777777" w:rsidR="00AA06E1" w:rsidRPr="00AA06E1" w:rsidRDefault="00AA06E1" w:rsidP="00AA06E1">
      <w:pPr>
        <w:shd w:val="clear" w:color="auto" w:fill="F9F9F9"/>
        <w:spacing w:after="0" w:line="240" w:lineRule="auto"/>
        <w:ind w:left="-15" w:right="-15"/>
        <w:outlineLvl w:val="1"/>
        <w:rPr>
          <w:rFonts w:ascii="Segoe UI" w:eastAsia="Times New Roman" w:hAnsi="Segoe UI" w:cs="Segoe UI"/>
          <w:b/>
          <w:bCs/>
          <w:color w:val="0D0D0D"/>
          <w:kern w:val="0"/>
          <w:sz w:val="36"/>
          <w:szCs w:val="36"/>
          <w14:ligatures w14:val="none"/>
        </w:rPr>
      </w:pPr>
      <w:r w:rsidRPr="00AA06E1">
        <w:rPr>
          <w:rFonts w:ascii="Segoe UI" w:eastAsia="Times New Roman" w:hAnsi="Segoe UI" w:cs="Segoe UI"/>
          <w:b/>
          <w:bCs/>
          <w:color w:val="0D0D0D"/>
          <w:kern w:val="0"/>
          <w:sz w:val="36"/>
          <w:szCs w:val="36"/>
          <w14:ligatures w14:val="none"/>
        </w:rPr>
        <w:t>Chat history</w:t>
      </w:r>
    </w:p>
    <w:p w14:paraId="4CFF0972" w14:textId="77777777" w:rsidR="00AA06E1" w:rsidRPr="00AA06E1" w:rsidRDefault="00AA06E1" w:rsidP="00AA06E1">
      <w:pPr>
        <w:spacing w:after="0" w:line="240" w:lineRule="auto"/>
        <w:ind w:left="-15" w:right="-15"/>
        <w:outlineLvl w:val="4"/>
        <w:rPr>
          <w:rFonts w:ascii="Segoe UI" w:eastAsia="Times New Roman" w:hAnsi="Segoe UI" w:cs="Segoe UI"/>
          <w:b/>
          <w:bCs/>
          <w:color w:val="0D0D0D"/>
          <w:kern w:val="0"/>
          <w:sz w:val="20"/>
          <w:szCs w:val="20"/>
          <w14:ligatures w14:val="none"/>
        </w:rPr>
      </w:pPr>
      <w:r w:rsidRPr="00AA06E1">
        <w:rPr>
          <w:rFonts w:ascii="Segoe UI" w:eastAsia="Times New Roman" w:hAnsi="Segoe UI" w:cs="Segoe UI"/>
          <w:b/>
          <w:bCs/>
          <w:color w:val="0D0D0D"/>
          <w:kern w:val="0"/>
          <w:sz w:val="20"/>
          <w:szCs w:val="20"/>
          <w14:ligatures w14:val="none"/>
        </w:rPr>
        <w:t>You said:</w:t>
      </w:r>
    </w:p>
    <w:p w14:paraId="6F1A3719" w14:textId="77777777" w:rsidR="00AA06E1" w:rsidRPr="00AA06E1" w:rsidRDefault="00AA06E1" w:rsidP="00AA06E1">
      <w:p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List various explainability methods used in comparing a pair of images in Computer vision. Include links to relevant papers. Perform a comprehensive review of each paper. Include mathematical formulas.</w:t>
      </w:r>
    </w:p>
    <w:p w14:paraId="5BC0AE5F" w14:textId="77777777" w:rsidR="00AA06E1" w:rsidRPr="00AA06E1" w:rsidRDefault="00AA06E1" w:rsidP="00AA06E1">
      <w:pPr>
        <w:spacing w:after="0" w:line="240" w:lineRule="auto"/>
        <w:ind w:left="-15" w:right="-15"/>
        <w:outlineLvl w:val="5"/>
        <w:rPr>
          <w:rFonts w:ascii="Segoe UI" w:eastAsia="Times New Roman" w:hAnsi="Segoe UI" w:cs="Segoe UI"/>
          <w:b/>
          <w:bCs/>
          <w:color w:val="0D0D0D"/>
          <w:kern w:val="0"/>
          <w:sz w:val="15"/>
          <w:szCs w:val="15"/>
          <w14:ligatures w14:val="none"/>
        </w:rPr>
      </w:pPr>
      <w:r w:rsidRPr="00AA06E1">
        <w:rPr>
          <w:rFonts w:ascii="Segoe UI" w:eastAsia="Times New Roman" w:hAnsi="Segoe UI" w:cs="Segoe UI"/>
          <w:b/>
          <w:bCs/>
          <w:color w:val="0D0D0D"/>
          <w:kern w:val="0"/>
          <w:sz w:val="15"/>
          <w:szCs w:val="15"/>
          <w14:ligatures w14:val="none"/>
        </w:rPr>
        <w:t>ChatGPT said:</w:t>
      </w:r>
    </w:p>
    <w:p w14:paraId="09EE48C2" w14:textId="77777777" w:rsidR="00AA06E1" w:rsidRPr="00AA06E1" w:rsidRDefault="00AA06E1" w:rsidP="00AA06E1">
      <w:p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5D5D5D"/>
          <w:kern w:val="0"/>
          <w14:ligatures w14:val="none"/>
        </w:rPr>
        <w:t>Thought for 48s</w:t>
      </w:r>
    </w:p>
    <w:p w14:paraId="1569F094"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Below is a practical “toolbox” of </w:t>
      </w:r>
      <w:r w:rsidRPr="00AA06E1">
        <w:rPr>
          <w:rFonts w:ascii="Segoe UI" w:eastAsia="Times New Roman" w:hAnsi="Segoe UI" w:cs="Segoe UI"/>
          <w:b/>
          <w:bCs/>
          <w:color w:val="0D0D0D"/>
          <w:kern w:val="0"/>
          <w14:ligatures w14:val="none"/>
        </w:rPr>
        <w:t>explainability methods for comparing a pair of images</w:t>
      </w:r>
      <w:r w:rsidRPr="00AA06E1">
        <w:rPr>
          <w:rFonts w:ascii="Segoe UI" w:eastAsia="Times New Roman" w:hAnsi="Segoe UI" w:cs="Segoe UI"/>
          <w:color w:val="0D0D0D"/>
          <w:kern w:val="0"/>
          <w14:ligatures w14:val="none"/>
        </w:rPr>
        <w:t> (e.g., verification/matching, similarity scoring, perceptual difference, retrieval). I focus on methods that can tell you </w:t>
      </w:r>
      <w:r w:rsidRPr="00AA06E1">
        <w:rPr>
          <w:rFonts w:ascii="Segoe UI" w:eastAsia="Times New Roman" w:hAnsi="Segoe UI" w:cs="Segoe UI"/>
          <w:b/>
          <w:bCs/>
          <w:color w:val="0D0D0D"/>
          <w:kern w:val="0"/>
          <w14:ligatures w14:val="none"/>
        </w:rPr>
        <w:t>which pixels/regions/concepts made two images “match” or “not match”</w:t>
      </w:r>
      <w:r w:rsidRPr="00AA06E1">
        <w:rPr>
          <w:rFonts w:ascii="Segoe UI" w:eastAsia="Times New Roman" w:hAnsi="Segoe UI" w:cs="Segoe UI"/>
          <w:color w:val="0D0D0D"/>
          <w:kern w:val="0"/>
          <w14:ligatures w14:val="none"/>
        </w:rPr>
        <w:t>, and I anchor each method to </w:t>
      </w:r>
      <w:r w:rsidRPr="00AA06E1">
        <w:rPr>
          <w:rFonts w:ascii="Segoe UI" w:eastAsia="Times New Roman" w:hAnsi="Segoe UI" w:cs="Segoe UI"/>
          <w:b/>
          <w:bCs/>
          <w:color w:val="0D0D0D"/>
          <w:kern w:val="0"/>
          <w14:ligatures w14:val="none"/>
        </w:rPr>
        <w:t>key papers</w:t>
      </w:r>
      <w:r w:rsidRPr="00AA06E1">
        <w:rPr>
          <w:rFonts w:ascii="Segoe UI" w:eastAsia="Times New Roman" w:hAnsi="Segoe UI" w:cs="Segoe UI"/>
          <w:color w:val="0D0D0D"/>
          <w:kern w:val="0"/>
          <w14:ligatures w14:val="none"/>
        </w:rPr>
        <w:t> with links (via citations) and </w:t>
      </w:r>
      <w:r w:rsidRPr="00AA06E1">
        <w:rPr>
          <w:rFonts w:ascii="Segoe UI" w:eastAsia="Times New Roman" w:hAnsi="Segoe UI" w:cs="Segoe UI"/>
          <w:b/>
          <w:bCs/>
          <w:color w:val="0D0D0D"/>
          <w:kern w:val="0"/>
          <w14:ligatures w14:val="none"/>
        </w:rPr>
        <w:t>math</w:t>
      </w:r>
      <w:r w:rsidRPr="00AA06E1">
        <w:rPr>
          <w:rFonts w:ascii="Segoe UI" w:eastAsia="Times New Roman" w:hAnsi="Segoe UI" w:cs="Segoe UI"/>
          <w:color w:val="0D0D0D"/>
          <w:kern w:val="0"/>
          <w14:ligatures w14:val="none"/>
        </w:rPr>
        <w:t>.</w:t>
      </w:r>
    </w:p>
    <w:p w14:paraId="1C3F16CA" w14:textId="77777777" w:rsidR="00AA06E1" w:rsidRPr="00AA06E1" w:rsidRDefault="00AA06E1" w:rsidP="00AA06E1">
      <w:pPr>
        <w:spacing w:before="720" w:after="72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pict w14:anchorId="082213CC">
          <v:rect id="_x0000_i1083" style="width:0;height:0" o:hralign="center" o:hrstd="t" o:hr="t" fillcolor="#a0a0a0" stroked="f"/>
        </w:pict>
      </w:r>
    </w:p>
    <w:p w14:paraId="3B59FFA0" w14:textId="77777777" w:rsidR="00AA06E1" w:rsidRPr="00AA06E1" w:rsidRDefault="00AA06E1" w:rsidP="00AA06E1">
      <w:pPr>
        <w:spacing w:after="60" w:line="240" w:lineRule="auto"/>
        <w:outlineLvl w:val="1"/>
        <w:rPr>
          <w:rFonts w:ascii="Segoe UI" w:eastAsia="Times New Roman" w:hAnsi="Segoe UI" w:cs="Segoe UI"/>
          <w:b/>
          <w:bCs/>
          <w:color w:val="0D0D0D"/>
          <w:kern w:val="0"/>
          <w:sz w:val="30"/>
          <w:szCs w:val="30"/>
          <w14:ligatures w14:val="none"/>
        </w:rPr>
      </w:pPr>
      <w:r w:rsidRPr="00AA06E1">
        <w:rPr>
          <w:rFonts w:ascii="Segoe UI" w:eastAsia="Times New Roman" w:hAnsi="Segoe UI" w:cs="Segoe UI"/>
          <w:b/>
          <w:bCs/>
          <w:color w:val="0D0D0D"/>
          <w:kern w:val="0"/>
          <w:sz w:val="30"/>
          <w:szCs w:val="30"/>
          <w14:ligatures w14:val="none"/>
        </w:rPr>
        <w:t>1) Structural similarity maps (classical, interpretable “difference” explanations)</w:t>
      </w:r>
    </w:p>
    <w:p w14:paraId="06B07877" w14:textId="77777777" w:rsidR="00AA06E1" w:rsidRPr="00AA06E1" w:rsidRDefault="00AA06E1" w:rsidP="00AA06E1">
      <w:pPr>
        <w:spacing w:after="0" w:line="240" w:lineRule="auto"/>
        <w:outlineLvl w:val="2"/>
        <w:rPr>
          <w:rFonts w:ascii="Segoe UI" w:eastAsia="Times New Roman" w:hAnsi="Segoe UI" w:cs="Segoe UI"/>
          <w:b/>
          <w:bCs/>
          <w:color w:val="0D0D0D"/>
          <w:kern w:val="0"/>
          <w:sz w:val="27"/>
          <w:szCs w:val="27"/>
          <w14:ligatures w14:val="none"/>
        </w:rPr>
      </w:pPr>
      <w:r w:rsidRPr="00AA06E1">
        <w:rPr>
          <w:rFonts w:ascii="Segoe UI" w:eastAsia="Times New Roman" w:hAnsi="Segoe UI" w:cs="Segoe UI"/>
          <w:b/>
          <w:bCs/>
          <w:color w:val="0D0D0D"/>
          <w:kern w:val="0"/>
          <w:sz w:val="27"/>
          <w:szCs w:val="27"/>
          <w14:ligatures w14:val="none"/>
        </w:rPr>
        <w:t>Paper: SSIM — Wang et al., 2004 (IEEE TIP) </w:t>
      </w:r>
    </w:p>
    <w:p w14:paraId="3B0A30D1"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What it explains:</w:t>
      </w:r>
      <w:r w:rsidRPr="00AA06E1">
        <w:rPr>
          <w:rFonts w:ascii="Segoe UI" w:eastAsia="Times New Roman" w:hAnsi="Segoe UI" w:cs="Segoe UI"/>
          <w:color w:val="0D0D0D"/>
          <w:kern w:val="0"/>
          <w14:ligatures w14:val="none"/>
        </w:rPr>
        <w:t> </w:t>
      </w:r>
      <w:r w:rsidRPr="00AA06E1">
        <w:rPr>
          <w:rFonts w:ascii="Segoe UI" w:eastAsia="Times New Roman" w:hAnsi="Segoe UI" w:cs="Segoe UI"/>
          <w:i/>
          <w:iCs/>
          <w:color w:val="0D0D0D"/>
          <w:kern w:val="0"/>
          <w14:ligatures w14:val="none"/>
        </w:rPr>
        <w:t>Where</w:t>
      </w:r>
      <w:r w:rsidRPr="00AA06E1">
        <w:rPr>
          <w:rFonts w:ascii="Segoe UI" w:eastAsia="Times New Roman" w:hAnsi="Segoe UI" w:cs="Segoe UI"/>
          <w:color w:val="0D0D0D"/>
          <w:kern w:val="0"/>
          <w14:ligatures w14:val="none"/>
        </w:rPr>
        <w:t> two images differ in </w:t>
      </w:r>
      <w:r w:rsidRPr="00AA06E1">
        <w:rPr>
          <w:rFonts w:ascii="Segoe UI" w:eastAsia="Times New Roman" w:hAnsi="Segoe UI" w:cs="Segoe UI"/>
          <w:b/>
          <w:bCs/>
          <w:color w:val="0D0D0D"/>
          <w:kern w:val="0"/>
          <w14:ligatures w14:val="none"/>
        </w:rPr>
        <w:t>luminance</w:t>
      </w:r>
      <w:r w:rsidRPr="00AA06E1">
        <w:rPr>
          <w:rFonts w:ascii="Segoe UI" w:eastAsia="Times New Roman" w:hAnsi="Segoe UI" w:cs="Segoe UI"/>
          <w:color w:val="0D0D0D"/>
          <w:kern w:val="0"/>
          <w14:ligatures w14:val="none"/>
        </w:rPr>
        <w:t>, </w:t>
      </w:r>
      <w:r w:rsidRPr="00AA06E1">
        <w:rPr>
          <w:rFonts w:ascii="Segoe UI" w:eastAsia="Times New Roman" w:hAnsi="Segoe UI" w:cs="Segoe UI"/>
          <w:b/>
          <w:bCs/>
          <w:color w:val="0D0D0D"/>
          <w:kern w:val="0"/>
          <w14:ligatures w14:val="none"/>
        </w:rPr>
        <w:t>contrast</w:t>
      </w:r>
      <w:r w:rsidRPr="00AA06E1">
        <w:rPr>
          <w:rFonts w:ascii="Segoe UI" w:eastAsia="Times New Roman" w:hAnsi="Segoe UI" w:cs="Segoe UI"/>
          <w:color w:val="0D0D0D"/>
          <w:kern w:val="0"/>
          <w14:ligatures w14:val="none"/>
        </w:rPr>
        <w:t>, and </w:t>
      </w:r>
      <w:r w:rsidRPr="00AA06E1">
        <w:rPr>
          <w:rFonts w:ascii="Segoe UI" w:eastAsia="Times New Roman" w:hAnsi="Segoe UI" w:cs="Segoe UI"/>
          <w:b/>
          <w:bCs/>
          <w:color w:val="0D0D0D"/>
          <w:kern w:val="0"/>
          <w14:ligatures w14:val="none"/>
        </w:rPr>
        <w:t>structure</w:t>
      </w:r>
      <w:r w:rsidRPr="00AA06E1">
        <w:rPr>
          <w:rFonts w:ascii="Segoe UI" w:eastAsia="Times New Roman" w:hAnsi="Segoe UI" w:cs="Segoe UI"/>
          <w:color w:val="0D0D0D"/>
          <w:kern w:val="0"/>
          <w14:ligatures w14:val="none"/>
        </w:rPr>
        <w:t>, via a </w:t>
      </w:r>
      <w:r w:rsidRPr="00AA06E1">
        <w:rPr>
          <w:rFonts w:ascii="Segoe UI" w:eastAsia="Times New Roman" w:hAnsi="Segoe UI" w:cs="Segoe UI"/>
          <w:b/>
          <w:bCs/>
          <w:color w:val="0D0D0D"/>
          <w:kern w:val="0"/>
          <w14:ligatures w14:val="none"/>
        </w:rPr>
        <w:t>local SSIM map</w:t>
      </w:r>
      <w:r w:rsidRPr="00AA06E1">
        <w:rPr>
          <w:rFonts w:ascii="Segoe UI" w:eastAsia="Times New Roman" w:hAnsi="Segoe UI" w:cs="Segoe UI"/>
          <w:color w:val="0D0D0D"/>
          <w:kern w:val="0"/>
          <w14:ligatures w14:val="none"/>
        </w:rPr>
        <w:t> (often shown as a heatmap).</w:t>
      </w:r>
    </w:p>
    <w:p w14:paraId="10FF95A0"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Core math (local patch statistics):</w:t>
      </w:r>
      <w:r w:rsidRPr="00AA06E1">
        <w:rPr>
          <w:rFonts w:ascii="Segoe UI" w:eastAsia="Times New Roman" w:hAnsi="Segoe UI" w:cs="Segoe UI"/>
          <w:color w:val="0D0D0D"/>
          <w:kern w:val="0"/>
          <w14:ligatures w14:val="none"/>
        </w:rPr>
        <w:br/>
        <w:t>For corresponding local windows </w:t>
      </w:r>
      <m:oMath>
        <m:r>
          <w:rPr>
            <w:rFonts w:ascii="Cambria Math" w:eastAsia="Times New Roman" w:hAnsi="Cambria Math" w:cs="Times New Roman"/>
            <w:kern w:val="0"/>
            <w14:ligatures w14:val="none"/>
          </w:rPr>
          <m:t>x</m:t>
        </m:r>
      </m:oMath>
      <w:r w:rsidRPr="00AA06E1">
        <w:rPr>
          <w:rFonts w:ascii="Segoe UI" w:eastAsia="Times New Roman" w:hAnsi="Segoe UI" w:cs="Segoe UI"/>
          <w:color w:val="0D0D0D"/>
          <w:kern w:val="0"/>
          <w14:ligatures w14:val="none"/>
        </w:rPr>
        <w:t> and </w:t>
      </w:r>
      <m:oMath>
        <m:r>
          <w:rPr>
            <w:rFonts w:ascii="Cambria Math" w:eastAsia="Times New Roman" w:hAnsi="Cambria Math" w:cs="Times New Roman"/>
            <w:kern w:val="0"/>
            <w14:ligatures w14:val="none"/>
          </w:rPr>
          <m:t>y</m:t>
        </m:r>
      </m:oMath>
      <w:r w:rsidRPr="00AA06E1">
        <w:rPr>
          <w:rFonts w:ascii="Segoe UI" w:eastAsia="Times New Roman" w:hAnsi="Segoe UI" w:cs="Segoe UI"/>
          <w:color w:val="0D0D0D"/>
          <w:kern w:val="0"/>
          <w14:ligatures w14:val="none"/>
        </w:rPr>
        <w:t>,</w:t>
      </w:r>
    </w:p>
    <w:p w14:paraId="381BCA7B" w14:textId="77777777" w:rsidR="00AA06E1" w:rsidRPr="00AA06E1" w:rsidRDefault="00AA06E1" w:rsidP="00AA06E1">
      <w:pPr>
        <w:numPr>
          <w:ilvl w:val="0"/>
          <w:numId w:val="22"/>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Mean: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y</m:t>
            </m:r>
          </m:sub>
        </m:sSub>
      </m:oMath>
    </w:p>
    <w:p w14:paraId="1D33A2BC" w14:textId="77777777" w:rsidR="00AA06E1" w:rsidRPr="00AA06E1" w:rsidRDefault="00AA06E1" w:rsidP="00AA06E1">
      <w:pPr>
        <w:numPr>
          <w:ilvl w:val="0"/>
          <w:numId w:val="22"/>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Variance: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x</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y</m:t>
            </m:r>
          </m:sub>
          <m:sup>
            <m:r>
              <w:rPr>
                <w:rFonts w:ascii="Cambria Math" w:eastAsia="Times New Roman" w:hAnsi="Cambria Math" w:cs="Times New Roman"/>
                <w:kern w:val="0"/>
                <w14:ligatures w14:val="none"/>
              </w:rPr>
              <m:t>2</m:t>
            </m:r>
          </m:sup>
        </m:sSubSup>
      </m:oMath>
    </w:p>
    <w:p w14:paraId="60F6B5CD" w14:textId="77777777" w:rsidR="00AA06E1" w:rsidRPr="00AA06E1" w:rsidRDefault="00AA06E1" w:rsidP="00AA06E1">
      <w:pPr>
        <w:numPr>
          <w:ilvl w:val="0"/>
          <w:numId w:val="22"/>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Covariance: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xy</m:t>
            </m:r>
          </m:sub>
        </m:sSub>
      </m:oMath>
    </w:p>
    <w:p w14:paraId="73A95974" w14:textId="77777777" w:rsidR="00AA06E1" w:rsidRPr="00AA06E1" w:rsidRDefault="00AA06E1" w:rsidP="00AA06E1">
      <w:pPr>
        <w:spacing w:before="100" w:beforeAutospacing="1" w:after="10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lastRenderedPageBreak/>
        <w:t>Components:</w:t>
      </w:r>
    </w:p>
    <w:p w14:paraId="42D9AB21" w14:textId="77777777" w:rsidR="00AA06E1" w:rsidRPr="00AA06E1" w:rsidRDefault="00AA06E1" w:rsidP="00AA06E1">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l(x,y)=</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x</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y</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x</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y</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1</m:t>
                  </m:r>
                </m:sub>
              </m:sSub>
            </m:den>
          </m:f>
          <m:r>
            <w:rPr>
              <w:rFonts w:ascii="Cambria Math" w:eastAsia="Times New Roman" w:hAnsi="Cambria Math" w:cs="Times New Roman"/>
              <w:kern w:val="0"/>
              <w14:ligatures w14:val="none"/>
            </w:rPr>
            <m:t>,c(x,y)=</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x</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y</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2</m:t>
                  </m:r>
                </m:sub>
              </m:sSub>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x</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y</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2</m:t>
                  </m:r>
                </m:sub>
              </m:sSub>
            </m:den>
          </m:f>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
          <m:r>
            <w:rPr>
              <w:rFonts w:ascii="Cambria Math" w:eastAsia="Times New Roman" w:hAnsi="Cambria Math" w:cs="Times New Roman"/>
              <w:kern w:val="0"/>
              <w14:ligatures w14:val="none"/>
            </w:rPr>
            <m:t>s(x,y)=</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xy</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3</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x</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y</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3</m:t>
                  </m:r>
                </m:sub>
              </m:sSub>
            </m:den>
          </m:f>
          <m:r>
            <w:rPr>
              <w:rFonts w:ascii="Cambria Math" w:eastAsia="Times New Roman" w:hAnsi="Cambria Math" w:cs="Times New Roman"/>
              <w:kern w:val="0"/>
              <w14:ligatures w14:val="none"/>
            </w:rPr>
            <w:br/>
          </m:r>
        </m:oMath>
      </m:oMathPara>
    </w:p>
    <w:p w14:paraId="3386F1B9" w14:textId="77777777" w:rsidR="00AA06E1" w:rsidRPr="00AA06E1" w:rsidRDefault="00AA06E1" w:rsidP="00AA06E1">
      <w:pPr>
        <w:spacing w:before="100" w:beforeAutospacing="1" w:after="10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SSIM (common form):</w:t>
      </w:r>
    </w:p>
    <w:p w14:paraId="5AF40CCA" w14:textId="77777777" w:rsidR="00AA06E1" w:rsidRPr="00AA06E1" w:rsidRDefault="00AA06E1" w:rsidP="00AA06E1">
      <w:pPr>
        <w:spacing w:after="0" w:line="240" w:lineRule="auto"/>
        <w:rPr>
          <w:rFonts w:ascii="Segoe UI" w:eastAsia="Times New Roman" w:hAnsi="Segoe UI" w:cs="Segoe UI"/>
          <w:color w:val="0D0D0D"/>
          <w:kern w:val="0"/>
          <w14:ligatures w14:val="none"/>
        </w:rPr>
      </w:pPr>
      <m:oMathPara>
        <m:oMath>
          <m:r>
            <m:rPr>
              <m:sty m:val="p"/>
            </m:rPr>
            <w:rPr>
              <w:rFonts w:ascii="Cambria Math" w:eastAsia="Times New Roman" w:hAnsi="Cambria Math" w:cs="Times New Roman"/>
              <w:kern w:val="0"/>
              <w14:ligatures w14:val="none"/>
            </w:rPr>
            <m:t>SSIM</m:t>
          </m:r>
          <m:r>
            <w:rPr>
              <w:rFonts w:ascii="Cambria Math" w:eastAsia="Times New Roman" w:hAnsi="Cambria Math" w:cs="Times New Roman"/>
              <w:kern w:val="0"/>
              <w14:ligatures w14:val="none"/>
            </w:rPr>
            <m:t>(x,y)=l(x,y</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α</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c(x,y</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β</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s(x,y</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γ</m:t>
              </m:r>
            </m:sup>
          </m:sSup>
          <m:r>
            <w:rPr>
              <w:rFonts w:ascii="Cambria Math" w:eastAsia="Times New Roman" w:hAnsi="Cambria Math" w:cs="Times New Roman"/>
              <w:kern w:val="0"/>
              <w14:ligatures w14:val="none"/>
            </w:rPr>
            <w:br/>
          </m:r>
        </m:oMath>
      </m:oMathPara>
    </w:p>
    <w:p w14:paraId="5F9B7F44"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(often </w:t>
      </w:r>
      <m:oMath>
        <m:r>
          <w:rPr>
            <w:rFonts w:ascii="Cambria Math" w:eastAsia="Times New Roman" w:hAnsi="Cambria Math" w:cs="Times New Roman"/>
            <w:kern w:val="0"/>
            <w14:ligatures w14:val="none"/>
          </w:rPr>
          <m:t>α=β=γ=1</m:t>
        </m:r>
      </m:oMath>
      <w:r w:rsidRPr="00AA06E1">
        <w:rPr>
          <w:rFonts w:ascii="Segoe UI" w:eastAsia="Times New Roman" w:hAnsi="Segoe UI" w:cs="Segoe UI"/>
          <w:color w:val="0D0D0D"/>
          <w:kern w:val="0"/>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3</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2</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oMath>
      <w:r w:rsidRPr="00AA06E1">
        <w:rPr>
          <w:rFonts w:ascii="Segoe UI" w:eastAsia="Times New Roman" w:hAnsi="Segoe UI" w:cs="Segoe UI"/>
          <w:color w:val="0D0D0D"/>
          <w:kern w:val="0"/>
          <w14:ligatures w14:val="none"/>
        </w:rPr>
        <w:t>).</w:t>
      </w:r>
    </w:p>
    <w:p w14:paraId="6B6E4465"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How to use for image-pair explainability</w:t>
      </w:r>
    </w:p>
    <w:p w14:paraId="0042B7BA" w14:textId="77777777" w:rsidR="00AA06E1" w:rsidRPr="00AA06E1" w:rsidRDefault="00AA06E1" w:rsidP="00AA06E1">
      <w:pPr>
        <w:numPr>
          <w:ilvl w:val="0"/>
          <w:numId w:val="23"/>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Compute SSIM </w:t>
      </w:r>
      <w:r w:rsidRPr="00AA06E1">
        <w:rPr>
          <w:rFonts w:ascii="Segoe UI" w:eastAsia="Times New Roman" w:hAnsi="Segoe UI" w:cs="Segoe UI"/>
          <w:b/>
          <w:bCs/>
          <w:color w:val="0D0D0D"/>
          <w:kern w:val="0"/>
          <w14:ligatures w14:val="none"/>
        </w:rPr>
        <w:t>per window</w:t>
      </w:r>
      <w:r w:rsidRPr="00AA06E1">
        <w:rPr>
          <w:rFonts w:ascii="Segoe UI" w:eastAsia="Times New Roman" w:hAnsi="Segoe UI" w:cs="Segoe UI"/>
          <w:color w:val="0D0D0D"/>
          <w:kern w:val="0"/>
          <w14:ligatures w14:val="none"/>
        </w:rPr>
        <w:t> to get an </w:t>
      </w:r>
      <w:r w:rsidRPr="00AA06E1">
        <w:rPr>
          <w:rFonts w:ascii="Segoe UI" w:eastAsia="Times New Roman" w:hAnsi="Segoe UI" w:cs="Segoe UI"/>
          <w:b/>
          <w:bCs/>
          <w:color w:val="0D0D0D"/>
          <w:kern w:val="0"/>
          <w14:ligatures w14:val="none"/>
        </w:rPr>
        <w:t>SSIM map</w:t>
      </w:r>
      <w:r w:rsidRPr="00AA06E1">
        <w:rPr>
          <w:rFonts w:ascii="Segoe UI" w:eastAsia="Times New Roman" w:hAnsi="Segoe UI" w:cs="Segoe UI"/>
          <w:color w:val="0D0D0D"/>
          <w:kern w:val="0"/>
          <w14:ligatures w14:val="none"/>
        </w:rPr>
        <w:t>; low SSIM regions are the “explanation” of dissimilarity.</w:t>
      </w:r>
    </w:p>
    <w:p w14:paraId="1A8F16BE" w14:textId="77777777" w:rsidR="00AA06E1" w:rsidRPr="00AA06E1" w:rsidRDefault="00AA06E1" w:rsidP="00AA06E1">
      <w:pPr>
        <w:numPr>
          <w:ilvl w:val="0"/>
          <w:numId w:val="23"/>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For a similarity decision, you can aggregate </w:t>
      </w:r>
      <m:oMath>
        <m:r>
          <m:rPr>
            <m:sty m:val="p"/>
          </m:rPr>
          <w:rPr>
            <w:rFonts w:ascii="Cambria Math" w:eastAsia="Times New Roman" w:hAnsi="Cambria Math" w:cs="Times New Roman"/>
            <w:kern w:val="0"/>
            <w14:ligatures w14:val="none"/>
          </w:rPr>
          <m:t>SSIM</m:t>
        </m:r>
      </m:oMath>
      <w:r w:rsidRPr="00AA06E1">
        <w:rPr>
          <w:rFonts w:ascii="Segoe UI" w:eastAsia="Times New Roman" w:hAnsi="Segoe UI" w:cs="Segoe UI"/>
          <w:color w:val="0D0D0D"/>
          <w:kern w:val="0"/>
          <w14:ligatures w14:val="none"/>
        </w:rPr>
        <w:t> over pixels/windows, but the real interpretability comes from the </w:t>
      </w:r>
      <w:r w:rsidRPr="00AA06E1">
        <w:rPr>
          <w:rFonts w:ascii="Segoe UI" w:eastAsia="Times New Roman" w:hAnsi="Segoe UI" w:cs="Segoe UI"/>
          <w:b/>
          <w:bCs/>
          <w:color w:val="0D0D0D"/>
          <w:kern w:val="0"/>
          <w14:ligatures w14:val="none"/>
        </w:rPr>
        <w:t>spatial map</w:t>
      </w:r>
      <w:r w:rsidRPr="00AA06E1">
        <w:rPr>
          <w:rFonts w:ascii="Segoe UI" w:eastAsia="Times New Roman" w:hAnsi="Segoe UI" w:cs="Segoe UI"/>
          <w:color w:val="0D0D0D"/>
          <w:kern w:val="0"/>
          <w14:ligatures w14:val="none"/>
        </w:rPr>
        <w:t>.</w:t>
      </w:r>
    </w:p>
    <w:p w14:paraId="7E682507"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Strengths</w:t>
      </w:r>
    </w:p>
    <w:p w14:paraId="7C6179FA" w14:textId="77777777" w:rsidR="00AA06E1" w:rsidRPr="00AA06E1" w:rsidRDefault="00AA06E1" w:rsidP="00AA06E1">
      <w:pPr>
        <w:numPr>
          <w:ilvl w:val="0"/>
          <w:numId w:val="24"/>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Transparent, fast, and </w:t>
      </w:r>
      <w:r w:rsidRPr="00AA06E1">
        <w:rPr>
          <w:rFonts w:ascii="Segoe UI" w:eastAsia="Times New Roman" w:hAnsi="Segoe UI" w:cs="Segoe UI"/>
          <w:b/>
          <w:bCs/>
          <w:color w:val="0D0D0D"/>
          <w:kern w:val="0"/>
          <w14:ligatures w14:val="none"/>
        </w:rPr>
        <w:t>spatially localized</w:t>
      </w:r>
      <w:r w:rsidRPr="00AA06E1">
        <w:rPr>
          <w:rFonts w:ascii="Segoe UI" w:eastAsia="Times New Roman" w:hAnsi="Segoe UI" w:cs="Segoe UI"/>
          <w:color w:val="0D0D0D"/>
          <w:kern w:val="0"/>
          <w14:ligatures w14:val="none"/>
        </w:rPr>
        <w:t> explanations.</w:t>
      </w:r>
    </w:p>
    <w:p w14:paraId="42916893" w14:textId="77777777" w:rsidR="00AA06E1" w:rsidRPr="00AA06E1" w:rsidRDefault="00AA06E1" w:rsidP="00AA06E1">
      <w:pPr>
        <w:numPr>
          <w:ilvl w:val="0"/>
          <w:numId w:val="24"/>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Great for distortions, compression artifacts, blur, small geometric differences.</w:t>
      </w:r>
    </w:p>
    <w:p w14:paraId="5F65B9E0"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Limitations</w:t>
      </w:r>
    </w:p>
    <w:p w14:paraId="5C98A47C" w14:textId="77777777" w:rsidR="00AA06E1" w:rsidRPr="00AA06E1" w:rsidRDefault="00AA06E1" w:rsidP="00AA06E1">
      <w:pPr>
        <w:numPr>
          <w:ilvl w:val="0"/>
          <w:numId w:val="25"/>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Not aligned with human perception for many semantic changes (e.g., texture substitutions, style changes), motivating deep perceptual metrics.</w:t>
      </w:r>
    </w:p>
    <w:p w14:paraId="66EB0847" w14:textId="77777777" w:rsidR="00AA06E1" w:rsidRPr="00AA06E1" w:rsidRDefault="00AA06E1" w:rsidP="00AA06E1">
      <w:pPr>
        <w:spacing w:before="720" w:after="72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pict w14:anchorId="1E5E4132">
          <v:rect id="_x0000_i1084" style="width:0;height:0" o:hralign="center" o:hrstd="t" o:hr="t" fillcolor="#a0a0a0" stroked="f"/>
        </w:pict>
      </w:r>
    </w:p>
    <w:p w14:paraId="61A986D3" w14:textId="77777777" w:rsidR="00AA06E1" w:rsidRPr="00AA06E1" w:rsidRDefault="00AA06E1" w:rsidP="00AA06E1">
      <w:pPr>
        <w:spacing w:after="0" w:line="240" w:lineRule="auto"/>
        <w:outlineLvl w:val="2"/>
        <w:rPr>
          <w:rFonts w:ascii="Segoe UI" w:eastAsia="Times New Roman" w:hAnsi="Segoe UI" w:cs="Segoe UI"/>
          <w:b/>
          <w:bCs/>
          <w:color w:val="0D0D0D"/>
          <w:kern w:val="0"/>
          <w:sz w:val="27"/>
          <w:szCs w:val="27"/>
          <w14:ligatures w14:val="none"/>
        </w:rPr>
      </w:pPr>
      <w:r w:rsidRPr="00AA06E1">
        <w:rPr>
          <w:rFonts w:ascii="Segoe UI" w:eastAsia="Times New Roman" w:hAnsi="Segoe UI" w:cs="Segoe UI"/>
          <w:b/>
          <w:bCs/>
          <w:color w:val="0D0D0D"/>
          <w:kern w:val="0"/>
          <w:sz w:val="27"/>
          <w:szCs w:val="27"/>
          <w14:ligatures w14:val="none"/>
        </w:rPr>
        <w:t>Paper: MS-SSIM — Wang et al., 2003 </w:t>
      </w:r>
    </w:p>
    <w:p w14:paraId="3FA6303B"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What it explains:</w:t>
      </w:r>
      <w:r w:rsidRPr="00AA06E1">
        <w:rPr>
          <w:rFonts w:ascii="Segoe UI" w:eastAsia="Times New Roman" w:hAnsi="Segoe UI" w:cs="Segoe UI"/>
          <w:color w:val="0D0D0D"/>
          <w:kern w:val="0"/>
          <w14:ligatures w14:val="none"/>
        </w:rPr>
        <w:t> same idea as SSIM, but across </w:t>
      </w:r>
      <w:r w:rsidRPr="00AA06E1">
        <w:rPr>
          <w:rFonts w:ascii="Segoe UI" w:eastAsia="Times New Roman" w:hAnsi="Segoe UI" w:cs="Segoe UI"/>
          <w:b/>
          <w:bCs/>
          <w:color w:val="0D0D0D"/>
          <w:kern w:val="0"/>
          <w14:ligatures w14:val="none"/>
        </w:rPr>
        <w:t>multiple scales</w:t>
      </w:r>
      <w:r w:rsidRPr="00AA06E1">
        <w:rPr>
          <w:rFonts w:ascii="Segoe UI" w:eastAsia="Times New Roman" w:hAnsi="Segoe UI" w:cs="Segoe UI"/>
          <w:color w:val="0D0D0D"/>
          <w:kern w:val="0"/>
          <w14:ligatures w14:val="none"/>
        </w:rPr>
        <w:t>, giving more human-aligned “where and at what scale” differences occur.</w:t>
      </w:r>
    </w:p>
    <w:p w14:paraId="659530A2"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lastRenderedPageBreak/>
        <w:t>Core math (multi-scale aggregation):</w:t>
      </w:r>
      <w:r w:rsidRPr="00AA06E1">
        <w:rPr>
          <w:rFonts w:ascii="Segoe UI" w:eastAsia="Times New Roman" w:hAnsi="Segoe UI" w:cs="Segoe UI"/>
          <w:color w:val="0D0D0D"/>
          <w:kern w:val="0"/>
          <w14:ligatures w14:val="none"/>
        </w:rPr>
        <w:br/>
        <w:t>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(x,y)</m:t>
        </m:r>
      </m:oMath>
      <w:r w:rsidRPr="00AA06E1">
        <w:rPr>
          <w:rFonts w:ascii="Segoe UI" w:eastAsia="Times New Roman" w:hAnsi="Segoe UI" w:cs="Segoe UI"/>
          <w:color w:val="0D0D0D"/>
          <w:kern w:val="0"/>
          <w14:ligatures w14:val="none"/>
        </w:rPr>
        <w:t> at the coarsest scale </w:t>
      </w:r>
      <m:oMath>
        <m:r>
          <w:rPr>
            <w:rFonts w:ascii="Cambria Math" w:eastAsia="Times New Roman" w:hAnsi="Cambria Math" w:cs="Times New Roman"/>
            <w:kern w:val="0"/>
            <w14:ligatures w14:val="none"/>
          </w:rPr>
          <m:t>M</m:t>
        </m:r>
      </m:oMath>
      <w:r w:rsidRPr="00AA06E1">
        <w:rPr>
          <w:rFonts w:ascii="Segoe UI" w:eastAsia="Times New Roman" w:hAnsi="Segoe UI" w:cs="Segoe UI"/>
          <w:color w:val="0D0D0D"/>
          <w:kern w:val="0"/>
          <w14:ligatures w14:val="none"/>
        </w:rPr>
        <w:t>,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(x,y),</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(x,y)</m:t>
        </m:r>
      </m:oMath>
      <w:r w:rsidRPr="00AA06E1">
        <w:rPr>
          <w:rFonts w:ascii="Segoe UI" w:eastAsia="Times New Roman" w:hAnsi="Segoe UI" w:cs="Segoe UI"/>
          <w:color w:val="0D0D0D"/>
          <w:kern w:val="0"/>
          <w14:ligatures w14:val="none"/>
        </w:rPr>
        <w:t> for scales </w:t>
      </w:r>
      <m:oMath>
        <m:r>
          <w:rPr>
            <w:rFonts w:ascii="Cambria Math" w:eastAsia="Times New Roman" w:hAnsi="Cambria Math" w:cs="Times New Roman"/>
            <w:kern w:val="0"/>
            <w14:ligatures w14:val="none"/>
          </w:rPr>
          <m:t>j=</m:t>
        </m:r>
        <m:r>
          <m:rPr>
            <m:sty m:val="p"/>
          </m:rPr>
          <w:rPr>
            <w:rFonts w:ascii="Cambria Math" w:eastAsia="Times New Roman" w:hAnsi="Cambria Math" w:cs="Times New Roman"/>
            <w:kern w:val="0"/>
            <w14:ligatures w14:val="none"/>
          </w:rPr>
          <m:t>1..</m:t>
        </m:r>
        <m:r>
          <w:rPr>
            <w:rFonts w:ascii="Cambria Math" w:eastAsia="Times New Roman" w:hAnsi="Cambria Math" w:cs="Times New Roman"/>
            <w:kern w:val="0"/>
            <w14:ligatures w14:val="none"/>
          </w:rPr>
          <m:t>M</m:t>
        </m:r>
      </m:oMath>
      <w:r w:rsidRPr="00AA06E1">
        <w:rPr>
          <w:rFonts w:ascii="Segoe UI" w:eastAsia="Times New Roman" w:hAnsi="Segoe UI" w:cs="Segoe UI"/>
          <w:color w:val="0D0D0D"/>
          <w:kern w:val="0"/>
          <w14:ligatures w14:val="none"/>
        </w:rPr>
        <w:t>:</w:t>
      </w:r>
    </w:p>
    <w:p w14:paraId="27779197" w14:textId="77777777" w:rsidR="00AA06E1" w:rsidRPr="00AA06E1" w:rsidRDefault="00AA06E1" w:rsidP="00AA06E1">
      <w:pPr>
        <w:spacing w:after="0" w:line="240" w:lineRule="auto"/>
        <w:rPr>
          <w:rFonts w:ascii="Segoe UI" w:eastAsia="Times New Roman" w:hAnsi="Segoe UI" w:cs="Segoe UI"/>
          <w:color w:val="0D0D0D"/>
          <w:kern w:val="0"/>
          <w14:ligatures w14:val="none"/>
        </w:rPr>
      </w:pPr>
      <m:oMathPara>
        <m:oMath>
          <m:r>
            <m:rPr>
              <m:sty m:val="p"/>
            </m:rPr>
            <w:rPr>
              <w:rFonts w:ascii="Cambria Math" w:eastAsia="Times New Roman" w:hAnsi="Cambria Math" w:cs="Times New Roman"/>
              <w:kern w:val="0"/>
              <w14:ligatures w14:val="none"/>
            </w:rPr>
            <m:t>MS</m:t>
          </m:r>
          <m:r>
            <m:rPr>
              <m:nor/>
            </m:rPr>
            <w:rPr>
              <w:rFonts w:ascii="Times New Roman" w:eastAsia="Times New Roman" w:hAnsi="Times New Roman" w:cs="Times New Roman"/>
              <w:kern w:val="0"/>
              <w14:ligatures w14:val="none"/>
            </w:rPr>
            <m:t>\mbox</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SSIM</m:t>
          </m:r>
          <m:r>
            <w:rPr>
              <w:rFonts w:ascii="Cambria Math" w:eastAsia="Times New Roman" w:hAnsi="Cambria Math" w:cs="Times New Roman"/>
              <w:kern w:val="0"/>
              <w14:ligatures w14:val="none"/>
            </w:rPr>
            <m:t>(x,y)=[</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(x,y)</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M</m:t>
                  </m:r>
                </m:sub>
              </m:sSub>
            </m:sup>
          </m:sSup>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j=1</m:t>
              </m:r>
            </m:sub>
            <m:sup>
              <m:r>
                <w:rPr>
                  <w:rFonts w:ascii="Cambria Math" w:eastAsia="Times New Roman" w:hAnsi="Cambria Math" w:cs="Times New Roman"/>
                  <w:kern w:val="0"/>
                  <w14:ligatures w14:val="none"/>
                </w:rPr>
                <m:t>M</m:t>
              </m:r>
            </m:sup>
            <m:e>
              <m:r>
                <w:rPr>
                  <w:rFonts w:ascii="Cambria Math" w:eastAsia="Times New Roman" w:hAnsi="Cambria Math" w:cs="Times New Roman"/>
                  <w:kern w:val="0"/>
                  <w14:ligatures w14:val="none"/>
                </w:rPr>
                <m:t>[</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(x,y)</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j</m:t>
                  </m:r>
                </m:sub>
              </m:sSub>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(x,y)</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w:rPr>
                      <w:rFonts w:ascii="Cambria Math" w:eastAsia="Times New Roman" w:hAnsi="Cambria Math" w:cs="Times New Roman"/>
                      <w:kern w:val="0"/>
                      <w14:ligatures w14:val="none"/>
                    </w:rPr>
                    <m:t>j</m:t>
                  </m:r>
                </m:sub>
              </m:sSub>
            </m:sup>
          </m:sSup>
          <m:r>
            <w:rPr>
              <w:rFonts w:ascii="Cambria Math" w:eastAsia="Times New Roman" w:hAnsi="Cambria Math" w:cs="Times New Roman"/>
              <w:kern w:val="0"/>
              <w14:ligatures w14:val="none"/>
            </w:rPr>
            <w:br/>
          </m:r>
        </m:oMath>
      </m:oMathPara>
    </w:p>
    <w:p w14:paraId="3119266C"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Explainability angle</w:t>
      </w:r>
    </w:p>
    <w:p w14:paraId="2CE3CB89" w14:textId="77777777" w:rsidR="00AA06E1" w:rsidRPr="00AA06E1" w:rsidRDefault="00AA06E1" w:rsidP="00AA06E1">
      <w:pPr>
        <w:numPr>
          <w:ilvl w:val="0"/>
          <w:numId w:val="26"/>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You can visualize </w:t>
      </w:r>
      <w:r w:rsidRPr="00AA06E1">
        <w:rPr>
          <w:rFonts w:ascii="Segoe UI" w:eastAsia="Times New Roman" w:hAnsi="Segoe UI" w:cs="Segoe UI"/>
          <w:b/>
          <w:bCs/>
          <w:color w:val="0D0D0D"/>
          <w:kern w:val="0"/>
          <w14:ligatures w14:val="none"/>
        </w:rPr>
        <w:t>per-scale SSIM maps</w:t>
      </w:r>
      <w:r w:rsidRPr="00AA06E1">
        <w:rPr>
          <w:rFonts w:ascii="Segoe UI" w:eastAsia="Times New Roman" w:hAnsi="Segoe UI" w:cs="Segoe UI"/>
          <w:color w:val="0D0D0D"/>
          <w:kern w:val="0"/>
          <w14:ligatures w14:val="none"/>
        </w:rPr>
        <w:t> to explain whether mismatch is driven by coarse structure vs fine texture.</w:t>
      </w:r>
    </w:p>
    <w:p w14:paraId="3A04197E"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Limitations</w:t>
      </w:r>
    </w:p>
    <w:p w14:paraId="4A52BEA1" w14:textId="77777777" w:rsidR="00AA06E1" w:rsidRPr="00AA06E1" w:rsidRDefault="00AA06E1" w:rsidP="00AA06E1">
      <w:pPr>
        <w:numPr>
          <w:ilvl w:val="0"/>
          <w:numId w:val="27"/>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Still hand-crafted statistics; struggles with semantic similarity beyond low-level structure/contrast.</w:t>
      </w:r>
    </w:p>
    <w:p w14:paraId="636807BE" w14:textId="77777777" w:rsidR="00AA06E1" w:rsidRPr="00AA06E1" w:rsidRDefault="00AA06E1" w:rsidP="00AA06E1">
      <w:pPr>
        <w:spacing w:before="720" w:after="72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pict w14:anchorId="20F7DB98">
          <v:rect id="_x0000_i1085" style="width:0;height:0" o:hralign="center" o:hrstd="t" o:hr="t" fillcolor="#a0a0a0" stroked="f"/>
        </w:pict>
      </w:r>
    </w:p>
    <w:p w14:paraId="28FDFB63" w14:textId="77777777" w:rsidR="00AA06E1" w:rsidRPr="00AA06E1" w:rsidRDefault="00AA06E1" w:rsidP="00AA06E1">
      <w:pPr>
        <w:spacing w:after="60" w:line="240" w:lineRule="auto"/>
        <w:outlineLvl w:val="1"/>
        <w:rPr>
          <w:rFonts w:ascii="Segoe UI" w:eastAsia="Times New Roman" w:hAnsi="Segoe UI" w:cs="Segoe UI"/>
          <w:b/>
          <w:bCs/>
          <w:color w:val="0D0D0D"/>
          <w:kern w:val="0"/>
          <w:sz w:val="30"/>
          <w:szCs w:val="30"/>
          <w14:ligatures w14:val="none"/>
        </w:rPr>
      </w:pPr>
      <w:r w:rsidRPr="00AA06E1">
        <w:rPr>
          <w:rFonts w:ascii="Segoe UI" w:eastAsia="Times New Roman" w:hAnsi="Segoe UI" w:cs="Segoe UI"/>
          <w:b/>
          <w:bCs/>
          <w:color w:val="0D0D0D"/>
          <w:kern w:val="0"/>
          <w:sz w:val="30"/>
          <w:szCs w:val="30"/>
          <w14:ligatures w14:val="none"/>
        </w:rPr>
        <w:t>2) Deep perceptual similarity (human-aligned) with explainable spatial contributions</w:t>
      </w:r>
    </w:p>
    <w:p w14:paraId="32A1C601" w14:textId="77777777" w:rsidR="00AA06E1" w:rsidRPr="00AA06E1" w:rsidRDefault="00AA06E1" w:rsidP="00AA06E1">
      <w:pPr>
        <w:spacing w:after="0" w:line="240" w:lineRule="auto"/>
        <w:outlineLvl w:val="2"/>
        <w:rPr>
          <w:rFonts w:ascii="Segoe UI" w:eastAsia="Times New Roman" w:hAnsi="Segoe UI" w:cs="Segoe UI"/>
          <w:b/>
          <w:bCs/>
          <w:color w:val="0D0D0D"/>
          <w:kern w:val="0"/>
          <w:sz w:val="27"/>
          <w:szCs w:val="27"/>
          <w14:ligatures w14:val="none"/>
        </w:rPr>
      </w:pPr>
      <w:r w:rsidRPr="00AA06E1">
        <w:rPr>
          <w:rFonts w:ascii="Segoe UI" w:eastAsia="Times New Roman" w:hAnsi="Segoe UI" w:cs="Segoe UI"/>
          <w:b/>
          <w:bCs/>
          <w:color w:val="0D0D0D"/>
          <w:kern w:val="0"/>
          <w:sz w:val="27"/>
          <w:szCs w:val="27"/>
          <w14:ligatures w14:val="none"/>
        </w:rPr>
        <w:t>Paper: LPIPS — Zhang et al., 2018 (CVPR) </w:t>
      </w:r>
    </w:p>
    <w:p w14:paraId="0335E152"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What it explains:</w:t>
      </w:r>
      <w:r w:rsidRPr="00AA06E1">
        <w:rPr>
          <w:rFonts w:ascii="Segoe UI" w:eastAsia="Times New Roman" w:hAnsi="Segoe UI" w:cs="Segoe UI"/>
          <w:color w:val="0D0D0D"/>
          <w:kern w:val="0"/>
          <w14:ligatures w14:val="none"/>
        </w:rPr>
        <w:t> similarity based on deep feature distances; can be extended to </w:t>
      </w:r>
      <w:r w:rsidRPr="00AA06E1">
        <w:rPr>
          <w:rFonts w:ascii="Segoe UI" w:eastAsia="Times New Roman" w:hAnsi="Segoe UI" w:cs="Segoe UI"/>
          <w:b/>
          <w:bCs/>
          <w:color w:val="0D0D0D"/>
          <w:kern w:val="0"/>
          <w14:ligatures w14:val="none"/>
        </w:rPr>
        <w:t>spatial contribution maps</w:t>
      </w:r>
      <w:r w:rsidRPr="00AA06E1">
        <w:rPr>
          <w:rFonts w:ascii="Segoe UI" w:eastAsia="Times New Roman" w:hAnsi="Segoe UI" w:cs="Segoe UI"/>
          <w:color w:val="0D0D0D"/>
          <w:kern w:val="0"/>
          <w14:ligatures w14:val="none"/>
        </w:rPr>
        <w:t> showing </w:t>
      </w:r>
      <w:r w:rsidRPr="00AA06E1">
        <w:rPr>
          <w:rFonts w:ascii="Segoe UI" w:eastAsia="Times New Roman" w:hAnsi="Segoe UI" w:cs="Segoe UI"/>
          <w:i/>
          <w:iCs/>
          <w:color w:val="0D0D0D"/>
          <w:kern w:val="0"/>
          <w14:ligatures w14:val="none"/>
        </w:rPr>
        <w:t>which regions/layers</w:t>
      </w:r>
      <w:r w:rsidRPr="00AA06E1">
        <w:rPr>
          <w:rFonts w:ascii="Segoe UI" w:eastAsia="Times New Roman" w:hAnsi="Segoe UI" w:cs="Segoe UI"/>
          <w:color w:val="0D0D0D"/>
          <w:kern w:val="0"/>
          <w14:ligatures w14:val="none"/>
        </w:rPr>
        <w:t> drive the perceptual difference.</w:t>
      </w:r>
    </w:p>
    <w:p w14:paraId="4511A8CE"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Core math (feature-space distance):</w:t>
      </w:r>
      <w:r w:rsidRPr="00AA06E1">
        <w:rPr>
          <w:rFonts w:ascii="Segoe UI" w:eastAsia="Times New Roman" w:hAnsi="Segoe UI" w:cs="Segoe UI"/>
          <w:color w:val="0D0D0D"/>
          <w:kern w:val="0"/>
          <w14:ligatures w14:val="none"/>
        </w:rPr>
        <w:br/>
        <w:t>Let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l</m:t>
            </m:r>
          </m:sup>
        </m:sSup>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R</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l</m:t>
                </m:r>
              </m:sub>
            </m:sSub>
          </m:sup>
        </m:sSup>
      </m:oMath>
      <w:r w:rsidRPr="00AA06E1">
        <w:rPr>
          <w:rFonts w:ascii="Segoe UI" w:eastAsia="Times New Roman" w:hAnsi="Segoe UI" w:cs="Segoe UI"/>
          <w:color w:val="0D0D0D"/>
          <w:kern w:val="0"/>
          <w14:ligatures w14:val="none"/>
        </w:rPr>
        <w:t> be normalized deep features at layer </w:t>
      </w:r>
      <m:oMath>
        <m:r>
          <w:rPr>
            <w:rFonts w:ascii="Cambria Math" w:eastAsia="Times New Roman" w:hAnsi="Cambria Math" w:cs="Times New Roman"/>
            <w:kern w:val="0"/>
            <w14:ligatures w14:val="none"/>
          </w:rPr>
          <m:t>l</m:t>
        </m:r>
      </m:oMath>
      <w:r w:rsidRPr="00AA06E1">
        <w:rPr>
          <w:rFonts w:ascii="Segoe UI" w:eastAsia="Times New Roman" w:hAnsi="Segoe UI" w:cs="Segoe UI"/>
          <w:color w:val="0D0D0D"/>
          <w:kern w:val="0"/>
          <w14:ligatures w14:val="none"/>
        </w:rPr>
        <w:t>. LPIPS uses channel weights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oMath>
      <w:r w:rsidRPr="00AA06E1">
        <w:rPr>
          <w:rFonts w:ascii="Segoe UI" w:eastAsia="Times New Roman" w:hAnsi="Segoe UI" w:cs="Segoe UI"/>
          <w:color w:val="0D0D0D"/>
          <w:kern w:val="0"/>
          <w14:ligatures w14:val="none"/>
        </w:rPr>
        <w:t> and computes:</w:t>
      </w:r>
    </w:p>
    <w:p w14:paraId="5185D282" w14:textId="77777777" w:rsidR="00AA06E1" w:rsidRPr="00AA06E1" w:rsidRDefault="00AA06E1" w:rsidP="00AA06E1">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d(x,y)=</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l</m:t>
              </m:r>
            </m:sub>
            <m:sup/>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l</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den>
              </m:f>
            </m:e>
          </m:nary>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h,w</m:t>
              </m:r>
            </m:sub>
            <m:sup/>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hw</m:t>
                      </m:r>
                    </m:sub>
                    <m:sup>
                      <m:r>
                        <w:rPr>
                          <w:rFonts w:ascii="Cambria Math" w:eastAsia="Times New Roman" w:hAnsi="Cambria Math" w:cs="Times New Roman"/>
                          <w:kern w:val="0"/>
                          <w14:ligatures w14:val="none"/>
                        </w:rPr>
                        <m:t>l</m:t>
                      </m:r>
                    </m:sup>
                  </m:sSubSup>
                  <m:r>
                    <w:rPr>
                      <w:rFonts w:ascii="Cambria Math" w:eastAsia="Times New Roman" w:hAnsi="Cambria Math" w:cs="Times New Roman"/>
                      <w:kern w:val="0"/>
                      <w14:ligatures w14:val="none"/>
                    </w:rPr>
                    <m:t>(x)-</m:t>
                  </m:r>
                  <m:sSubSup>
                    <m:sSubSupPr>
                      <m:ctrlPr>
                        <w:rPr>
                          <w:rFonts w:ascii="Cambria Math" w:eastAsia="Times New Roman" w:hAnsi="Cambria Math" w:cs="Times New Roman"/>
                          <w:kern w:val="0"/>
                          <w14:ligatures w14:val="none"/>
                        </w:rPr>
                      </m:ctrlPr>
                    </m:sSub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hw</m:t>
                      </m:r>
                    </m:sub>
                    <m:sup>
                      <m:r>
                        <w:rPr>
                          <w:rFonts w:ascii="Cambria Math" w:eastAsia="Times New Roman" w:hAnsi="Cambria Math" w:cs="Times New Roman"/>
                          <w:kern w:val="0"/>
                          <w14:ligatures w14:val="none"/>
                        </w:rPr>
                        <m:t>l</m:t>
                      </m:r>
                    </m:sup>
                  </m:sSubSup>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2</m:t>
                  </m:r>
                </m:sub>
                <m:sup>
                  <m:r>
                    <w:rPr>
                      <w:rFonts w:ascii="Cambria Math" w:eastAsia="Times New Roman" w:hAnsi="Cambria Math" w:cs="Times New Roman"/>
                      <w:kern w:val="0"/>
                      <w14:ligatures w14:val="none"/>
                    </w:rPr>
                    <m:t>2</m:t>
                  </m:r>
                </m:sup>
              </m:sSubSup>
            </m:e>
          </m:nary>
          <m:r>
            <w:rPr>
              <w:rFonts w:ascii="Cambria Math" w:eastAsia="Times New Roman" w:hAnsi="Cambria Math" w:cs="Times New Roman"/>
              <w:kern w:val="0"/>
              <w14:ligatures w14:val="none"/>
            </w:rPr>
            <w:br/>
          </m:r>
        </m:oMath>
      </m:oMathPara>
    </w:p>
    <w:p w14:paraId="15E9B6BF"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where </w:t>
      </w:r>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oMath>
      <w:r w:rsidRPr="00AA06E1">
        <w:rPr>
          <w:rFonts w:ascii="Segoe UI" w:eastAsia="Times New Roman" w:hAnsi="Segoe UI" w:cs="Segoe UI"/>
          <w:color w:val="0D0D0D"/>
          <w:kern w:val="0"/>
          <w14:ligatures w14:val="none"/>
        </w:rPr>
        <w:t> denotes channel-normalized features and </w:t>
      </w:r>
      <m:oMath>
        <m:r>
          <w:rPr>
            <w:rFonts w:ascii="Cambria Math" w:eastAsia="Times New Roman" w:hAnsi="Cambria Math" w:cs="Times New Roman"/>
            <w:kern w:val="0"/>
            <w14:ligatures w14:val="none"/>
          </w:rPr>
          <m:t>⊙</m:t>
        </m:r>
      </m:oMath>
      <w:r w:rsidRPr="00AA06E1">
        <w:rPr>
          <w:rFonts w:ascii="Segoe UI" w:eastAsia="Times New Roman" w:hAnsi="Segoe UI" w:cs="Segoe UI"/>
          <w:color w:val="0D0D0D"/>
          <w:kern w:val="0"/>
          <w14:ligatures w14:val="none"/>
        </w:rPr>
        <w:t> is elementwise multiplication.</w:t>
      </w:r>
    </w:p>
    <w:p w14:paraId="421477FB"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lastRenderedPageBreak/>
        <w:t>Explainability for pairs</w:t>
      </w:r>
    </w:p>
    <w:p w14:paraId="264BB3AC" w14:textId="77777777" w:rsidR="00AA06E1" w:rsidRPr="00AA06E1" w:rsidRDefault="00AA06E1" w:rsidP="00AA06E1">
      <w:pPr>
        <w:numPr>
          <w:ilvl w:val="0"/>
          <w:numId w:val="28"/>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The inner term</w:t>
      </w:r>
    </w:p>
    <w:p w14:paraId="41389F02" w14:textId="77777777" w:rsidR="00AA06E1" w:rsidRPr="00AA06E1" w:rsidRDefault="00AA06E1" w:rsidP="00AA06E1">
      <w:pPr>
        <w:spacing w:after="0" w:line="240" w:lineRule="auto"/>
        <w:ind w:left="720"/>
        <w:rPr>
          <w:rFonts w:ascii="Segoe UI" w:eastAsia="Times New Roman" w:hAnsi="Segoe UI" w:cs="Segoe UI"/>
          <w:color w:val="0D0D0D"/>
          <w:kern w:val="0"/>
          <w14:ligatures w14:val="none"/>
        </w:rPr>
      </w:pPr>
      <m:oMathPara>
        <m:oMath>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hw</m:t>
              </m:r>
            </m:sub>
            <m:sup>
              <m:r>
                <w:rPr>
                  <w:rFonts w:ascii="Cambria Math" w:eastAsia="Times New Roman" w:hAnsi="Cambria Math" w:cs="Times New Roman"/>
                  <w:kern w:val="0"/>
                  <w14:ligatures w14:val="none"/>
                </w:rPr>
                <m:t>l</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hw</m:t>
                  </m:r>
                </m:sub>
                <m:sup>
                  <m:r>
                    <w:rPr>
                      <w:rFonts w:ascii="Cambria Math" w:eastAsia="Times New Roman" w:hAnsi="Cambria Math" w:cs="Times New Roman"/>
                      <w:kern w:val="0"/>
                      <w14:ligatures w14:val="none"/>
                    </w:rPr>
                    <m:t>l</m:t>
                  </m:r>
                </m:sup>
              </m:sSubSup>
              <m:r>
                <w:rPr>
                  <w:rFonts w:ascii="Cambria Math" w:eastAsia="Times New Roman" w:hAnsi="Cambria Math" w:cs="Times New Roman"/>
                  <w:kern w:val="0"/>
                  <w14:ligatures w14:val="none"/>
                </w:rPr>
                <m:t>(x)-</m:t>
              </m:r>
              <m:sSubSup>
                <m:sSubSupPr>
                  <m:ctrlPr>
                    <w:rPr>
                      <w:rFonts w:ascii="Cambria Math" w:eastAsia="Times New Roman" w:hAnsi="Cambria Math" w:cs="Times New Roman"/>
                      <w:kern w:val="0"/>
                      <w14:ligatures w14:val="none"/>
                    </w:rPr>
                  </m:ctrlPr>
                </m:sSubSup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hw</m:t>
                  </m:r>
                </m:sub>
                <m:sup>
                  <m:r>
                    <w:rPr>
                      <w:rFonts w:ascii="Cambria Math" w:eastAsia="Times New Roman" w:hAnsi="Cambria Math" w:cs="Times New Roman"/>
                      <w:kern w:val="0"/>
                      <w14:ligatures w14:val="none"/>
                    </w:rPr>
                    <m:t>l</m:t>
                  </m:r>
                </m:sup>
              </m:sSubSup>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2</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w:br/>
          </m:r>
        </m:oMath>
      </m:oMathPara>
    </w:p>
    <w:p w14:paraId="3438DB2E" w14:textId="77777777" w:rsidR="00AA06E1" w:rsidRPr="00AA06E1" w:rsidRDefault="00AA06E1" w:rsidP="00AA06E1">
      <w:pPr>
        <w:spacing w:beforeAutospacing="1" w:after="0" w:afterAutospacing="1" w:line="240" w:lineRule="auto"/>
        <w:ind w:left="720"/>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is naturally a </w:t>
      </w:r>
      <w:r w:rsidRPr="00AA06E1">
        <w:rPr>
          <w:rFonts w:ascii="Segoe UI" w:eastAsia="Times New Roman" w:hAnsi="Segoe UI" w:cs="Segoe UI"/>
          <w:b/>
          <w:bCs/>
          <w:color w:val="0D0D0D"/>
          <w:kern w:val="0"/>
          <w14:ligatures w14:val="none"/>
        </w:rPr>
        <w:t>spatial “difference heatmap” at layer </w:t>
      </w:r>
      <m:oMath>
        <m:r>
          <w:rPr>
            <w:rFonts w:ascii="Cambria Math" w:eastAsia="Times New Roman" w:hAnsi="Cambria Math" w:cs="Times New Roman"/>
            <w:kern w:val="0"/>
            <w14:ligatures w14:val="none"/>
          </w:rPr>
          <m:t>l</m:t>
        </m:r>
      </m:oMath>
      <w:r w:rsidRPr="00AA06E1">
        <w:rPr>
          <w:rFonts w:ascii="Segoe UI" w:eastAsia="Times New Roman" w:hAnsi="Segoe UI" w:cs="Segoe UI"/>
          <w:color w:val="0D0D0D"/>
          <w:kern w:val="0"/>
          <w14:ligatures w14:val="none"/>
        </w:rPr>
        <w:t>. Upsample </w:t>
      </w:r>
      <m:oMath>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Δ</m:t>
            </m:r>
          </m:e>
          <m:sup>
            <m:r>
              <w:rPr>
                <w:rFonts w:ascii="Cambria Math" w:eastAsia="Times New Roman" w:hAnsi="Cambria Math" w:cs="Times New Roman"/>
                <w:kern w:val="0"/>
                <w14:ligatures w14:val="none"/>
              </w:rPr>
              <m:t>l</m:t>
            </m:r>
          </m:sup>
        </m:sSup>
      </m:oMath>
      <w:r w:rsidRPr="00AA06E1">
        <w:rPr>
          <w:rFonts w:ascii="Segoe UI" w:eastAsia="Times New Roman" w:hAnsi="Segoe UI" w:cs="Segoe UI"/>
          <w:color w:val="0D0D0D"/>
          <w:kern w:val="0"/>
          <w14:ligatures w14:val="none"/>
        </w:rPr>
        <w:t> to input resolution to show </w:t>
      </w:r>
      <w:r w:rsidRPr="00AA06E1">
        <w:rPr>
          <w:rFonts w:ascii="Segoe UI" w:eastAsia="Times New Roman" w:hAnsi="Segoe UI" w:cs="Segoe UI"/>
          <w:i/>
          <w:iCs/>
          <w:color w:val="0D0D0D"/>
          <w:kern w:val="0"/>
          <w14:ligatures w14:val="none"/>
        </w:rPr>
        <w:t>where</w:t>
      </w:r>
      <w:r w:rsidRPr="00AA06E1">
        <w:rPr>
          <w:rFonts w:ascii="Segoe UI" w:eastAsia="Times New Roman" w:hAnsi="Segoe UI" w:cs="Segoe UI"/>
          <w:color w:val="0D0D0D"/>
          <w:kern w:val="0"/>
          <w14:ligatures w14:val="none"/>
        </w:rPr>
        <w:t> deep features disagree.</w:t>
      </w:r>
    </w:p>
    <w:p w14:paraId="043D4A2F"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Strengths</w:t>
      </w:r>
    </w:p>
    <w:p w14:paraId="3E5391B7" w14:textId="77777777" w:rsidR="00AA06E1" w:rsidRPr="00AA06E1" w:rsidRDefault="00AA06E1" w:rsidP="00AA06E1">
      <w:pPr>
        <w:numPr>
          <w:ilvl w:val="0"/>
          <w:numId w:val="29"/>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Strong correlation with human judgments on perceptual similarity tasks. </w:t>
      </w:r>
    </w:p>
    <w:p w14:paraId="2709EC81" w14:textId="77777777" w:rsidR="00AA06E1" w:rsidRPr="00AA06E1" w:rsidRDefault="00AA06E1" w:rsidP="00AA06E1">
      <w:pPr>
        <w:numPr>
          <w:ilvl w:val="0"/>
          <w:numId w:val="29"/>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Layer-wise/spatial decomposition gives a clean “why dissimilar” story.</w:t>
      </w:r>
    </w:p>
    <w:p w14:paraId="42C2CE3B"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Limitations</w:t>
      </w:r>
    </w:p>
    <w:p w14:paraId="466E7E35" w14:textId="77777777" w:rsidR="00AA06E1" w:rsidRPr="00AA06E1" w:rsidRDefault="00AA06E1" w:rsidP="00AA06E1">
      <w:pPr>
        <w:numPr>
          <w:ilvl w:val="0"/>
          <w:numId w:val="30"/>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Explanations depend on the chosen backbone/layers; may be less faithful for your specific task (e.g., face verification vs medical matching) unless adapted.</w:t>
      </w:r>
    </w:p>
    <w:p w14:paraId="17EC89C1" w14:textId="77777777" w:rsidR="00AA06E1" w:rsidRPr="00AA06E1" w:rsidRDefault="00AA06E1" w:rsidP="00AA06E1">
      <w:pPr>
        <w:spacing w:before="720" w:after="72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pict w14:anchorId="5FB028E7">
          <v:rect id="_x0000_i1086" style="width:0;height:0" o:hralign="center" o:hrstd="t" o:hr="t" fillcolor="#a0a0a0" stroked="f"/>
        </w:pict>
      </w:r>
    </w:p>
    <w:p w14:paraId="686D6410" w14:textId="77777777" w:rsidR="00AA06E1" w:rsidRPr="00AA06E1" w:rsidRDefault="00AA06E1" w:rsidP="00AA06E1">
      <w:pPr>
        <w:spacing w:after="0" w:line="240" w:lineRule="auto"/>
        <w:outlineLvl w:val="2"/>
        <w:rPr>
          <w:rFonts w:ascii="Segoe UI" w:eastAsia="Times New Roman" w:hAnsi="Segoe UI" w:cs="Segoe UI"/>
          <w:b/>
          <w:bCs/>
          <w:color w:val="0D0D0D"/>
          <w:kern w:val="0"/>
          <w:sz w:val="27"/>
          <w:szCs w:val="27"/>
          <w14:ligatures w14:val="none"/>
        </w:rPr>
      </w:pPr>
      <w:r w:rsidRPr="00AA06E1">
        <w:rPr>
          <w:rFonts w:ascii="Segoe UI" w:eastAsia="Times New Roman" w:hAnsi="Segoe UI" w:cs="Segoe UI"/>
          <w:b/>
          <w:bCs/>
          <w:color w:val="0D0D0D"/>
          <w:kern w:val="0"/>
          <w:sz w:val="27"/>
          <w:szCs w:val="27"/>
          <w14:ligatures w14:val="none"/>
        </w:rPr>
        <w:t>Paper: DISTS — Ding et al., 2020 </w:t>
      </w:r>
    </w:p>
    <w:p w14:paraId="47A4A76F"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What it explains:</w:t>
      </w:r>
      <w:r w:rsidRPr="00AA06E1">
        <w:rPr>
          <w:rFonts w:ascii="Segoe UI" w:eastAsia="Times New Roman" w:hAnsi="Segoe UI" w:cs="Segoe UI"/>
          <w:color w:val="0D0D0D"/>
          <w:kern w:val="0"/>
          <w14:ligatures w14:val="none"/>
        </w:rPr>
        <w:t> separates “difference” into </w:t>
      </w:r>
      <w:r w:rsidRPr="00AA06E1">
        <w:rPr>
          <w:rFonts w:ascii="Segoe UI" w:eastAsia="Times New Roman" w:hAnsi="Segoe UI" w:cs="Segoe UI"/>
          <w:b/>
          <w:bCs/>
          <w:color w:val="0D0D0D"/>
          <w:kern w:val="0"/>
          <w14:ligatures w14:val="none"/>
        </w:rPr>
        <w:t>structure</w:t>
      </w:r>
      <w:r w:rsidRPr="00AA06E1">
        <w:rPr>
          <w:rFonts w:ascii="Segoe UI" w:eastAsia="Times New Roman" w:hAnsi="Segoe UI" w:cs="Segoe UI"/>
          <w:color w:val="0D0D0D"/>
          <w:kern w:val="0"/>
          <w14:ligatures w14:val="none"/>
        </w:rPr>
        <w:t> vs </w:t>
      </w:r>
      <w:r w:rsidRPr="00AA06E1">
        <w:rPr>
          <w:rFonts w:ascii="Segoe UI" w:eastAsia="Times New Roman" w:hAnsi="Segoe UI" w:cs="Segoe UI"/>
          <w:b/>
          <w:bCs/>
          <w:color w:val="0D0D0D"/>
          <w:kern w:val="0"/>
          <w14:ligatures w14:val="none"/>
        </w:rPr>
        <w:t>texture</w:t>
      </w:r>
      <w:r w:rsidRPr="00AA06E1">
        <w:rPr>
          <w:rFonts w:ascii="Segoe UI" w:eastAsia="Times New Roman" w:hAnsi="Segoe UI" w:cs="Segoe UI"/>
          <w:color w:val="0D0D0D"/>
          <w:kern w:val="0"/>
          <w14:ligatures w14:val="none"/>
        </w:rPr>
        <w:t> components, improving interpretability for texture substitutions.</w:t>
      </w:r>
    </w:p>
    <w:p w14:paraId="12B81D33"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Core idea (structure + texture similarity):</w:t>
      </w:r>
      <w:r w:rsidRPr="00AA06E1">
        <w:rPr>
          <w:rFonts w:ascii="Segoe UI" w:eastAsia="Times New Roman" w:hAnsi="Segoe UI" w:cs="Segoe UI"/>
          <w:color w:val="0D0D0D"/>
          <w:kern w:val="0"/>
          <w14:ligatures w14:val="none"/>
        </w:rPr>
        <w:br/>
        <w:t>DISTS constructs a deep multi-scale representation </w:t>
      </w:r>
      <m:oMath>
        <m:r>
          <w:rPr>
            <w:rFonts w:ascii="Cambria Math" w:eastAsia="Times New Roman" w:hAnsi="Cambria Math" w:cs="Times New Roman"/>
            <w:kern w:val="0"/>
            <w14:ligatures w14:val="none"/>
          </w:rPr>
          <m:t>ϕ(x)</m:t>
        </m:r>
      </m:oMath>
      <w:r w:rsidRPr="00AA06E1">
        <w:rPr>
          <w:rFonts w:ascii="Segoe UI" w:eastAsia="Times New Roman" w:hAnsi="Segoe UI" w:cs="Segoe UI"/>
          <w:color w:val="0D0D0D"/>
          <w:kern w:val="0"/>
          <w14:ligatures w14:val="none"/>
        </w:rPr>
        <w:t> (CNN feature maps). It defines:</w:t>
      </w:r>
    </w:p>
    <w:p w14:paraId="3C44F921" w14:textId="77777777" w:rsidR="00AA06E1" w:rsidRPr="00AA06E1" w:rsidRDefault="00AA06E1" w:rsidP="00AA06E1">
      <w:pPr>
        <w:numPr>
          <w:ilvl w:val="0"/>
          <w:numId w:val="31"/>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Structure similarity</w:t>
      </w:r>
      <w:r w:rsidRPr="00AA06E1">
        <w:rPr>
          <w:rFonts w:ascii="Segoe UI" w:eastAsia="Times New Roman" w:hAnsi="Segoe UI" w:cs="Segoe UI"/>
          <w:color w:val="0D0D0D"/>
          <w:kern w:val="0"/>
          <w14:ligatures w14:val="none"/>
        </w:rPr>
        <w:t> via correlations of feature maps (local/feature-map level).</w:t>
      </w:r>
    </w:p>
    <w:p w14:paraId="3D164B65" w14:textId="77777777" w:rsidR="00AA06E1" w:rsidRPr="00AA06E1" w:rsidRDefault="00AA06E1" w:rsidP="00AA06E1">
      <w:pPr>
        <w:numPr>
          <w:ilvl w:val="0"/>
          <w:numId w:val="31"/>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Texture similarity</w:t>
      </w:r>
      <w:r w:rsidRPr="00AA06E1">
        <w:rPr>
          <w:rFonts w:ascii="Segoe UI" w:eastAsia="Times New Roman" w:hAnsi="Segoe UI" w:cs="Segoe UI"/>
          <w:color w:val="0D0D0D"/>
          <w:kern w:val="0"/>
          <w14:ligatures w14:val="none"/>
        </w:rPr>
        <w:t> via correlations of </w:t>
      </w:r>
      <w:r w:rsidRPr="00AA06E1">
        <w:rPr>
          <w:rFonts w:ascii="Segoe UI" w:eastAsia="Times New Roman" w:hAnsi="Segoe UI" w:cs="Segoe UI"/>
          <w:b/>
          <w:bCs/>
          <w:color w:val="0D0D0D"/>
          <w:kern w:val="0"/>
          <w14:ligatures w14:val="none"/>
        </w:rPr>
        <w:t>spatially averaged</w:t>
      </w:r>
      <w:r w:rsidRPr="00AA06E1">
        <w:rPr>
          <w:rFonts w:ascii="Segoe UI" w:eastAsia="Times New Roman" w:hAnsi="Segoe UI" w:cs="Segoe UI"/>
          <w:color w:val="0D0D0D"/>
          <w:kern w:val="0"/>
          <w14:ligatures w14:val="none"/>
        </w:rPr>
        <w:t> feature maps (capturing texture statistics).</w:t>
      </w:r>
    </w:p>
    <w:p w14:paraId="1B572475" w14:textId="77777777" w:rsidR="00AA06E1" w:rsidRPr="00AA06E1" w:rsidRDefault="00AA06E1" w:rsidP="00AA06E1">
      <w:pPr>
        <w:spacing w:before="100" w:beforeAutospacing="1" w:after="10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A common way to express these (high-level) is:</w:t>
      </w:r>
    </w:p>
    <w:p w14:paraId="791E49E8" w14:textId="77777777" w:rsidR="00AA06E1" w:rsidRPr="00AA06E1" w:rsidRDefault="00AA06E1" w:rsidP="00AA06E1">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struct</m:t>
              </m:r>
            </m:sub>
          </m:sSub>
          <m:r>
            <w:rPr>
              <w:rFonts w:ascii="Cambria Math" w:eastAsia="Times New Roman" w:hAnsi="Cambria Math" w:cs="Times New Roman"/>
              <w:kern w:val="0"/>
              <w14:ligatures w14:val="none"/>
            </w:rPr>
            <m:t>(x,y)=</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l</m:t>
              </m:r>
            </m:sub>
            <m:sup/>
            <m:e>
              <m:r>
                <w:rPr>
                  <w:rFonts w:ascii="Cambria Math" w:eastAsia="Times New Roman" w:hAnsi="Cambria Math" w:cs="Times New Roman"/>
                  <w:kern w:val="0"/>
                  <w14:ligatures w14:val="none"/>
                </w:rPr>
                <m:t>ρ</m:t>
              </m:r>
              <m:r>
                <m:rPr>
                  <m:nor/>
                </m:rPr>
                <w:rPr>
                  <w:rFonts w:ascii="Times New Roman" w:eastAsia="Times New Roman" w:hAnsi="Times New Roman" w:cs="Times New Roman"/>
                  <w:kern w:val="0"/>
                  <w14:ligatures w14:val="none"/>
                </w:rPr>
                <m:t> ⁣</m:t>
              </m:r>
            </m:e>
          </m:nary>
          <m:d>
            <m:dPr>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l</m:t>
                  </m:r>
                </m:sup>
              </m:sSup>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l</m:t>
                  </m:r>
                </m:sup>
              </m:sSup>
              <m:r>
                <w:rPr>
                  <w:rFonts w:ascii="Cambria Math" w:eastAsia="Times New Roman" w:hAnsi="Cambria Math" w:cs="Times New Roman"/>
                  <w:kern w:val="0"/>
                  <w14:ligatures w14:val="none"/>
                </w:rPr>
                <m:t>(y)</m:t>
              </m:r>
            </m:e>
          </m: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text</m:t>
              </m:r>
            </m:sub>
          </m:sSub>
          <m:r>
            <w:rPr>
              <w:rFonts w:ascii="Cambria Math" w:eastAsia="Times New Roman" w:hAnsi="Cambria Math" w:cs="Times New Roman"/>
              <w:kern w:val="0"/>
              <w14:ligatures w14:val="none"/>
            </w:rPr>
            <m:t>(x,y)=</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l</m:t>
              </m:r>
            </m:sub>
            <m:sup/>
            <m:e>
              <m:r>
                <w:rPr>
                  <w:rFonts w:ascii="Cambria Math" w:eastAsia="Times New Roman" w:hAnsi="Cambria Math" w:cs="Times New Roman"/>
                  <w:kern w:val="0"/>
                  <w14:ligatures w14:val="none"/>
                </w:rPr>
                <m:t>ρ</m:t>
              </m:r>
              <m:r>
                <m:rPr>
                  <m:nor/>
                </m:rPr>
                <w:rPr>
                  <w:rFonts w:ascii="Times New Roman" w:eastAsia="Times New Roman" w:hAnsi="Times New Roman" w:cs="Times New Roman"/>
                  <w:kern w:val="0"/>
                  <w14:ligatures w14:val="none"/>
                </w:rPr>
                <m:t> ⁣</m:t>
              </m:r>
            </m:e>
          </m:nary>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avg</m:t>
                  </m:r>
                </m:e>
                <m:sub>
                  <m:r>
                    <w:rPr>
                      <w:rFonts w:ascii="Cambria Math" w:eastAsia="Times New Roman" w:hAnsi="Cambria Math" w:cs="Times New Roman"/>
                      <w:kern w:val="0"/>
                      <w14:ligatures w14:val="none"/>
                    </w:rPr>
                    <m:t>hw</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l</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avg</m:t>
                  </m:r>
                </m:e>
                <m:sub>
                  <m:r>
                    <w:rPr>
                      <w:rFonts w:ascii="Cambria Math" w:eastAsia="Times New Roman" w:hAnsi="Cambria Math" w:cs="Times New Roman"/>
                      <w:kern w:val="0"/>
                      <w14:ligatures w14:val="none"/>
                    </w:rPr>
                    <m:t>hw</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l</m:t>
                  </m:r>
                </m:sup>
              </m:sSup>
              <m:r>
                <w:rPr>
                  <w:rFonts w:ascii="Cambria Math" w:eastAsia="Times New Roman" w:hAnsi="Cambria Math" w:cs="Times New Roman"/>
                  <w:kern w:val="0"/>
                  <w14:ligatures w14:val="none"/>
                </w:rPr>
                <m:t>(y)</m:t>
              </m:r>
            </m:e>
          </m:d>
          <m:r>
            <w:rPr>
              <w:rFonts w:ascii="Cambria Math" w:eastAsia="Times New Roman" w:hAnsi="Cambria Math" w:cs="Times New Roman"/>
              <w:kern w:val="0"/>
              <w14:ligatures w14:val="none"/>
            </w:rPr>
            <w:br/>
          </m:r>
        </m:oMath>
      </m:oMathPara>
    </w:p>
    <w:p w14:paraId="1A064C55"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lastRenderedPageBreak/>
        <w:t>and DISTS combines them with learned weights into a final similarity/distance. </w:t>
      </w:r>
    </w:p>
    <w:p w14:paraId="7EAB26E0"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Explainability for pairs</w:t>
      </w:r>
    </w:p>
    <w:p w14:paraId="06FF62F4" w14:textId="77777777" w:rsidR="00AA06E1" w:rsidRPr="00AA06E1" w:rsidRDefault="00AA06E1" w:rsidP="00AA06E1">
      <w:pPr>
        <w:numPr>
          <w:ilvl w:val="0"/>
          <w:numId w:val="32"/>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You can report </w:t>
      </w:r>
      <w:r w:rsidRPr="00AA06E1">
        <w:rPr>
          <w:rFonts w:ascii="Segoe UI" w:eastAsia="Times New Roman" w:hAnsi="Segoe UI" w:cs="Segoe UI"/>
          <w:b/>
          <w:bCs/>
          <w:color w:val="0D0D0D"/>
          <w:kern w:val="0"/>
          <w14:ligatures w14:val="none"/>
        </w:rPr>
        <w:t>two scores</w:t>
      </w:r>
      <w:r w:rsidRPr="00AA06E1">
        <w:rPr>
          <w:rFonts w:ascii="Segoe UI" w:eastAsia="Times New Roman" w:hAnsi="Segoe UI" w:cs="Segoe UI"/>
          <w:color w:val="0D0D0D"/>
          <w:kern w:val="0"/>
          <w14:ligatures w14:val="none"/>
        </w:rPr>
        <w:t> (structure-driven vs texture-driven) and show:</w:t>
      </w:r>
    </w:p>
    <w:p w14:paraId="0E83DC9F" w14:textId="77777777" w:rsidR="00AA06E1" w:rsidRPr="00AA06E1" w:rsidRDefault="00AA06E1" w:rsidP="00AA06E1">
      <w:pPr>
        <w:numPr>
          <w:ilvl w:val="1"/>
          <w:numId w:val="32"/>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a spatial map from structure terms (where structure differs),</w:t>
      </w:r>
    </w:p>
    <w:p w14:paraId="73B37927" w14:textId="77777777" w:rsidR="00AA06E1" w:rsidRPr="00AA06E1" w:rsidRDefault="00AA06E1" w:rsidP="00AA06E1">
      <w:pPr>
        <w:numPr>
          <w:ilvl w:val="1"/>
          <w:numId w:val="32"/>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a “global texture mismatch” explanation from averaged statistics.</w:t>
      </w:r>
    </w:p>
    <w:p w14:paraId="473BD29D"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Strengths</w:t>
      </w:r>
    </w:p>
    <w:p w14:paraId="5D0BBE34" w14:textId="77777777" w:rsidR="00AA06E1" w:rsidRPr="00AA06E1" w:rsidRDefault="00AA06E1" w:rsidP="00AA06E1">
      <w:pPr>
        <w:numPr>
          <w:ilvl w:val="0"/>
          <w:numId w:val="33"/>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Much better behavior when textures change but content remains acceptable (a known failure mode for SSIM/PSNR). </w:t>
      </w:r>
    </w:p>
    <w:p w14:paraId="268CC3AF"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Limitations</w:t>
      </w:r>
    </w:p>
    <w:p w14:paraId="013BCE8B" w14:textId="77777777" w:rsidR="00AA06E1" w:rsidRPr="00AA06E1" w:rsidRDefault="00AA06E1" w:rsidP="00AA06E1">
      <w:pPr>
        <w:numPr>
          <w:ilvl w:val="0"/>
          <w:numId w:val="34"/>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More complex; explanation is partly spatial (structure) and partly statistical (texture).</w:t>
      </w:r>
    </w:p>
    <w:p w14:paraId="6E6F6649" w14:textId="77777777" w:rsidR="00AA06E1" w:rsidRPr="00AA06E1" w:rsidRDefault="00AA06E1" w:rsidP="00AA06E1">
      <w:pPr>
        <w:spacing w:before="720" w:after="72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pict w14:anchorId="041DFD7A">
          <v:rect id="_x0000_i1087" style="width:0;height:0" o:hralign="center" o:hrstd="t" o:hr="t" fillcolor="#a0a0a0" stroked="f"/>
        </w:pict>
      </w:r>
    </w:p>
    <w:p w14:paraId="42B3FCC6" w14:textId="77777777" w:rsidR="00AA06E1" w:rsidRPr="00AA06E1" w:rsidRDefault="00AA06E1" w:rsidP="00AA06E1">
      <w:pPr>
        <w:spacing w:after="60" w:line="240" w:lineRule="auto"/>
        <w:outlineLvl w:val="1"/>
        <w:rPr>
          <w:rFonts w:ascii="Segoe UI" w:eastAsia="Times New Roman" w:hAnsi="Segoe UI" w:cs="Segoe UI"/>
          <w:b/>
          <w:bCs/>
          <w:color w:val="0D0D0D"/>
          <w:kern w:val="0"/>
          <w:sz w:val="30"/>
          <w:szCs w:val="30"/>
          <w14:ligatures w14:val="none"/>
        </w:rPr>
      </w:pPr>
      <w:r w:rsidRPr="00AA06E1">
        <w:rPr>
          <w:rFonts w:ascii="Segoe UI" w:eastAsia="Times New Roman" w:hAnsi="Segoe UI" w:cs="Segoe UI"/>
          <w:b/>
          <w:bCs/>
          <w:color w:val="0D0D0D"/>
          <w:kern w:val="0"/>
          <w:sz w:val="30"/>
          <w:szCs w:val="30"/>
          <w14:ligatures w14:val="none"/>
        </w:rPr>
        <w:t>3) Explaining a learned similarity function (Siamese / metric learning / verification)</w:t>
      </w:r>
    </w:p>
    <w:p w14:paraId="0DF51FDC" w14:textId="77777777" w:rsidR="00AA06E1" w:rsidRPr="00AA06E1" w:rsidRDefault="00AA06E1" w:rsidP="00AA06E1">
      <w:pPr>
        <w:spacing w:after="0" w:line="240" w:lineRule="auto"/>
        <w:outlineLvl w:val="2"/>
        <w:rPr>
          <w:rFonts w:ascii="Segoe UI" w:eastAsia="Times New Roman" w:hAnsi="Segoe UI" w:cs="Segoe UI"/>
          <w:b/>
          <w:bCs/>
          <w:color w:val="0D0D0D"/>
          <w:kern w:val="0"/>
          <w:sz w:val="27"/>
          <w:szCs w:val="27"/>
          <w14:ligatures w14:val="none"/>
        </w:rPr>
      </w:pPr>
      <w:r w:rsidRPr="00AA06E1">
        <w:rPr>
          <w:rFonts w:ascii="Segoe UI" w:eastAsia="Times New Roman" w:hAnsi="Segoe UI" w:cs="Segoe UI"/>
          <w:b/>
          <w:bCs/>
          <w:color w:val="0D0D0D"/>
          <w:kern w:val="0"/>
          <w:sz w:val="27"/>
          <w:szCs w:val="27"/>
          <w14:ligatures w14:val="none"/>
        </w:rPr>
        <w:t>Paper: Explainable Image Similarity via Siamese + Grad-CAM — Livieris et al., 2023 </w:t>
      </w:r>
    </w:p>
    <w:p w14:paraId="0FD3EBEE"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What it explains:</w:t>
      </w:r>
      <w:r w:rsidRPr="00AA06E1">
        <w:rPr>
          <w:rFonts w:ascii="Segoe UI" w:eastAsia="Times New Roman" w:hAnsi="Segoe UI" w:cs="Segoe UI"/>
          <w:color w:val="0D0D0D"/>
          <w:kern w:val="0"/>
          <w14:ligatures w14:val="none"/>
        </w:rPr>
        <w:t> for a Siamese similarity score, it produces </w:t>
      </w:r>
      <w:r w:rsidRPr="00AA06E1">
        <w:rPr>
          <w:rFonts w:ascii="Segoe UI" w:eastAsia="Times New Roman" w:hAnsi="Segoe UI" w:cs="Segoe UI"/>
          <w:b/>
          <w:bCs/>
          <w:color w:val="0D0D0D"/>
          <w:kern w:val="0"/>
          <w14:ligatures w14:val="none"/>
        </w:rPr>
        <w:t>visual factual explanations</w:t>
      </w:r>
      <w:r w:rsidRPr="00AA06E1">
        <w:rPr>
          <w:rFonts w:ascii="Segoe UI" w:eastAsia="Times New Roman" w:hAnsi="Segoe UI" w:cs="Segoe UI"/>
          <w:color w:val="0D0D0D"/>
          <w:kern w:val="0"/>
          <w14:ligatures w14:val="none"/>
        </w:rPr>
        <w:t> (regions supporting similarity) and discusses </w:t>
      </w:r>
      <w:r w:rsidRPr="00AA06E1">
        <w:rPr>
          <w:rFonts w:ascii="Segoe UI" w:eastAsia="Times New Roman" w:hAnsi="Segoe UI" w:cs="Segoe UI"/>
          <w:b/>
          <w:bCs/>
          <w:color w:val="0D0D0D"/>
          <w:kern w:val="0"/>
          <w14:ligatures w14:val="none"/>
        </w:rPr>
        <w:t>counterfactual</w:t>
      </w:r>
      <w:r w:rsidRPr="00AA06E1">
        <w:rPr>
          <w:rFonts w:ascii="Segoe UI" w:eastAsia="Times New Roman" w:hAnsi="Segoe UI" w:cs="Segoe UI"/>
          <w:color w:val="0D0D0D"/>
          <w:kern w:val="0"/>
          <w14:ligatures w14:val="none"/>
        </w:rPr>
        <w:t> explanations (regions whose change would flip the decision).</w:t>
      </w:r>
    </w:p>
    <w:p w14:paraId="500EB4FE"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Typical Siamese scoring math</w:t>
      </w:r>
      <w:r w:rsidRPr="00AA06E1">
        <w:rPr>
          <w:rFonts w:ascii="Segoe UI" w:eastAsia="Times New Roman" w:hAnsi="Segoe UI" w:cs="Segoe UI"/>
          <w:color w:val="0D0D0D"/>
          <w:kern w:val="0"/>
          <w14:ligatures w14:val="none"/>
        </w:rPr>
        <w:br/>
        <w:t>Two encoders (often shared weights) produce embeddings:</w:t>
      </w:r>
    </w:p>
    <w:p w14:paraId="5F426291" w14:textId="77777777" w:rsidR="00AA06E1" w:rsidRPr="00AA06E1" w:rsidRDefault="00AA06E1" w:rsidP="00AA06E1">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=f(</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=f(</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0CC3CE7" w14:textId="77777777" w:rsidR="00AA06E1" w:rsidRPr="00AA06E1" w:rsidRDefault="00AA06E1" w:rsidP="00AA06E1">
      <w:pPr>
        <w:spacing w:before="100" w:beforeAutospacing="1" w:after="10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Similarity could be cosine:</w:t>
      </w:r>
    </w:p>
    <w:p w14:paraId="064936CC" w14:textId="77777777" w:rsidR="00AA06E1" w:rsidRPr="00AA06E1" w:rsidRDefault="00AA06E1" w:rsidP="00AA06E1">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w:lastRenderedPageBreak/>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1</m:t>
                  </m:r>
                </m:sub>
                <m:sup>
                  <m:r>
                    <m:rPr>
                      <m:sty m:val="p"/>
                    </m:rPr>
                    <w:rPr>
                      <w:rFonts w:ascii="Cambria Math" w:eastAsia="Times New Roman" w:hAnsi="Cambria Math" w:cs="Times New Roman"/>
                      <w:kern w:val="0"/>
                      <w14:ligatures w14:val="none"/>
                    </w:rPr>
                    <m:t>⊤</m:t>
                  </m:r>
                </m:sup>
              </m:sSub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2</m:t>
                  </m:r>
                </m:sub>
              </m:sSub>
            </m:num>
            <m:den>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1</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2</m:t>
                  </m:r>
                </m:sub>
              </m:sSub>
              <m:r>
                <m:rPr>
                  <m:sty m:val="p"/>
                </m:rP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w:br/>
          </m:r>
        </m:oMath>
      </m:oMathPara>
    </w:p>
    <w:p w14:paraId="41C7F186" w14:textId="77777777" w:rsidR="00AA06E1" w:rsidRPr="00AA06E1" w:rsidRDefault="00AA06E1" w:rsidP="00AA06E1">
      <w:pPr>
        <w:spacing w:before="100" w:beforeAutospacing="1" w:after="10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or negative Euclidean distance:</w:t>
      </w:r>
    </w:p>
    <w:p w14:paraId="2E896B1C" w14:textId="77777777" w:rsidR="00AA06E1" w:rsidRPr="00AA06E1" w:rsidRDefault="00AA06E1" w:rsidP="00AA06E1">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2</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w:br/>
          </m:r>
        </m:oMath>
      </m:oMathPara>
    </w:p>
    <w:p w14:paraId="68DEEB4F"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How Grad-CAM adapts to pairs</w:t>
      </w:r>
      <w:r w:rsidRPr="00AA06E1">
        <w:rPr>
          <w:rFonts w:ascii="Segoe UI" w:eastAsia="Times New Roman" w:hAnsi="Segoe UI" w:cs="Segoe UI"/>
          <w:color w:val="0D0D0D"/>
          <w:kern w:val="0"/>
          <w14:ligatures w14:val="none"/>
        </w:rPr>
        <w:br/>
        <w:t>Treat the </w:t>
      </w:r>
      <w:r w:rsidRPr="00AA06E1">
        <w:rPr>
          <w:rFonts w:ascii="Segoe UI" w:eastAsia="Times New Roman" w:hAnsi="Segoe UI" w:cs="Segoe UI"/>
          <w:b/>
          <w:bCs/>
          <w:color w:val="0D0D0D"/>
          <w:kern w:val="0"/>
          <w14:ligatures w14:val="none"/>
        </w:rPr>
        <w:t>similarity score</w:t>
      </w:r>
      <w:r w:rsidRPr="00AA06E1">
        <w:rPr>
          <w:rFonts w:ascii="Segoe UI" w:eastAsia="Times New Roman" w:hAnsi="Segoe UI" w:cs="Segoe UI"/>
          <w:color w:val="0D0D0D"/>
          <w:kern w:val="0"/>
          <w14:ligatures w14:val="none"/>
        </w:rPr>
        <w:t> </w:t>
      </w:r>
      <m:oMath>
        <m:r>
          <w:rPr>
            <w:rFonts w:ascii="Cambria Math" w:eastAsia="Times New Roman" w:hAnsi="Cambria Math" w:cs="Times New Roman"/>
            <w:kern w:val="0"/>
            <w14:ligatures w14:val="none"/>
          </w:rPr>
          <m:t>s</m:t>
        </m:r>
      </m:oMath>
      <w:r w:rsidRPr="00AA06E1">
        <w:rPr>
          <w:rFonts w:ascii="Segoe UI" w:eastAsia="Times New Roman" w:hAnsi="Segoe UI" w:cs="Segoe UI"/>
          <w:color w:val="0D0D0D"/>
          <w:kern w:val="0"/>
          <w14:ligatures w14:val="none"/>
        </w:rPr>
        <w:t> as the “target.” For a conv layer with feature maps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k</m:t>
            </m:r>
          </m:sup>
        </m:sSup>
      </m:oMath>
      <w:r w:rsidRPr="00AA06E1">
        <w:rPr>
          <w:rFonts w:ascii="Segoe UI" w:eastAsia="Times New Roman" w:hAnsi="Segoe UI" w:cs="Segoe UI"/>
          <w:color w:val="0D0D0D"/>
          <w:kern w:val="0"/>
          <w14:ligatures w14:val="none"/>
        </w:rPr>
        <w:t>, Grad-CAM weights:</w:t>
      </w:r>
    </w:p>
    <w:p w14:paraId="4AF6233E" w14:textId="77777777" w:rsidR="00AA06E1" w:rsidRPr="00AA06E1" w:rsidRDefault="00AA06E1" w:rsidP="00AA06E1">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Z</m:t>
              </m:r>
            </m:den>
          </m:f>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i,j</m:t>
              </m:r>
            </m:sub>
            <m:sup/>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num>
                <m:den>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ij</m:t>
                      </m:r>
                    </m:sub>
                    <m:sup>
                      <m:r>
                        <w:rPr>
                          <w:rFonts w:ascii="Cambria Math" w:eastAsia="Times New Roman" w:hAnsi="Cambria Math" w:cs="Times New Roman"/>
                          <w:kern w:val="0"/>
                          <w14:ligatures w14:val="none"/>
                        </w:rPr>
                        <m:t>k</m:t>
                      </m:r>
                    </m:sup>
                  </m:sSubSup>
                </m:den>
              </m:f>
            </m:e>
          </m:nary>
          <m:r>
            <w:rPr>
              <w:rFonts w:ascii="Cambria Math" w:eastAsia="Times New Roman" w:hAnsi="Cambria Math" w:cs="Times New Roman"/>
              <w:kern w:val="0"/>
              <w14:ligatures w14:val="none"/>
            </w:rPr>
            <w:br/>
          </m:r>
        </m:oMath>
      </m:oMathPara>
    </w:p>
    <w:p w14:paraId="5FB2F0CA" w14:textId="77777777" w:rsidR="00AA06E1" w:rsidRPr="00AA06E1" w:rsidRDefault="00AA06E1" w:rsidP="00AA06E1">
      <w:pPr>
        <w:spacing w:before="100" w:beforeAutospacing="1" w:after="10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Heatmap:</w:t>
      </w:r>
    </w:p>
    <w:p w14:paraId="6ECC6B78" w14:textId="77777777" w:rsidR="00AA06E1" w:rsidRPr="00AA06E1" w:rsidRDefault="00AA06E1" w:rsidP="00AA06E1">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Grad-CAM</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ReLU</m:t>
          </m:r>
          <m:d>
            <m:dPr>
              <m:ctrlPr>
                <w:rPr>
                  <w:rFonts w:ascii="Cambria Math" w:eastAsia="Times New Roman" w:hAnsi="Cambria Math" w:cs="Times New Roman"/>
                  <w:kern w:val="0"/>
                  <w14:ligatures w14:val="none"/>
                </w:rPr>
              </m:ctrlPr>
            </m:dPr>
            <m:e>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k</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k</m:t>
                      </m:r>
                    </m:sub>
                  </m:sSub>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k</m:t>
                  </m:r>
                </m:sup>
              </m:sSup>
            </m:e>
          </m:d>
          <m:r>
            <w:rPr>
              <w:rFonts w:ascii="Cambria Math" w:eastAsia="Times New Roman" w:hAnsi="Cambria Math" w:cs="Times New Roman"/>
              <w:kern w:val="0"/>
              <w14:ligatures w14:val="none"/>
            </w:rPr>
            <w:br/>
          </m:r>
        </m:oMath>
      </m:oMathPara>
    </w:p>
    <w:p w14:paraId="3343BEA0"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Compute one heatmap </w:t>
      </w:r>
      <w:r w:rsidRPr="00AA06E1">
        <w:rPr>
          <w:rFonts w:ascii="Segoe UI" w:eastAsia="Times New Roman" w:hAnsi="Segoe UI" w:cs="Segoe UI"/>
          <w:b/>
          <w:bCs/>
          <w:color w:val="0D0D0D"/>
          <w:kern w:val="0"/>
          <w14:ligatures w14:val="none"/>
        </w:rPr>
        <w:t>per image</w:t>
      </w:r>
      <w:r w:rsidRPr="00AA06E1">
        <w:rPr>
          <w:rFonts w:ascii="Segoe UI" w:eastAsia="Times New Roman" w:hAnsi="Segoe UI" w:cs="Segoe UI"/>
          <w:color w:val="0D0D0D"/>
          <w:kern w:val="0"/>
          <w14:ligatures w14:val="none"/>
        </w:rPr>
        <w:t> (conditioning on the paired score) to show which regions in each image drive the match. </w:t>
      </w:r>
    </w:p>
    <w:p w14:paraId="48F4C67C"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Strengths</w:t>
      </w:r>
    </w:p>
    <w:p w14:paraId="716F4C06" w14:textId="77777777" w:rsidR="00AA06E1" w:rsidRPr="00AA06E1" w:rsidRDefault="00AA06E1" w:rsidP="00AA06E1">
      <w:pPr>
        <w:numPr>
          <w:ilvl w:val="0"/>
          <w:numId w:val="35"/>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Directly targets the </w:t>
      </w:r>
      <w:r w:rsidRPr="00AA06E1">
        <w:rPr>
          <w:rFonts w:ascii="Segoe UI" w:eastAsia="Times New Roman" w:hAnsi="Segoe UI" w:cs="Segoe UI"/>
          <w:b/>
          <w:bCs/>
          <w:color w:val="0D0D0D"/>
          <w:kern w:val="0"/>
          <w14:ligatures w14:val="none"/>
        </w:rPr>
        <w:t>pairwise similarity</w:t>
      </w:r>
      <w:r w:rsidRPr="00AA06E1">
        <w:rPr>
          <w:rFonts w:ascii="Segoe UI" w:eastAsia="Times New Roman" w:hAnsi="Segoe UI" w:cs="Segoe UI"/>
          <w:color w:val="0D0D0D"/>
          <w:kern w:val="0"/>
          <w14:ligatures w14:val="none"/>
        </w:rPr>
        <w:t>, not a single-image class.</w:t>
      </w:r>
    </w:p>
    <w:p w14:paraId="55C47F3C" w14:textId="77777777" w:rsidR="00AA06E1" w:rsidRPr="00AA06E1" w:rsidRDefault="00AA06E1" w:rsidP="00AA06E1">
      <w:pPr>
        <w:numPr>
          <w:ilvl w:val="0"/>
          <w:numId w:val="35"/>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Produces intuitive “these regions made them match” maps.</w:t>
      </w:r>
    </w:p>
    <w:p w14:paraId="6E5200C7"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Limitations</w:t>
      </w:r>
    </w:p>
    <w:p w14:paraId="5AF4C648" w14:textId="77777777" w:rsidR="00AA06E1" w:rsidRPr="00AA06E1" w:rsidRDefault="00AA06E1" w:rsidP="00AA06E1">
      <w:pPr>
        <w:numPr>
          <w:ilvl w:val="0"/>
          <w:numId w:val="36"/>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Like all CAM methods, it is coarse and depends on the last conv layers.</w:t>
      </w:r>
    </w:p>
    <w:p w14:paraId="7B6798E3" w14:textId="77777777" w:rsidR="00AA06E1" w:rsidRPr="00AA06E1" w:rsidRDefault="00AA06E1" w:rsidP="00AA06E1">
      <w:pPr>
        <w:numPr>
          <w:ilvl w:val="0"/>
          <w:numId w:val="36"/>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Can be sensitive to architecture details (e.g., if embeddings come from transformer tokens rather than conv maps).</w:t>
      </w:r>
    </w:p>
    <w:p w14:paraId="50612969" w14:textId="77777777" w:rsidR="00AA06E1" w:rsidRPr="00AA06E1" w:rsidRDefault="00AA06E1" w:rsidP="00AA06E1">
      <w:pPr>
        <w:spacing w:before="720" w:after="72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pict w14:anchorId="0D91DB22">
          <v:rect id="_x0000_i1088" style="width:0;height:0" o:hralign="center" o:hrstd="t" o:hr="t" fillcolor="#a0a0a0" stroked="f"/>
        </w:pict>
      </w:r>
    </w:p>
    <w:p w14:paraId="3A7E7F2E" w14:textId="77777777" w:rsidR="00AA06E1" w:rsidRPr="00AA06E1" w:rsidRDefault="00AA06E1" w:rsidP="00AA06E1">
      <w:pPr>
        <w:spacing w:after="0" w:line="240" w:lineRule="auto"/>
        <w:outlineLvl w:val="2"/>
        <w:rPr>
          <w:rFonts w:ascii="Segoe UI" w:eastAsia="Times New Roman" w:hAnsi="Segoe UI" w:cs="Segoe UI"/>
          <w:b/>
          <w:bCs/>
          <w:color w:val="0D0D0D"/>
          <w:kern w:val="0"/>
          <w:sz w:val="27"/>
          <w:szCs w:val="27"/>
          <w14:ligatures w14:val="none"/>
        </w:rPr>
      </w:pPr>
      <w:r w:rsidRPr="00AA06E1">
        <w:rPr>
          <w:rFonts w:ascii="Segoe UI" w:eastAsia="Times New Roman" w:hAnsi="Segoe UI" w:cs="Segoe UI"/>
          <w:b/>
          <w:bCs/>
          <w:color w:val="0D0D0D"/>
          <w:kern w:val="0"/>
          <w:sz w:val="27"/>
          <w:szCs w:val="27"/>
          <w14:ligatures w14:val="none"/>
        </w:rPr>
        <w:lastRenderedPageBreak/>
        <w:t>Paper: S-RISE for similarity-based explanations (face recognition context) — Lu et al., 2023 </w:t>
      </w:r>
    </w:p>
    <w:p w14:paraId="21E1DFFB"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What it explains:</w:t>
      </w:r>
      <w:r w:rsidRPr="00AA06E1">
        <w:rPr>
          <w:rFonts w:ascii="Segoe UI" w:eastAsia="Times New Roman" w:hAnsi="Segoe UI" w:cs="Segoe UI"/>
          <w:color w:val="0D0D0D"/>
          <w:kern w:val="0"/>
          <w14:ligatures w14:val="none"/>
        </w:rPr>
        <w:t> a </w:t>
      </w:r>
      <w:r w:rsidRPr="00AA06E1">
        <w:rPr>
          <w:rFonts w:ascii="Segoe UI" w:eastAsia="Times New Roman" w:hAnsi="Segoe UI" w:cs="Segoe UI"/>
          <w:b/>
          <w:bCs/>
          <w:color w:val="0D0D0D"/>
          <w:kern w:val="0"/>
          <w14:ligatures w14:val="none"/>
        </w:rPr>
        <w:t>pair-aware</w:t>
      </w:r>
      <w:r w:rsidRPr="00AA06E1">
        <w:rPr>
          <w:rFonts w:ascii="Segoe UI" w:eastAsia="Times New Roman" w:hAnsi="Segoe UI" w:cs="Segoe UI"/>
          <w:color w:val="0D0D0D"/>
          <w:kern w:val="0"/>
          <w14:ligatures w14:val="none"/>
        </w:rPr>
        <w:t> saliency method to highlight regions that drive a </w:t>
      </w:r>
      <w:r w:rsidRPr="00AA06E1">
        <w:rPr>
          <w:rFonts w:ascii="Segoe UI" w:eastAsia="Times New Roman" w:hAnsi="Segoe UI" w:cs="Segoe UI"/>
          <w:b/>
          <w:bCs/>
          <w:color w:val="0D0D0D"/>
          <w:kern w:val="0"/>
          <w14:ligatures w14:val="none"/>
        </w:rPr>
        <w:t>similarity/verification</w:t>
      </w:r>
      <w:r w:rsidRPr="00AA06E1">
        <w:rPr>
          <w:rFonts w:ascii="Segoe UI" w:eastAsia="Times New Roman" w:hAnsi="Segoe UI" w:cs="Segoe UI"/>
          <w:color w:val="0D0D0D"/>
          <w:kern w:val="0"/>
          <w14:ligatures w14:val="none"/>
        </w:rPr>
        <w:t> decision (not just classification).</w:t>
      </w:r>
    </w:p>
    <w:p w14:paraId="715A529C"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RISE-style estimator (black-box)</w:t>
      </w:r>
      <w:r w:rsidRPr="00AA06E1">
        <w:rPr>
          <w:rFonts w:ascii="Segoe UI" w:eastAsia="Times New Roman" w:hAnsi="Segoe UI" w:cs="Segoe UI"/>
          <w:color w:val="0D0D0D"/>
          <w:kern w:val="0"/>
          <w14:ligatures w14:val="none"/>
        </w:rPr>
        <w:br/>
        <w:t>For random masks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m:t>
            </m:r>
          </m:sub>
        </m:sSub>
      </m:oMath>
      <w:r w:rsidRPr="00AA06E1">
        <w:rPr>
          <w:rFonts w:ascii="Segoe UI" w:eastAsia="Times New Roman" w:hAnsi="Segoe UI" w:cs="Segoe UI"/>
          <w:color w:val="0D0D0D"/>
          <w:kern w:val="0"/>
          <w14:ligatures w14:val="none"/>
        </w:rPr>
        <w:t>, query the model score </w:t>
      </w:r>
      <m:oMath>
        <m:r>
          <w:rPr>
            <w:rFonts w:ascii="Cambria Math" w:eastAsia="Times New Roman" w:hAnsi="Cambria Math" w:cs="Times New Roman"/>
            <w:kern w:val="0"/>
            <w14:ligatures w14:val="none"/>
          </w:rPr>
          <m:t>s(x⊙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,y)</m:t>
        </m:r>
      </m:oMath>
      <w:r w:rsidRPr="00AA06E1">
        <w:rPr>
          <w:rFonts w:ascii="Segoe UI" w:eastAsia="Times New Roman" w:hAnsi="Segoe UI" w:cs="Segoe UI"/>
          <w:color w:val="0D0D0D"/>
          <w:kern w:val="0"/>
          <w14:ligatures w14:val="none"/>
        </w:rPr>
        <w:t> (or symmetrically on both). Importance at pixel </w:t>
      </w:r>
      <m:oMath>
        <m:r>
          <w:rPr>
            <w:rFonts w:ascii="Cambria Math" w:eastAsia="Times New Roman" w:hAnsi="Cambria Math" w:cs="Times New Roman"/>
            <w:kern w:val="0"/>
            <w14:ligatures w14:val="none"/>
          </w:rPr>
          <m:t>p</m:t>
        </m:r>
      </m:oMath>
      <w:r w:rsidRPr="00AA06E1">
        <w:rPr>
          <w:rFonts w:ascii="Segoe UI" w:eastAsia="Times New Roman" w:hAnsi="Segoe UI" w:cs="Segoe UI"/>
          <w:color w:val="0D0D0D"/>
          <w:kern w:val="0"/>
          <w14:ligatures w14:val="none"/>
        </w:rPr>
        <w:t>:</w:t>
      </w:r>
    </w:p>
    <w:p w14:paraId="31200DE1" w14:textId="77777777" w:rsidR="00AA06E1" w:rsidRPr="00AA06E1" w:rsidRDefault="00AA06E1" w:rsidP="00AA06E1">
      <w:pPr>
        <w:spacing w:after="0" w:line="240" w:lineRule="auto"/>
        <w:rPr>
          <w:rFonts w:ascii="Segoe UI" w:eastAsia="Times New Roman" w:hAnsi="Segoe UI" w:cs="Segoe UI"/>
          <w:color w:val="0D0D0D"/>
          <w:kern w:val="0"/>
          <w14:ligatures w14:val="none"/>
        </w:rPr>
      </w:pPr>
      <m:oMathPara>
        <m:oMath>
          <m:r>
            <m:rPr>
              <m:sty m:val="p"/>
            </m:rPr>
            <w:rPr>
              <w:rFonts w:ascii="Cambria Math" w:eastAsia="Times New Roman" w:hAnsi="Cambria Math" w:cs="Times New Roman"/>
              <w:kern w:val="0"/>
              <w14:ligatures w14:val="none"/>
            </w:rPr>
            <m:t>Sal</m:t>
          </m:r>
          <m:r>
            <w:rPr>
              <w:rFonts w:ascii="Cambria Math" w:eastAsia="Times New Roman" w:hAnsi="Cambria Math" w:cs="Times New Roman"/>
              <w:kern w:val="0"/>
              <w14:ligatures w14:val="none"/>
            </w:rPr>
            <m:t>(p)≈</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m:rPr>
                  <m:scr m:val="double-struck"/>
                  <m:sty m:val="p"/>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[M(p)]</m:t>
              </m:r>
            </m:den>
          </m:f>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m=1</m:t>
              </m:r>
            </m:sub>
            <m:sup>
              <m:r>
                <w:rPr>
                  <w:rFonts w:ascii="Cambria Math" w:eastAsia="Times New Roman" w:hAnsi="Cambria Math" w:cs="Times New Roman"/>
                  <w:kern w:val="0"/>
                  <w14:ligatures w14:val="none"/>
                </w:rPr>
                <m:t>N</m:t>
              </m:r>
            </m:sup>
            <m:e>
              <m:r>
                <w:rPr>
                  <w:rFonts w:ascii="Cambria Math" w:eastAsia="Times New Roman" w:hAnsi="Cambria Math" w:cs="Times New Roman"/>
                  <w:kern w:val="0"/>
                  <w14:ligatures w14:val="none"/>
                </w:rPr>
                <m:t>s(x⊙</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,y)</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(p)</m:t>
          </m:r>
          <m:r>
            <w:rPr>
              <w:rFonts w:ascii="Cambria Math" w:eastAsia="Times New Roman" w:hAnsi="Cambria Math" w:cs="Times New Roman"/>
              <w:i/>
              <w:kern w:val="0"/>
              <w14:ligatures w14:val="none"/>
            </w:rPr>
            <w:br/>
          </m:r>
        </m:oMath>
      </m:oMathPara>
    </w:p>
    <w:p w14:paraId="35C13719"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This is the basic RISE estimator adapted to similarity scoring. </w:t>
      </w:r>
    </w:p>
    <w:p w14:paraId="506B8310"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Strengths</w:t>
      </w:r>
    </w:p>
    <w:p w14:paraId="478FD381" w14:textId="77777777" w:rsidR="00AA06E1" w:rsidRPr="00AA06E1" w:rsidRDefault="00AA06E1" w:rsidP="00AA06E1">
      <w:pPr>
        <w:numPr>
          <w:ilvl w:val="0"/>
          <w:numId w:val="37"/>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Works even when gradients are unavailable (true black-box).</w:t>
      </w:r>
    </w:p>
    <w:p w14:paraId="73B1DBC5" w14:textId="77777777" w:rsidR="00AA06E1" w:rsidRPr="00AA06E1" w:rsidRDefault="00AA06E1" w:rsidP="00AA06E1">
      <w:pPr>
        <w:numPr>
          <w:ilvl w:val="0"/>
          <w:numId w:val="37"/>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Naturally produces </w:t>
      </w:r>
      <w:r w:rsidRPr="00AA06E1">
        <w:rPr>
          <w:rFonts w:ascii="Segoe UI" w:eastAsia="Times New Roman" w:hAnsi="Segoe UI" w:cs="Segoe UI"/>
          <w:b/>
          <w:bCs/>
          <w:color w:val="0D0D0D"/>
          <w:kern w:val="0"/>
          <w14:ligatures w14:val="none"/>
        </w:rPr>
        <w:t>saliency on each image</w:t>
      </w:r>
      <w:r w:rsidRPr="00AA06E1">
        <w:rPr>
          <w:rFonts w:ascii="Segoe UI" w:eastAsia="Times New Roman" w:hAnsi="Segoe UI" w:cs="Segoe UI"/>
          <w:color w:val="0D0D0D"/>
          <w:kern w:val="0"/>
          <w14:ligatures w14:val="none"/>
        </w:rPr>
        <w:t> w.r.t. the pair score.</w:t>
      </w:r>
    </w:p>
    <w:p w14:paraId="09490197"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Limitations</w:t>
      </w:r>
    </w:p>
    <w:p w14:paraId="50CEBC6B" w14:textId="77777777" w:rsidR="00AA06E1" w:rsidRPr="00AA06E1" w:rsidRDefault="00AA06E1" w:rsidP="00AA06E1">
      <w:pPr>
        <w:numPr>
          <w:ilvl w:val="0"/>
          <w:numId w:val="38"/>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Many model queries (can be expensive).</w:t>
      </w:r>
    </w:p>
    <w:p w14:paraId="261F486A" w14:textId="77777777" w:rsidR="00AA06E1" w:rsidRPr="00AA06E1" w:rsidRDefault="00AA06E1" w:rsidP="00AA06E1">
      <w:pPr>
        <w:numPr>
          <w:ilvl w:val="0"/>
          <w:numId w:val="38"/>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Mask distribution choices affect faithfulness and smoothness.</w:t>
      </w:r>
    </w:p>
    <w:p w14:paraId="1929C16F" w14:textId="77777777" w:rsidR="00AA06E1" w:rsidRPr="00AA06E1" w:rsidRDefault="00AA06E1" w:rsidP="00AA06E1">
      <w:pPr>
        <w:spacing w:before="720" w:after="72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pict w14:anchorId="2F906877">
          <v:rect id="_x0000_i1089" style="width:0;height:0" o:hralign="center" o:hrstd="t" o:hr="t" fillcolor="#a0a0a0" stroked="f"/>
        </w:pict>
      </w:r>
    </w:p>
    <w:p w14:paraId="71EE7844" w14:textId="77777777" w:rsidR="00AA06E1" w:rsidRPr="00AA06E1" w:rsidRDefault="00AA06E1" w:rsidP="00AA06E1">
      <w:pPr>
        <w:spacing w:after="0" w:line="240" w:lineRule="auto"/>
        <w:outlineLvl w:val="2"/>
        <w:rPr>
          <w:rFonts w:ascii="Segoe UI" w:eastAsia="Times New Roman" w:hAnsi="Segoe UI" w:cs="Segoe UI"/>
          <w:b/>
          <w:bCs/>
          <w:color w:val="0D0D0D"/>
          <w:kern w:val="0"/>
          <w:sz w:val="27"/>
          <w:szCs w:val="27"/>
          <w14:ligatures w14:val="none"/>
        </w:rPr>
      </w:pPr>
      <w:r w:rsidRPr="00AA06E1">
        <w:rPr>
          <w:rFonts w:ascii="Segoe UI" w:eastAsia="Times New Roman" w:hAnsi="Segoe UI" w:cs="Segoe UI"/>
          <w:b/>
          <w:bCs/>
          <w:color w:val="0D0D0D"/>
          <w:kern w:val="0"/>
          <w:sz w:val="27"/>
          <w:szCs w:val="27"/>
          <w14:ligatures w14:val="none"/>
        </w:rPr>
        <w:t>Paper: A WACV 2024 evaluation angle for verification saliency — Lu et al., 2024 </w:t>
      </w:r>
    </w:p>
    <w:p w14:paraId="6488CAB4"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What it contributes (relevance to explainability):</w:t>
      </w:r>
      <w:r w:rsidRPr="00AA06E1">
        <w:rPr>
          <w:rFonts w:ascii="Segoe UI" w:eastAsia="Times New Roman" w:hAnsi="Segoe UI" w:cs="Segoe UI"/>
          <w:color w:val="0D0D0D"/>
          <w:kern w:val="0"/>
          <w14:ligatures w14:val="none"/>
        </w:rPr>
        <w:br/>
        <w:t>Even if you generate saliency maps for pairwise verification, you still need to test if they’re </w:t>
      </w:r>
      <w:r w:rsidRPr="00AA06E1">
        <w:rPr>
          <w:rFonts w:ascii="Segoe UI" w:eastAsia="Times New Roman" w:hAnsi="Segoe UI" w:cs="Segoe UI"/>
          <w:i/>
          <w:iCs/>
          <w:color w:val="0D0D0D"/>
          <w:kern w:val="0"/>
          <w14:ligatures w14:val="none"/>
        </w:rPr>
        <w:t>meaningful</w:t>
      </w:r>
      <w:r w:rsidRPr="00AA06E1">
        <w:rPr>
          <w:rFonts w:ascii="Segoe UI" w:eastAsia="Times New Roman" w:hAnsi="Segoe UI" w:cs="Segoe UI"/>
          <w:color w:val="0D0D0D"/>
          <w:kern w:val="0"/>
          <w14:ligatures w14:val="none"/>
        </w:rPr>
        <w:t>. This paper proposes verification-oriented deletion/insertion-style metrics to evaluate whether masking “important” regions changes verification behavior as expected. </w:t>
      </w:r>
    </w:p>
    <w:p w14:paraId="6ED53AEC" w14:textId="77777777" w:rsidR="00AA06E1" w:rsidRPr="00AA06E1" w:rsidRDefault="00AA06E1" w:rsidP="00AA06E1">
      <w:pPr>
        <w:spacing w:before="720" w:after="72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lastRenderedPageBreak/>
        <w:pict w14:anchorId="52047126">
          <v:rect id="_x0000_i1090" style="width:0;height:0" o:hralign="center" o:hrstd="t" o:hr="t" fillcolor="#a0a0a0" stroked="f"/>
        </w:pict>
      </w:r>
    </w:p>
    <w:p w14:paraId="05426048" w14:textId="77777777" w:rsidR="00AA06E1" w:rsidRPr="00AA06E1" w:rsidRDefault="00AA06E1" w:rsidP="00AA06E1">
      <w:pPr>
        <w:spacing w:after="0" w:line="240" w:lineRule="auto"/>
        <w:outlineLvl w:val="2"/>
        <w:rPr>
          <w:rFonts w:ascii="Segoe UI" w:eastAsia="Times New Roman" w:hAnsi="Segoe UI" w:cs="Segoe UI"/>
          <w:b/>
          <w:bCs/>
          <w:color w:val="0D0D0D"/>
          <w:kern w:val="0"/>
          <w:sz w:val="27"/>
          <w:szCs w:val="27"/>
          <w14:ligatures w14:val="none"/>
        </w:rPr>
      </w:pPr>
      <w:r w:rsidRPr="00AA06E1">
        <w:rPr>
          <w:rFonts w:ascii="Segoe UI" w:eastAsia="Times New Roman" w:hAnsi="Segoe UI" w:cs="Segoe UI"/>
          <w:b/>
          <w:bCs/>
          <w:color w:val="0D0D0D"/>
          <w:kern w:val="0"/>
          <w:sz w:val="27"/>
          <w:szCs w:val="27"/>
          <w14:ligatures w14:val="none"/>
        </w:rPr>
        <w:t>Paper: Explanation of Siamese Networks (black-box, weakly supervised) — Utkin et al., 2020 </w:t>
      </w:r>
    </w:p>
    <w:p w14:paraId="5E745709"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What it explains:</w:t>
      </w:r>
      <w:r w:rsidRPr="00AA06E1">
        <w:rPr>
          <w:rFonts w:ascii="Segoe UI" w:eastAsia="Times New Roman" w:hAnsi="Segoe UI" w:cs="Segoe UI"/>
          <w:color w:val="0D0D0D"/>
          <w:kern w:val="0"/>
          <w14:ligatures w14:val="none"/>
        </w:rPr>
        <w:t> post-hoc explanation of Siamese decisions without requiring internal access, aligning with black-box settings.</w:t>
      </w:r>
    </w:p>
    <w:p w14:paraId="303BECE8"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General strategy (high level)</w:t>
      </w:r>
      <w:r w:rsidRPr="00AA06E1">
        <w:rPr>
          <w:rFonts w:ascii="Segoe UI" w:eastAsia="Times New Roman" w:hAnsi="Segoe UI" w:cs="Segoe UI"/>
          <w:color w:val="0D0D0D"/>
          <w:kern w:val="0"/>
          <w14:ligatures w14:val="none"/>
        </w:rPr>
        <w:br/>
        <w:t>These approaches typically build a surrogate or sensitivity analysis around the Siamese scoring function:</w:t>
      </w:r>
    </w:p>
    <w:p w14:paraId="05FC44B2" w14:textId="77777777" w:rsidR="00AA06E1" w:rsidRPr="00AA06E1" w:rsidRDefault="00AA06E1" w:rsidP="00AA06E1">
      <w:pPr>
        <w:numPr>
          <w:ilvl w:val="0"/>
          <w:numId w:val="39"/>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define a perturbation space in input,</w:t>
      </w:r>
    </w:p>
    <w:p w14:paraId="39E40DEC" w14:textId="77777777" w:rsidR="00AA06E1" w:rsidRPr="00AA06E1" w:rsidRDefault="00AA06E1" w:rsidP="00AA06E1">
      <w:pPr>
        <w:numPr>
          <w:ilvl w:val="0"/>
          <w:numId w:val="39"/>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estimate how perturbations change </w:t>
      </w:r>
      <m:oMath>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oMath>
      <w:r w:rsidRPr="00AA06E1">
        <w:rPr>
          <w:rFonts w:ascii="Segoe UI" w:eastAsia="Times New Roman" w:hAnsi="Segoe UI" w:cs="Segoe UI"/>
          <w:color w:val="0D0D0D"/>
          <w:kern w:val="0"/>
          <w14:ligatures w14:val="none"/>
        </w:rPr>
        <w:t>,</w:t>
      </w:r>
    </w:p>
    <w:p w14:paraId="7CF6E57B" w14:textId="77777777" w:rsidR="00AA06E1" w:rsidRPr="00AA06E1" w:rsidRDefault="00AA06E1" w:rsidP="00AA06E1">
      <w:pPr>
        <w:numPr>
          <w:ilvl w:val="0"/>
          <w:numId w:val="39"/>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attribute importance to regions/features that most affect the score. </w:t>
      </w:r>
    </w:p>
    <w:p w14:paraId="26CE9C37"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Strengths</w:t>
      </w:r>
    </w:p>
    <w:p w14:paraId="5F4BBF9F" w14:textId="77777777" w:rsidR="00AA06E1" w:rsidRPr="00AA06E1" w:rsidRDefault="00AA06E1" w:rsidP="00AA06E1">
      <w:pPr>
        <w:numPr>
          <w:ilvl w:val="0"/>
          <w:numId w:val="40"/>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Applies when you cannot (or do not want to) backprop through the model.</w:t>
      </w:r>
    </w:p>
    <w:p w14:paraId="78032833"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Limitations</w:t>
      </w:r>
    </w:p>
    <w:p w14:paraId="2C2A2CE2" w14:textId="77777777" w:rsidR="00AA06E1" w:rsidRPr="00AA06E1" w:rsidRDefault="00AA06E1" w:rsidP="00AA06E1">
      <w:pPr>
        <w:numPr>
          <w:ilvl w:val="0"/>
          <w:numId w:val="41"/>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Surrogate faithfulness depends on perturbation design and local linearity assumptions.</w:t>
      </w:r>
    </w:p>
    <w:p w14:paraId="6908936B" w14:textId="77777777" w:rsidR="00AA06E1" w:rsidRPr="00AA06E1" w:rsidRDefault="00AA06E1" w:rsidP="00AA06E1">
      <w:pPr>
        <w:spacing w:before="720" w:after="72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pict w14:anchorId="0F75A96E">
          <v:rect id="_x0000_i1091" style="width:0;height:0" o:hralign="center" o:hrstd="t" o:hr="t" fillcolor="#a0a0a0" stroked="f"/>
        </w:pict>
      </w:r>
    </w:p>
    <w:p w14:paraId="090C6E5B" w14:textId="77777777" w:rsidR="00AA06E1" w:rsidRPr="00AA06E1" w:rsidRDefault="00AA06E1" w:rsidP="00AA06E1">
      <w:pPr>
        <w:spacing w:after="60" w:line="240" w:lineRule="auto"/>
        <w:outlineLvl w:val="1"/>
        <w:rPr>
          <w:rFonts w:ascii="Segoe UI" w:eastAsia="Times New Roman" w:hAnsi="Segoe UI" w:cs="Segoe UI"/>
          <w:b/>
          <w:bCs/>
          <w:color w:val="0D0D0D"/>
          <w:kern w:val="0"/>
          <w:sz w:val="30"/>
          <w:szCs w:val="30"/>
          <w14:ligatures w14:val="none"/>
        </w:rPr>
      </w:pPr>
      <w:r w:rsidRPr="00AA06E1">
        <w:rPr>
          <w:rFonts w:ascii="Segoe UI" w:eastAsia="Times New Roman" w:hAnsi="Segoe UI" w:cs="Segoe UI"/>
          <w:b/>
          <w:bCs/>
          <w:color w:val="0D0D0D"/>
          <w:kern w:val="0"/>
          <w:sz w:val="30"/>
          <w:szCs w:val="30"/>
          <w14:ligatures w14:val="none"/>
        </w:rPr>
        <w:t>4) Gradient-based attributions you can apply directly to a pairwise score</w:t>
      </w:r>
    </w:p>
    <w:p w14:paraId="3CF23D8D" w14:textId="77777777" w:rsidR="00AA06E1" w:rsidRPr="00AA06E1" w:rsidRDefault="00AA06E1" w:rsidP="00AA06E1">
      <w:pPr>
        <w:spacing w:after="0" w:line="240" w:lineRule="auto"/>
        <w:outlineLvl w:val="2"/>
        <w:rPr>
          <w:rFonts w:ascii="Segoe UI" w:eastAsia="Times New Roman" w:hAnsi="Segoe UI" w:cs="Segoe UI"/>
          <w:b/>
          <w:bCs/>
          <w:color w:val="0D0D0D"/>
          <w:kern w:val="0"/>
          <w:sz w:val="27"/>
          <w:szCs w:val="27"/>
          <w14:ligatures w14:val="none"/>
        </w:rPr>
      </w:pPr>
      <w:r w:rsidRPr="00AA06E1">
        <w:rPr>
          <w:rFonts w:ascii="Segoe UI" w:eastAsia="Times New Roman" w:hAnsi="Segoe UI" w:cs="Segoe UI"/>
          <w:b/>
          <w:bCs/>
          <w:color w:val="0D0D0D"/>
          <w:kern w:val="0"/>
          <w:sz w:val="27"/>
          <w:szCs w:val="27"/>
          <w14:ligatures w14:val="none"/>
        </w:rPr>
        <w:t>Paper: Integrated Gradients (IG) — Sundararajan et al., 2017 </w:t>
      </w:r>
    </w:p>
    <w:p w14:paraId="34300F4F"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What it explains:</w:t>
      </w:r>
      <w:r w:rsidRPr="00AA06E1">
        <w:rPr>
          <w:rFonts w:ascii="Segoe UI" w:eastAsia="Times New Roman" w:hAnsi="Segoe UI" w:cs="Segoe UI"/>
          <w:color w:val="0D0D0D"/>
          <w:kern w:val="0"/>
          <w14:ligatures w14:val="none"/>
        </w:rPr>
        <w:t> pixel attributions for </w:t>
      </w:r>
      <w:r w:rsidRPr="00AA06E1">
        <w:rPr>
          <w:rFonts w:ascii="Segoe UI" w:eastAsia="Times New Roman" w:hAnsi="Segoe UI" w:cs="Segoe UI"/>
          <w:i/>
          <w:iCs/>
          <w:color w:val="0D0D0D"/>
          <w:kern w:val="0"/>
          <w14:ligatures w14:val="none"/>
        </w:rPr>
        <w:t>any differentiable scalar score</w:t>
      </w:r>
      <w:r w:rsidRPr="00AA06E1">
        <w:rPr>
          <w:rFonts w:ascii="Segoe UI" w:eastAsia="Times New Roman" w:hAnsi="Segoe UI" w:cs="Segoe UI"/>
          <w:color w:val="0D0D0D"/>
          <w:kern w:val="0"/>
          <w14:ligatures w14:val="none"/>
        </w:rPr>
        <w:t>, including a similarity score </w:t>
      </w:r>
      <m:oMath>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oMath>
      <w:r w:rsidRPr="00AA06E1">
        <w:rPr>
          <w:rFonts w:ascii="Segoe UI" w:eastAsia="Times New Roman" w:hAnsi="Segoe UI" w:cs="Segoe UI"/>
          <w:color w:val="0D0D0D"/>
          <w:kern w:val="0"/>
          <w14:ligatures w14:val="none"/>
        </w:rPr>
        <w:t>.</w:t>
      </w:r>
    </w:p>
    <w:p w14:paraId="32C80F4F"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Core formula</w:t>
      </w:r>
      <w:r w:rsidRPr="00AA06E1">
        <w:rPr>
          <w:rFonts w:ascii="Segoe UI" w:eastAsia="Times New Roman" w:hAnsi="Segoe UI" w:cs="Segoe UI"/>
          <w:color w:val="0D0D0D"/>
          <w:kern w:val="0"/>
          <w14:ligatures w14:val="none"/>
        </w:rPr>
        <w:br/>
        <w:t>For input </w:t>
      </w:r>
      <m:oMath>
        <m:r>
          <w:rPr>
            <w:rFonts w:ascii="Cambria Math" w:eastAsia="Times New Roman" w:hAnsi="Cambria Math" w:cs="Times New Roman"/>
            <w:kern w:val="0"/>
            <w14:ligatures w14:val="none"/>
          </w:rPr>
          <m:t>x</m:t>
        </m:r>
      </m:oMath>
      <w:r w:rsidRPr="00AA06E1">
        <w:rPr>
          <w:rFonts w:ascii="Segoe UI" w:eastAsia="Times New Roman" w:hAnsi="Segoe UI" w:cs="Segoe UI"/>
          <w:color w:val="0D0D0D"/>
          <w:kern w:val="0"/>
          <w14:ligatures w14:val="none"/>
        </w:rPr>
        <w:t>, baseline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m:rPr>
                <m:sty m:val="p"/>
              </m:rPr>
              <w:rPr>
                <w:rFonts w:ascii="Cambria Math" w:eastAsia="Times New Roman" w:hAnsi="Cambria Math" w:cs="Times New Roman"/>
                <w:kern w:val="0"/>
                <w14:ligatures w14:val="none"/>
              </w:rPr>
              <m:t>'</m:t>
            </m:r>
          </m:sup>
        </m:sSup>
      </m:oMath>
      <w:r w:rsidRPr="00AA06E1">
        <w:rPr>
          <w:rFonts w:ascii="Segoe UI" w:eastAsia="Times New Roman" w:hAnsi="Segoe UI" w:cs="Segoe UI"/>
          <w:color w:val="0D0D0D"/>
          <w:kern w:val="0"/>
          <w14:ligatures w14:val="none"/>
        </w:rPr>
        <w:t>, and scalar function </w:t>
      </w:r>
      <m:oMath>
        <m:r>
          <w:rPr>
            <w:rFonts w:ascii="Cambria Math" w:eastAsia="Times New Roman" w:hAnsi="Cambria Math" w:cs="Times New Roman"/>
            <w:kern w:val="0"/>
            <w14:ligatures w14:val="none"/>
          </w:rPr>
          <m:t>F(x)</m:t>
        </m:r>
      </m:oMath>
      <w:r w:rsidRPr="00AA06E1">
        <w:rPr>
          <w:rFonts w:ascii="Segoe UI" w:eastAsia="Times New Roman" w:hAnsi="Segoe UI" w:cs="Segoe UI"/>
          <w:color w:val="0D0D0D"/>
          <w:kern w:val="0"/>
          <w14:ligatures w14:val="none"/>
        </w:rPr>
        <w:t> (here </w:t>
      </w:r>
      <m:oMath>
        <m:r>
          <w:rPr>
            <w:rFonts w:ascii="Cambria Math" w:eastAsia="Times New Roman" w:hAnsi="Cambria Math" w:cs="Times New Roman"/>
            <w:kern w:val="0"/>
            <w14:ligatures w14:val="none"/>
          </w:rPr>
          <m:t>F(</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oMath>
      <w:r w:rsidRPr="00AA06E1">
        <w:rPr>
          <w:rFonts w:ascii="Segoe UI" w:eastAsia="Times New Roman" w:hAnsi="Segoe UI" w:cs="Segoe UI"/>
          <w:color w:val="0D0D0D"/>
          <w:kern w:val="0"/>
          <w14:ligatures w14:val="none"/>
        </w:rPr>
        <w:t>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oMath>
      <w:r w:rsidRPr="00AA06E1">
        <w:rPr>
          <w:rFonts w:ascii="Segoe UI" w:eastAsia="Times New Roman" w:hAnsi="Segoe UI" w:cs="Segoe UI"/>
          <w:color w:val="0D0D0D"/>
          <w:kern w:val="0"/>
          <w14:ligatures w14:val="none"/>
        </w:rPr>
        <w:t> fixed):</w:t>
      </w:r>
    </w:p>
    <w:p w14:paraId="400019B9" w14:textId="77777777" w:rsidR="00AA06E1" w:rsidRPr="00AA06E1" w:rsidRDefault="00AA06E1" w:rsidP="00AA06E1">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IG</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1</m:t>
              </m:r>
            </m:sup>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+α(x-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den>
              </m:f>
            </m:e>
          </m:nary>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dα</m:t>
          </m:r>
          <m:r>
            <w:rPr>
              <w:rFonts w:ascii="Cambria Math" w:eastAsia="Times New Roman" w:hAnsi="Cambria Math" w:cs="Times New Roman"/>
              <w:i/>
              <w:kern w:val="0"/>
              <w14:ligatures w14:val="none"/>
            </w:rPr>
            <w:br/>
          </m:r>
        </m:oMath>
      </m:oMathPara>
    </w:p>
    <w:p w14:paraId="5EE7A7BF"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Compute IG for </w:t>
      </w:r>
      <w:r w:rsidRPr="00AA06E1">
        <w:rPr>
          <w:rFonts w:ascii="Segoe UI" w:eastAsia="Times New Roman" w:hAnsi="Segoe UI" w:cs="Segoe UI"/>
          <w:b/>
          <w:bCs/>
          <w:color w:val="0D0D0D"/>
          <w:kern w:val="0"/>
          <w14:ligatures w14:val="none"/>
        </w:rPr>
        <w:t>each image</w:t>
      </w:r>
      <w:r w:rsidRPr="00AA06E1">
        <w:rPr>
          <w:rFonts w:ascii="Segoe UI" w:eastAsia="Times New Roman" w:hAnsi="Segoe UI" w:cs="Segoe UI"/>
          <w:color w:val="0D0D0D"/>
          <w:kern w:val="0"/>
          <w14:ligatures w14:val="none"/>
        </w:rPr>
        <w:t>:</w:t>
      </w:r>
    </w:p>
    <w:p w14:paraId="781B268C" w14:textId="77777777" w:rsidR="00AA06E1" w:rsidRPr="00AA06E1" w:rsidRDefault="00AA06E1" w:rsidP="00AA06E1">
      <w:pPr>
        <w:numPr>
          <w:ilvl w:val="0"/>
          <w:numId w:val="42"/>
        </w:numPr>
        <w:spacing w:after="0" w:line="240" w:lineRule="auto"/>
        <w:rPr>
          <w:rFonts w:ascii="Segoe UI" w:eastAsia="Times New Roman" w:hAnsi="Segoe UI" w:cs="Segoe UI"/>
          <w:color w:val="0D0D0D"/>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oMath>
      <w:r w:rsidRPr="00AA06E1">
        <w:rPr>
          <w:rFonts w:ascii="Segoe UI" w:eastAsia="Times New Roman" w:hAnsi="Segoe UI" w:cs="Segoe UI"/>
          <w:color w:val="0D0D0D"/>
          <w:kern w:val="0"/>
          <w14:ligatures w14:val="none"/>
        </w:rPr>
        <w:t> → </w:t>
      </w:r>
      <m:oMath>
        <m:r>
          <m:rPr>
            <m:sty m:val="p"/>
          </m:rPr>
          <w:rPr>
            <w:rFonts w:ascii="Cambria Math" w:eastAsia="Times New Roman" w:hAnsi="Cambria Math" w:cs="Times New Roman"/>
            <w:kern w:val="0"/>
            <w14:ligatures w14:val="none"/>
          </w:rPr>
          <m:t>IG</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oMath>
    </w:p>
    <w:p w14:paraId="44A2B2BC" w14:textId="77777777" w:rsidR="00AA06E1" w:rsidRPr="00AA06E1" w:rsidRDefault="00AA06E1" w:rsidP="00AA06E1">
      <w:pPr>
        <w:numPr>
          <w:ilvl w:val="0"/>
          <w:numId w:val="42"/>
        </w:numPr>
        <w:spacing w:after="0" w:line="240" w:lineRule="auto"/>
        <w:rPr>
          <w:rFonts w:ascii="Segoe UI" w:eastAsia="Times New Roman" w:hAnsi="Segoe UI" w:cs="Segoe UI"/>
          <w:color w:val="0D0D0D"/>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oMath>
      <w:r w:rsidRPr="00AA06E1">
        <w:rPr>
          <w:rFonts w:ascii="Segoe UI" w:eastAsia="Times New Roman" w:hAnsi="Segoe UI" w:cs="Segoe UI"/>
          <w:color w:val="0D0D0D"/>
          <w:kern w:val="0"/>
          <w14:ligatures w14:val="none"/>
        </w:rPr>
        <w:t> → </w:t>
      </w:r>
      <m:oMath>
        <m:r>
          <m:rPr>
            <m:sty m:val="p"/>
          </m:rPr>
          <w:rPr>
            <w:rFonts w:ascii="Cambria Math" w:eastAsia="Times New Roman" w:hAnsi="Cambria Math" w:cs="Times New Roman"/>
            <w:kern w:val="0"/>
            <w14:ligatures w14:val="none"/>
          </w:rPr>
          <m:t>IG</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oMath>
    </w:p>
    <w:p w14:paraId="30AFA31A"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Why it’s good for pair comparison</w:t>
      </w:r>
    </w:p>
    <w:p w14:paraId="5D10D6E3" w14:textId="77777777" w:rsidR="00AA06E1" w:rsidRPr="00AA06E1" w:rsidRDefault="00AA06E1" w:rsidP="00AA06E1">
      <w:pPr>
        <w:numPr>
          <w:ilvl w:val="0"/>
          <w:numId w:val="43"/>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You get two aligned attribution maps: “what in image 1 mattered for matching image 2” and vice versa.</w:t>
      </w:r>
    </w:p>
    <w:p w14:paraId="6A10B660"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Strengths</w:t>
      </w:r>
    </w:p>
    <w:p w14:paraId="1E318101" w14:textId="77777777" w:rsidR="00AA06E1" w:rsidRPr="00AA06E1" w:rsidRDefault="00AA06E1" w:rsidP="00AA06E1">
      <w:pPr>
        <w:numPr>
          <w:ilvl w:val="0"/>
          <w:numId w:val="44"/>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Axiomatic grounding (Sensitivity, Implementation Invariance). </w:t>
      </w:r>
    </w:p>
    <w:p w14:paraId="6C2ECE10" w14:textId="77777777" w:rsidR="00AA06E1" w:rsidRPr="00AA06E1" w:rsidRDefault="00AA06E1" w:rsidP="00AA06E1">
      <w:pPr>
        <w:numPr>
          <w:ilvl w:val="0"/>
          <w:numId w:val="44"/>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Often less noisy than raw gradients.</w:t>
      </w:r>
    </w:p>
    <w:p w14:paraId="5AA43FAF"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Limitations</w:t>
      </w:r>
    </w:p>
    <w:p w14:paraId="6A2C10C9" w14:textId="77777777" w:rsidR="00AA06E1" w:rsidRPr="00AA06E1" w:rsidRDefault="00AA06E1" w:rsidP="00AA06E1">
      <w:pPr>
        <w:numPr>
          <w:ilvl w:val="0"/>
          <w:numId w:val="45"/>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Requires a baseline; baselines can be tricky for images (black image, blurred image, dataset mean, etc.).</w:t>
      </w:r>
    </w:p>
    <w:p w14:paraId="378CE4A8" w14:textId="77777777" w:rsidR="00AA06E1" w:rsidRPr="00AA06E1" w:rsidRDefault="00AA06E1" w:rsidP="00AA06E1">
      <w:pPr>
        <w:spacing w:before="720" w:after="72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pict w14:anchorId="2FF1A6A5">
          <v:rect id="_x0000_i1092" style="width:0;height:0" o:hralign="center" o:hrstd="t" o:hr="t" fillcolor="#a0a0a0" stroked="f"/>
        </w:pict>
      </w:r>
    </w:p>
    <w:p w14:paraId="332CE19D" w14:textId="77777777" w:rsidR="00AA06E1" w:rsidRPr="00AA06E1" w:rsidRDefault="00AA06E1" w:rsidP="00AA06E1">
      <w:pPr>
        <w:spacing w:after="0" w:line="240" w:lineRule="auto"/>
        <w:outlineLvl w:val="2"/>
        <w:rPr>
          <w:rFonts w:ascii="Segoe UI" w:eastAsia="Times New Roman" w:hAnsi="Segoe UI" w:cs="Segoe UI"/>
          <w:b/>
          <w:bCs/>
          <w:color w:val="0D0D0D"/>
          <w:kern w:val="0"/>
          <w:sz w:val="27"/>
          <w:szCs w:val="27"/>
          <w14:ligatures w14:val="none"/>
        </w:rPr>
      </w:pPr>
      <w:r w:rsidRPr="00AA06E1">
        <w:rPr>
          <w:rFonts w:ascii="Segoe UI" w:eastAsia="Times New Roman" w:hAnsi="Segoe UI" w:cs="Segoe UI"/>
          <w:b/>
          <w:bCs/>
          <w:color w:val="0D0D0D"/>
          <w:kern w:val="0"/>
          <w:sz w:val="27"/>
          <w:szCs w:val="27"/>
          <w14:ligatures w14:val="none"/>
        </w:rPr>
        <w:t>Paper: Grad-CAM — Selvaraju et al., 2017 </w:t>
      </w:r>
    </w:p>
    <w:p w14:paraId="5BD8230B"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What it explains:</w:t>
      </w:r>
      <w:r w:rsidRPr="00AA06E1">
        <w:rPr>
          <w:rFonts w:ascii="Segoe UI" w:eastAsia="Times New Roman" w:hAnsi="Segoe UI" w:cs="Segoe UI"/>
          <w:color w:val="0D0D0D"/>
          <w:kern w:val="0"/>
          <w14:ligatures w14:val="none"/>
        </w:rPr>
        <w:t> coarse localization for a target score; for pairs, target the similarity score </w:t>
      </w:r>
      <m:oMath>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oMath>
      <w:r w:rsidRPr="00AA06E1">
        <w:rPr>
          <w:rFonts w:ascii="Segoe UI" w:eastAsia="Times New Roman" w:hAnsi="Segoe UI" w:cs="Segoe UI"/>
          <w:color w:val="0D0D0D"/>
          <w:kern w:val="0"/>
          <w14:ligatures w14:val="none"/>
        </w:rPr>
        <w:t> (as above).</w:t>
      </w:r>
    </w:p>
    <w:p w14:paraId="0DC54320"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Key formula (already shown in §3)</w:t>
      </w:r>
    </w:p>
    <w:p w14:paraId="63ACEC34" w14:textId="77777777" w:rsidR="00AA06E1" w:rsidRPr="00AA06E1" w:rsidRDefault="00AA06E1" w:rsidP="00AA06E1">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Z</m:t>
              </m:r>
            </m:den>
          </m:f>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i,j</m:t>
              </m:r>
            </m:sub>
            <m:sup/>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num>
                <m:den>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ij</m:t>
                      </m:r>
                    </m:sub>
                    <m:sup>
                      <m:r>
                        <w:rPr>
                          <w:rFonts w:ascii="Cambria Math" w:eastAsia="Times New Roman" w:hAnsi="Cambria Math" w:cs="Times New Roman"/>
                          <w:kern w:val="0"/>
                          <w14:ligatures w14:val="none"/>
                        </w:rPr>
                        <m:t>k</m:t>
                      </m:r>
                    </m:sup>
                  </m:sSubSup>
                </m:den>
              </m:f>
            </m:e>
          </m:nary>
          <m: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ReLU</m:t>
          </m:r>
          <m:d>
            <m:dPr>
              <m:ctrlPr>
                <w:rPr>
                  <w:rFonts w:ascii="Cambria Math" w:eastAsia="Times New Roman" w:hAnsi="Cambria Math" w:cs="Times New Roman"/>
                  <w:kern w:val="0"/>
                  <w14:ligatures w14:val="none"/>
                </w:rPr>
              </m:ctrlPr>
            </m:dPr>
            <m:e>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k</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k</m:t>
                      </m:r>
                    </m:sub>
                  </m:sSub>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k</m:t>
                  </m:r>
                </m:sup>
              </m:sSup>
            </m:e>
          </m:d>
          <m:r>
            <w:rPr>
              <w:rFonts w:ascii="Cambria Math" w:eastAsia="Times New Roman" w:hAnsi="Cambria Math" w:cs="Times New Roman"/>
              <w:kern w:val="0"/>
              <w14:ligatures w14:val="none"/>
            </w:rPr>
            <w:br/>
          </m:r>
        </m:oMath>
      </m:oMathPara>
    </w:p>
    <w:p w14:paraId="7BEE6EF6"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lastRenderedPageBreak/>
        <w:t>Pairwise adaptation</w:t>
      </w:r>
    </w:p>
    <w:p w14:paraId="0523DF0A" w14:textId="77777777" w:rsidR="00AA06E1" w:rsidRPr="00AA06E1" w:rsidRDefault="00AA06E1" w:rsidP="00AA06E1">
      <w:pPr>
        <w:numPr>
          <w:ilvl w:val="0"/>
          <w:numId w:val="46"/>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Compute CAM for each branch (or shared trunk) conditioned on the same scalar </w:t>
      </w:r>
      <m:oMath>
        <m:r>
          <w:rPr>
            <w:rFonts w:ascii="Cambria Math" w:eastAsia="Times New Roman" w:hAnsi="Cambria Math" w:cs="Times New Roman"/>
            <w:kern w:val="0"/>
            <w14:ligatures w14:val="none"/>
          </w:rPr>
          <m:t>s</m:t>
        </m:r>
      </m:oMath>
      <w:r w:rsidRPr="00AA06E1">
        <w:rPr>
          <w:rFonts w:ascii="Segoe UI" w:eastAsia="Times New Roman" w:hAnsi="Segoe UI" w:cs="Segoe UI"/>
          <w:color w:val="0D0D0D"/>
          <w:kern w:val="0"/>
          <w14:ligatures w14:val="none"/>
        </w:rPr>
        <w:t>. This yields “match evidence” regions.</w:t>
      </w:r>
    </w:p>
    <w:p w14:paraId="4C3025EC"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Strengths / limits</w:t>
      </w:r>
    </w:p>
    <w:p w14:paraId="6E2BBDC7" w14:textId="77777777" w:rsidR="00AA06E1" w:rsidRPr="00AA06E1" w:rsidRDefault="00AA06E1" w:rsidP="00AA06E1">
      <w:pPr>
        <w:numPr>
          <w:ilvl w:val="0"/>
          <w:numId w:val="47"/>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Fast and visually intuitive, but coarse and layer-dependent.</w:t>
      </w:r>
    </w:p>
    <w:p w14:paraId="1F1C5C7A" w14:textId="77777777" w:rsidR="00AA06E1" w:rsidRPr="00AA06E1" w:rsidRDefault="00AA06E1" w:rsidP="00AA06E1">
      <w:pPr>
        <w:spacing w:before="720" w:after="72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pict w14:anchorId="6492DEEE">
          <v:rect id="_x0000_i1093" style="width:0;height:0" o:hralign="center" o:hrstd="t" o:hr="t" fillcolor="#a0a0a0" stroked="f"/>
        </w:pict>
      </w:r>
    </w:p>
    <w:p w14:paraId="1E147E6D" w14:textId="77777777" w:rsidR="00AA06E1" w:rsidRPr="00AA06E1" w:rsidRDefault="00AA06E1" w:rsidP="00AA06E1">
      <w:pPr>
        <w:spacing w:after="60" w:line="240" w:lineRule="auto"/>
        <w:outlineLvl w:val="1"/>
        <w:rPr>
          <w:rFonts w:ascii="Segoe UI" w:eastAsia="Times New Roman" w:hAnsi="Segoe UI" w:cs="Segoe UI"/>
          <w:b/>
          <w:bCs/>
          <w:color w:val="0D0D0D"/>
          <w:kern w:val="0"/>
          <w:sz w:val="30"/>
          <w:szCs w:val="30"/>
          <w14:ligatures w14:val="none"/>
        </w:rPr>
      </w:pPr>
      <w:r w:rsidRPr="00AA06E1">
        <w:rPr>
          <w:rFonts w:ascii="Segoe UI" w:eastAsia="Times New Roman" w:hAnsi="Segoe UI" w:cs="Segoe UI"/>
          <w:b/>
          <w:bCs/>
          <w:color w:val="0D0D0D"/>
          <w:kern w:val="0"/>
          <w:sz w:val="30"/>
          <w:szCs w:val="30"/>
          <w14:ligatures w14:val="none"/>
        </w:rPr>
        <w:t>5) Perturbation-based, model-agnostic pixel/region explanations</w:t>
      </w:r>
    </w:p>
    <w:p w14:paraId="1342E7BA" w14:textId="77777777" w:rsidR="00AA06E1" w:rsidRPr="00AA06E1" w:rsidRDefault="00AA06E1" w:rsidP="00AA06E1">
      <w:pPr>
        <w:spacing w:after="0" w:line="240" w:lineRule="auto"/>
        <w:outlineLvl w:val="2"/>
        <w:rPr>
          <w:rFonts w:ascii="Segoe UI" w:eastAsia="Times New Roman" w:hAnsi="Segoe UI" w:cs="Segoe UI"/>
          <w:b/>
          <w:bCs/>
          <w:color w:val="0D0D0D"/>
          <w:kern w:val="0"/>
          <w:sz w:val="27"/>
          <w:szCs w:val="27"/>
          <w14:ligatures w14:val="none"/>
        </w:rPr>
      </w:pPr>
      <w:r w:rsidRPr="00AA06E1">
        <w:rPr>
          <w:rFonts w:ascii="Segoe UI" w:eastAsia="Times New Roman" w:hAnsi="Segoe UI" w:cs="Segoe UI"/>
          <w:b/>
          <w:bCs/>
          <w:color w:val="0D0D0D"/>
          <w:kern w:val="0"/>
          <w:sz w:val="27"/>
          <w:szCs w:val="27"/>
          <w14:ligatures w14:val="none"/>
        </w:rPr>
        <w:t>Paper: RISE — Petsiuk et al., 2018 </w:t>
      </w:r>
    </w:p>
    <w:p w14:paraId="08C09308"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What it explains:</w:t>
      </w:r>
      <w:r w:rsidRPr="00AA06E1">
        <w:rPr>
          <w:rFonts w:ascii="Segoe UI" w:eastAsia="Times New Roman" w:hAnsi="Segoe UI" w:cs="Segoe UI"/>
          <w:color w:val="0D0D0D"/>
          <w:kern w:val="0"/>
          <w14:ligatures w14:val="none"/>
        </w:rPr>
        <w:t> saliency for black-box models by randomized masking; for pairs, replace the output class probability with a </w:t>
      </w:r>
      <w:r w:rsidRPr="00AA06E1">
        <w:rPr>
          <w:rFonts w:ascii="Segoe UI" w:eastAsia="Times New Roman" w:hAnsi="Segoe UI" w:cs="Segoe UI"/>
          <w:b/>
          <w:bCs/>
          <w:color w:val="0D0D0D"/>
          <w:kern w:val="0"/>
          <w14:ligatures w14:val="none"/>
        </w:rPr>
        <w:t>pairwise similarity score</w:t>
      </w:r>
      <w:r w:rsidRPr="00AA06E1">
        <w:rPr>
          <w:rFonts w:ascii="Segoe UI" w:eastAsia="Times New Roman" w:hAnsi="Segoe UI" w:cs="Segoe UI"/>
          <w:color w:val="0D0D0D"/>
          <w:kern w:val="0"/>
          <w14:ligatures w14:val="none"/>
        </w:rPr>
        <w:t>.</w:t>
      </w:r>
    </w:p>
    <w:p w14:paraId="5ED53FD2"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Estimator</w:t>
      </w:r>
      <w:r w:rsidRPr="00AA06E1">
        <w:rPr>
          <w:rFonts w:ascii="Segoe UI" w:eastAsia="Times New Roman" w:hAnsi="Segoe UI" w:cs="Segoe UI"/>
          <w:color w:val="0D0D0D"/>
          <w:kern w:val="0"/>
          <w14:ligatures w14:val="none"/>
        </w:rPr>
        <w:br/>
        <w:t>For masks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m:t>
            </m:r>
          </m:sub>
        </m:sSub>
      </m:oMath>
      <w:r w:rsidRPr="00AA06E1">
        <w:rPr>
          <w:rFonts w:ascii="Segoe UI" w:eastAsia="Times New Roman" w:hAnsi="Segoe UI" w:cs="Segoe UI"/>
          <w:color w:val="0D0D0D"/>
          <w:kern w:val="0"/>
          <w14:ligatures w14:val="none"/>
        </w:rPr>
        <w:t> and scalar output </w:t>
      </w:r>
      <m:oMath>
        <m:r>
          <w:rPr>
            <w:rFonts w:ascii="Cambria Math" w:eastAsia="Times New Roman" w:hAnsi="Cambria Math" w:cs="Times New Roman"/>
            <w:kern w:val="0"/>
            <w14:ligatures w14:val="none"/>
          </w:rPr>
          <m:t>F(⋅)</m:t>
        </m:r>
      </m:oMath>
      <w:r w:rsidRPr="00AA06E1">
        <w:rPr>
          <w:rFonts w:ascii="Segoe UI" w:eastAsia="Times New Roman" w:hAnsi="Segoe UI" w:cs="Segoe UI"/>
          <w:color w:val="0D0D0D"/>
          <w:kern w:val="0"/>
          <w14:ligatures w14:val="none"/>
        </w:rPr>
        <w:t>:</w:t>
      </w:r>
    </w:p>
    <w:p w14:paraId="35FE31AF" w14:textId="77777777" w:rsidR="00AA06E1" w:rsidRPr="00AA06E1" w:rsidRDefault="00AA06E1" w:rsidP="00AA06E1">
      <w:pPr>
        <w:spacing w:after="0" w:line="240" w:lineRule="auto"/>
        <w:rPr>
          <w:rFonts w:ascii="Segoe UI" w:eastAsia="Times New Roman" w:hAnsi="Segoe UI" w:cs="Segoe UI"/>
          <w:color w:val="0D0D0D"/>
          <w:kern w:val="0"/>
          <w14:ligatures w14:val="none"/>
        </w:rPr>
      </w:pPr>
      <m:oMathPara>
        <m:oMath>
          <m:r>
            <m:rPr>
              <m:sty m:val="p"/>
            </m:rPr>
            <w:rPr>
              <w:rFonts w:ascii="Cambria Math" w:eastAsia="Times New Roman" w:hAnsi="Cambria Math" w:cs="Times New Roman"/>
              <w:kern w:val="0"/>
              <w14:ligatures w14:val="none"/>
            </w:rPr>
            <m:t>Sal</m:t>
          </m:r>
          <m:r>
            <w:rPr>
              <w:rFonts w:ascii="Cambria Math" w:eastAsia="Times New Roman" w:hAnsi="Cambria Math" w:cs="Times New Roman"/>
              <w:kern w:val="0"/>
              <w14:ligatures w14:val="none"/>
            </w:rPr>
            <m:t>(p)≈</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m:rPr>
                  <m:scr m:val="double-struck"/>
                  <m:sty m:val="p"/>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[M(p)]</m:t>
              </m:r>
            </m:den>
          </m:f>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m=1</m:t>
              </m:r>
            </m:sub>
            <m:sup>
              <m:r>
                <w:rPr>
                  <w:rFonts w:ascii="Cambria Math" w:eastAsia="Times New Roman" w:hAnsi="Cambria Math" w:cs="Times New Roman"/>
                  <w:kern w:val="0"/>
                  <w14:ligatures w14:val="none"/>
                </w:rPr>
                <m:t>N</m:t>
              </m:r>
            </m:sup>
            <m:e>
              <m:r>
                <w:rPr>
                  <w:rFonts w:ascii="Cambria Math" w:eastAsia="Times New Roman" w:hAnsi="Cambria Math" w:cs="Times New Roman"/>
                  <w:kern w:val="0"/>
                  <w14:ligatures w14:val="none"/>
                </w:rPr>
                <m:t>F(x⊙</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(p)</m:t>
          </m:r>
          <m:r>
            <w:rPr>
              <w:rFonts w:ascii="Cambria Math" w:eastAsia="Times New Roman" w:hAnsi="Cambria Math" w:cs="Times New Roman"/>
              <w:i/>
              <w:kern w:val="0"/>
              <w14:ligatures w14:val="none"/>
            </w:rPr>
            <w:br/>
          </m:r>
        </m:oMath>
      </m:oMathPara>
    </w:p>
    <w:p w14:paraId="73C4CA9B"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For pairs, use </w:t>
      </w:r>
      <m:oMath>
        <m:r>
          <w:rPr>
            <w:rFonts w:ascii="Cambria Math" w:eastAsia="Times New Roman" w:hAnsi="Cambria Math" w:cs="Times New Roman"/>
            <w:kern w:val="0"/>
            <w14:ligatures w14:val="none"/>
          </w:rPr>
          <m:t>F(x)=s(x,y)</m:t>
        </m:r>
      </m:oMath>
      <w:r w:rsidRPr="00AA06E1">
        <w:rPr>
          <w:rFonts w:ascii="Segoe UI" w:eastAsia="Times New Roman" w:hAnsi="Segoe UI" w:cs="Segoe UI"/>
          <w:color w:val="0D0D0D"/>
          <w:kern w:val="0"/>
          <w14:ligatures w14:val="none"/>
        </w:rPr>
        <w:t> (with </w:t>
      </w:r>
      <m:oMath>
        <m:r>
          <w:rPr>
            <w:rFonts w:ascii="Cambria Math" w:eastAsia="Times New Roman" w:hAnsi="Cambria Math" w:cs="Times New Roman"/>
            <w:kern w:val="0"/>
            <w14:ligatures w14:val="none"/>
          </w:rPr>
          <m:t>y</m:t>
        </m:r>
      </m:oMath>
      <w:r w:rsidRPr="00AA06E1">
        <w:rPr>
          <w:rFonts w:ascii="Segoe UI" w:eastAsia="Times New Roman" w:hAnsi="Segoe UI" w:cs="Segoe UI"/>
          <w:color w:val="0D0D0D"/>
          <w:kern w:val="0"/>
          <w14:ligatures w14:val="none"/>
        </w:rPr>
        <w:t> fixed), and do it for both images.</w:t>
      </w:r>
    </w:p>
    <w:p w14:paraId="5F9D99D0"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Strengths</w:t>
      </w:r>
    </w:p>
    <w:p w14:paraId="3C22A3FE" w14:textId="77777777" w:rsidR="00AA06E1" w:rsidRPr="00AA06E1" w:rsidRDefault="00AA06E1" w:rsidP="00AA06E1">
      <w:pPr>
        <w:numPr>
          <w:ilvl w:val="0"/>
          <w:numId w:val="48"/>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No gradients, no internals.</w:t>
      </w:r>
    </w:p>
    <w:p w14:paraId="17FA228A" w14:textId="77777777" w:rsidR="00AA06E1" w:rsidRPr="00AA06E1" w:rsidRDefault="00AA06E1" w:rsidP="00AA06E1">
      <w:pPr>
        <w:numPr>
          <w:ilvl w:val="0"/>
          <w:numId w:val="48"/>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Often produces smoother maps than raw gradients.</w:t>
      </w:r>
    </w:p>
    <w:p w14:paraId="720BC4BF"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Limitations</w:t>
      </w:r>
    </w:p>
    <w:p w14:paraId="4887D191" w14:textId="77777777" w:rsidR="00AA06E1" w:rsidRPr="00AA06E1" w:rsidRDefault="00AA06E1" w:rsidP="00AA06E1">
      <w:pPr>
        <w:numPr>
          <w:ilvl w:val="0"/>
          <w:numId w:val="49"/>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Query-expensive; mask distribution is a design choice that impacts results.</w:t>
      </w:r>
    </w:p>
    <w:p w14:paraId="1D7F7D06" w14:textId="77777777" w:rsidR="00AA06E1" w:rsidRPr="00AA06E1" w:rsidRDefault="00AA06E1" w:rsidP="00AA06E1">
      <w:pPr>
        <w:spacing w:before="720" w:after="72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pict w14:anchorId="717F4C3D">
          <v:rect id="_x0000_i1094" style="width:0;height:0" o:hralign="center" o:hrstd="t" o:hr="t" fillcolor="#a0a0a0" stroked="f"/>
        </w:pict>
      </w:r>
    </w:p>
    <w:p w14:paraId="3EEBFE63" w14:textId="77777777" w:rsidR="00AA06E1" w:rsidRPr="00AA06E1" w:rsidRDefault="00AA06E1" w:rsidP="00AA06E1">
      <w:pPr>
        <w:spacing w:after="0" w:line="240" w:lineRule="auto"/>
        <w:outlineLvl w:val="2"/>
        <w:rPr>
          <w:rFonts w:ascii="Segoe UI" w:eastAsia="Times New Roman" w:hAnsi="Segoe UI" w:cs="Segoe UI"/>
          <w:b/>
          <w:bCs/>
          <w:color w:val="0D0D0D"/>
          <w:kern w:val="0"/>
          <w:sz w:val="27"/>
          <w:szCs w:val="27"/>
          <w14:ligatures w14:val="none"/>
        </w:rPr>
      </w:pPr>
      <w:r w:rsidRPr="00AA06E1">
        <w:rPr>
          <w:rFonts w:ascii="Segoe UI" w:eastAsia="Times New Roman" w:hAnsi="Segoe UI" w:cs="Segoe UI"/>
          <w:b/>
          <w:bCs/>
          <w:color w:val="0D0D0D"/>
          <w:kern w:val="0"/>
          <w:sz w:val="27"/>
          <w:szCs w:val="27"/>
          <w14:ligatures w14:val="none"/>
        </w:rPr>
        <w:lastRenderedPageBreak/>
        <w:t>Paper: LIME — Ribeiro et al., 2016 </w:t>
      </w:r>
    </w:p>
    <w:p w14:paraId="7E8AE012"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What it explains:</w:t>
      </w:r>
      <w:r w:rsidRPr="00AA06E1">
        <w:rPr>
          <w:rFonts w:ascii="Segoe UI" w:eastAsia="Times New Roman" w:hAnsi="Segoe UI" w:cs="Segoe UI"/>
          <w:color w:val="0D0D0D"/>
          <w:kern w:val="0"/>
          <w14:ligatures w14:val="none"/>
        </w:rPr>
        <w:t> local, sparse explanations by fitting an interpretable surrogate near the instance.</w:t>
      </w:r>
    </w:p>
    <w:p w14:paraId="30C31703"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Core optimization</w:t>
      </w:r>
      <w:r w:rsidRPr="00AA06E1">
        <w:rPr>
          <w:rFonts w:ascii="Segoe UI" w:eastAsia="Times New Roman" w:hAnsi="Segoe UI" w:cs="Segoe UI"/>
          <w:color w:val="0D0D0D"/>
          <w:kern w:val="0"/>
          <w14:ligatures w14:val="none"/>
        </w:rPr>
        <w:br/>
        <w:t>Sample perturbations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z</m:t>
            </m:r>
          </m:e>
          <m:sup>
            <m:r>
              <m:rPr>
                <m:sty m:val="p"/>
              </m:rPr>
              <w:rPr>
                <w:rFonts w:ascii="Cambria Math" w:eastAsia="Times New Roman" w:hAnsi="Cambria Math" w:cs="Times New Roman"/>
                <w:kern w:val="0"/>
                <w14:ligatures w14:val="none"/>
              </w:rPr>
              <m:t>'</m:t>
            </m:r>
          </m:sup>
        </m:sSup>
      </m:oMath>
      <w:r w:rsidRPr="00AA06E1">
        <w:rPr>
          <w:rFonts w:ascii="Segoe UI" w:eastAsia="Times New Roman" w:hAnsi="Segoe UI" w:cs="Segoe UI"/>
          <w:color w:val="0D0D0D"/>
          <w:kern w:val="0"/>
          <w14:ligatures w14:val="none"/>
        </w:rPr>
        <w:t> (interpretable representation, e.g., superpixel on/off), map back to image </w:t>
      </w:r>
      <m:oMath>
        <m:r>
          <w:rPr>
            <w:rFonts w:ascii="Cambria Math" w:eastAsia="Times New Roman" w:hAnsi="Cambria Math" w:cs="Times New Roman"/>
            <w:kern w:val="0"/>
            <w14:ligatures w14:val="none"/>
          </w:rPr>
          <m:t>z</m:t>
        </m:r>
      </m:oMath>
      <w:r w:rsidRPr="00AA06E1">
        <w:rPr>
          <w:rFonts w:ascii="Segoe UI" w:eastAsia="Times New Roman" w:hAnsi="Segoe UI" w:cs="Segoe UI"/>
          <w:color w:val="0D0D0D"/>
          <w:kern w:val="0"/>
          <w14:ligatures w14:val="none"/>
        </w:rPr>
        <w:t>, and fit a sparse linear model </w:t>
      </w:r>
      <m:oMath>
        <m:r>
          <w:rPr>
            <w:rFonts w:ascii="Cambria Math" w:eastAsia="Times New Roman" w:hAnsi="Cambria Math" w:cs="Times New Roman"/>
            <w:kern w:val="0"/>
            <w14:ligatures w14:val="none"/>
          </w:rPr>
          <m:t>g</m:t>
        </m:r>
      </m:oMath>
      <w:r w:rsidRPr="00AA06E1">
        <w:rPr>
          <w:rFonts w:ascii="Segoe UI" w:eastAsia="Times New Roman" w:hAnsi="Segoe UI" w:cs="Segoe UI"/>
          <w:color w:val="0D0D0D"/>
          <w:kern w:val="0"/>
          <w14:ligatures w14:val="none"/>
        </w:rPr>
        <w:t>:</w:t>
      </w:r>
    </w:p>
    <w:p w14:paraId="4756AD53" w14:textId="77777777" w:rsidR="00AA06E1" w:rsidRPr="00AA06E1" w:rsidRDefault="00AA06E1" w:rsidP="00AA06E1">
      <w:pPr>
        <w:spacing w:after="0" w:line="240" w:lineRule="auto"/>
        <w:rPr>
          <w:rFonts w:ascii="Segoe UI" w:eastAsia="Times New Roman" w:hAnsi="Segoe UI" w:cs="Segoe UI"/>
          <w:color w:val="0D0D0D"/>
          <w:kern w:val="0"/>
          <w14:ligatures w14:val="none"/>
        </w:rPr>
      </w:pPr>
      <m:oMathPara>
        <m:oMath>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r>
                <w:rPr>
                  <w:rFonts w:ascii="Cambria Math" w:eastAsia="Times New Roman" w:hAnsi="Cambria Math" w:cs="Times New Roman"/>
                  <w:kern w:val="0"/>
                  <w14:ligatures w14:val="none"/>
                </w:rPr>
                <m:t>g∈</m:t>
              </m:r>
              <m:r>
                <m:rPr>
                  <m:scr m:val="script"/>
                </m:rPr>
                <w:rPr>
                  <w:rFonts w:ascii="Cambria Math" w:eastAsia="Times New Roman" w:hAnsi="Cambria Math" w:cs="Times New Roman"/>
                  <w:kern w:val="0"/>
                  <w14:ligatures w14:val="none"/>
                </w:rPr>
                <m:t>G</m:t>
              </m:r>
            </m:lim>
          </m:limLow>
          <m:nary>
            <m:naryPr>
              <m:chr m:val="∑"/>
              <m:limLoc m:val="undOvr"/>
              <m:grow m:val="1"/>
              <m:supHide m:val="1"/>
              <m:ctrlPr>
                <w:rPr>
                  <w:rFonts w:ascii="Cambria Math" w:eastAsia="Times New Roman" w:hAnsi="Cambria Math" w:cs="Times New Roman"/>
                  <w:kern w:val="0"/>
                  <w14:ligatures w14:val="none"/>
                </w:rPr>
              </m:ctrlPr>
            </m:naryPr>
            <m: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z</m:t>
                  </m:r>
                </m:e>
                <m:sup>
                  <m:r>
                    <m:rPr>
                      <m:sty m:val="p"/>
                    </m:rPr>
                    <w:rPr>
                      <w:rFonts w:ascii="Cambria Math" w:eastAsia="Times New Roman" w:hAnsi="Cambria Math" w:cs="Times New Roman"/>
                      <w:kern w:val="0"/>
                      <w14:ligatures w14:val="none"/>
                    </w:rPr>
                    <m:t>'</m:t>
                  </m:r>
                </m:sup>
              </m:sSup>
              <m:r>
                <m:rPr>
                  <m:scr m:val="script"/>
                </m:rPr>
                <w:rPr>
                  <w:rFonts w:ascii="Cambria Math" w:eastAsia="Times New Roman" w:hAnsi="Cambria Math" w:cs="Times New Roman"/>
                  <w:kern w:val="0"/>
                  <w14:ligatures w14:val="none"/>
                </w:rPr>
                <m:t>∈Z</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x</m:t>
                  </m:r>
                </m:sub>
              </m:sSub>
            </m:e>
          </m:nary>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z</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)(F(z)-g(</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z</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(g)</m:t>
          </m:r>
          <m:r>
            <w:rPr>
              <w:rFonts w:ascii="Cambria Math" w:eastAsia="Times New Roman" w:hAnsi="Cambria Math" w:cs="Times New Roman"/>
              <w:i/>
              <w:kern w:val="0"/>
              <w14:ligatures w14:val="none"/>
            </w:rPr>
            <w:br/>
          </m:r>
        </m:oMath>
      </m:oMathPara>
    </w:p>
    <w:p w14:paraId="63441DD2" w14:textId="77777777" w:rsidR="00AA06E1" w:rsidRPr="00AA06E1" w:rsidRDefault="00AA06E1" w:rsidP="00AA06E1">
      <w:pPr>
        <w:numPr>
          <w:ilvl w:val="0"/>
          <w:numId w:val="50"/>
        </w:numPr>
        <w:spacing w:after="0" w:line="240" w:lineRule="auto"/>
        <w:rPr>
          <w:rFonts w:ascii="Segoe UI" w:eastAsia="Times New Roman" w:hAnsi="Segoe UI" w:cs="Segoe UI"/>
          <w:color w:val="0D0D0D"/>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m:t>
        </m:r>
      </m:oMath>
      <w:r w:rsidRPr="00AA06E1">
        <w:rPr>
          <w:rFonts w:ascii="Segoe UI" w:eastAsia="Times New Roman" w:hAnsi="Segoe UI" w:cs="Segoe UI"/>
          <w:color w:val="0D0D0D"/>
          <w:kern w:val="0"/>
          <w14:ligatures w14:val="none"/>
        </w:rPr>
        <w:t>: locality kernel</w:t>
      </w:r>
    </w:p>
    <w:p w14:paraId="4738E4DE" w14:textId="77777777" w:rsidR="00AA06E1" w:rsidRPr="00AA06E1" w:rsidRDefault="00AA06E1" w:rsidP="00AA06E1">
      <w:pPr>
        <w:numPr>
          <w:ilvl w:val="0"/>
          <w:numId w:val="50"/>
        </w:numPr>
        <w:spacing w:after="0" w:line="240" w:lineRule="auto"/>
        <w:rPr>
          <w:rFonts w:ascii="Segoe UI" w:eastAsia="Times New Roman" w:hAnsi="Segoe UI" w:cs="Segoe UI"/>
          <w:color w:val="0D0D0D"/>
          <w:kern w:val="0"/>
          <w14:ligatures w14:val="none"/>
        </w:rPr>
      </w:pPr>
      <m:oMath>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(g)</m:t>
        </m:r>
      </m:oMath>
      <w:r w:rsidRPr="00AA06E1">
        <w:rPr>
          <w:rFonts w:ascii="Segoe UI" w:eastAsia="Times New Roman" w:hAnsi="Segoe UI" w:cs="Segoe UI"/>
          <w:color w:val="0D0D0D"/>
          <w:kern w:val="0"/>
          <w14:ligatures w14:val="none"/>
        </w:rPr>
        <w:t>: sparsity/complexity penalty</w:t>
      </w:r>
    </w:p>
    <w:p w14:paraId="6CB101D8"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Pairwise use</w:t>
      </w:r>
      <w:r w:rsidRPr="00AA06E1">
        <w:rPr>
          <w:rFonts w:ascii="Segoe UI" w:eastAsia="Times New Roman" w:hAnsi="Segoe UI" w:cs="Segoe UI"/>
          <w:color w:val="0D0D0D"/>
          <w:kern w:val="0"/>
          <w14:ligatures w14:val="none"/>
        </w:rPr>
        <w:br/>
        <w:t>Let </w:t>
      </w:r>
      <m:oMath>
        <m:r>
          <w:rPr>
            <w:rFonts w:ascii="Cambria Math" w:eastAsia="Times New Roman" w:hAnsi="Cambria Math" w:cs="Times New Roman"/>
            <w:kern w:val="0"/>
            <w14:ligatures w14:val="none"/>
          </w:rPr>
          <m:t>F(z)=s(z,y)</m:t>
        </m:r>
      </m:oMath>
      <w:r w:rsidRPr="00AA06E1">
        <w:rPr>
          <w:rFonts w:ascii="Segoe UI" w:eastAsia="Times New Roman" w:hAnsi="Segoe UI" w:cs="Segoe UI"/>
          <w:color w:val="0D0D0D"/>
          <w:kern w:val="0"/>
          <w14:ligatures w14:val="none"/>
        </w:rPr>
        <w:t>. Then LIME identifies which </w:t>
      </w:r>
      <w:r w:rsidRPr="00AA06E1">
        <w:rPr>
          <w:rFonts w:ascii="Segoe UI" w:eastAsia="Times New Roman" w:hAnsi="Segoe UI" w:cs="Segoe UI"/>
          <w:b/>
          <w:bCs/>
          <w:color w:val="0D0D0D"/>
          <w:kern w:val="0"/>
          <w14:ligatures w14:val="none"/>
        </w:rPr>
        <w:t>superpixels of </w:t>
      </w:r>
      <m:oMath>
        <m:r>
          <w:rPr>
            <w:rFonts w:ascii="Cambria Math" w:eastAsia="Times New Roman" w:hAnsi="Cambria Math" w:cs="Times New Roman"/>
            <w:kern w:val="0"/>
            <w14:ligatures w14:val="none"/>
          </w:rPr>
          <m:t>x</m:t>
        </m:r>
      </m:oMath>
      <w:r w:rsidRPr="00AA06E1">
        <w:rPr>
          <w:rFonts w:ascii="Segoe UI" w:eastAsia="Times New Roman" w:hAnsi="Segoe UI" w:cs="Segoe UI"/>
          <w:color w:val="0D0D0D"/>
          <w:kern w:val="0"/>
          <w14:ligatures w14:val="none"/>
        </w:rPr>
        <w:t> most increase/decrease similarity to </w:t>
      </w:r>
      <m:oMath>
        <m:r>
          <w:rPr>
            <w:rFonts w:ascii="Cambria Math" w:eastAsia="Times New Roman" w:hAnsi="Cambria Math" w:cs="Times New Roman"/>
            <w:kern w:val="0"/>
            <w14:ligatures w14:val="none"/>
          </w:rPr>
          <m:t>y</m:t>
        </m:r>
      </m:oMath>
      <w:r w:rsidRPr="00AA06E1">
        <w:rPr>
          <w:rFonts w:ascii="Segoe UI" w:eastAsia="Times New Roman" w:hAnsi="Segoe UI" w:cs="Segoe UI"/>
          <w:color w:val="0D0D0D"/>
          <w:kern w:val="0"/>
          <w14:ligatures w14:val="none"/>
        </w:rPr>
        <w:t>. Repeat swapping roles for </w:t>
      </w:r>
      <m:oMath>
        <m:r>
          <w:rPr>
            <w:rFonts w:ascii="Cambria Math" w:eastAsia="Times New Roman" w:hAnsi="Cambria Math" w:cs="Times New Roman"/>
            <w:kern w:val="0"/>
            <w14:ligatures w14:val="none"/>
          </w:rPr>
          <m:t>y</m:t>
        </m:r>
      </m:oMath>
      <w:r w:rsidRPr="00AA06E1">
        <w:rPr>
          <w:rFonts w:ascii="Segoe UI" w:eastAsia="Times New Roman" w:hAnsi="Segoe UI" w:cs="Segoe UI"/>
          <w:color w:val="0D0D0D"/>
          <w:kern w:val="0"/>
          <w14:ligatures w14:val="none"/>
        </w:rPr>
        <w:t>.</w:t>
      </w:r>
    </w:p>
    <w:p w14:paraId="5DA0BC92"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Strengths</w:t>
      </w:r>
    </w:p>
    <w:p w14:paraId="7A6F05AD" w14:textId="77777777" w:rsidR="00AA06E1" w:rsidRPr="00AA06E1" w:rsidRDefault="00AA06E1" w:rsidP="00AA06E1">
      <w:pPr>
        <w:numPr>
          <w:ilvl w:val="0"/>
          <w:numId w:val="51"/>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Human-readable sparse explanations (“these 6 regions matter”).</w:t>
      </w:r>
    </w:p>
    <w:p w14:paraId="1039B97C"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Limitations</w:t>
      </w:r>
    </w:p>
    <w:p w14:paraId="118D7270" w14:textId="77777777" w:rsidR="00AA06E1" w:rsidRPr="00AA06E1" w:rsidRDefault="00AA06E1" w:rsidP="00AA06E1">
      <w:pPr>
        <w:numPr>
          <w:ilvl w:val="0"/>
          <w:numId w:val="52"/>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Surrogate faithfulness depends on perturbation sampling and superpixel segmentation stability.</w:t>
      </w:r>
    </w:p>
    <w:p w14:paraId="7A6BE27D" w14:textId="77777777" w:rsidR="00AA06E1" w:rsidRPr="00AA06E1" w:rsidRDefault="00AA06E1" w:rsidP="00AA06E1">
      <w:pPr>
        <w:spacing w:before="720" w:after="72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pict w14:anchorId="3B9CC30F">
          <v:rect id="_x0000_i1095" style="width:0;height:0" o:hralign="center" o:hrstd="t" o:hr="t" fillcolor="#a0a0a0" stroked="f"/>
        </w:pict>
      </w:r>
    </w:p>
    <w:p w14:paraId="17DCD145" w14:textId="77777777" w:rsidR="00AA06E1" w:rsidRPr="00AA06E1" w:rsidRDefault="00AA06E1" w:rsidP="00AA06E1">
      <w:pPr>
        <w:spacing w:after="0" w:line="240" w:lineRule="auto"/>
        <w:outlineLvl w:val="2"/>
        <w:rPr>
          <w:rFonts w:ascii="Segoe UI" w:eastAsia="Times New Roman" w:hAnsi="Segoe UI" w:cs="Segoe UI"/>
          <w:b/>
          <w:bCs/>
          <w:color w:val="0D0D0D"/>
          <w:kern w:val="0"/>
          <w:sz w:val="27"/>
          <w:szCs w:val="27"/>
          <w14:ligatures w14:val="none"/>
        </w:rPr>
      </w:pPr>
      <w:r w:rsidRPr="00AA06E1">
        <w:rPr>
          <w:rFonts w:ascii="Segoe UI" w:eastAsia="Times New Roman" w:hAnsi="Segoe UI" w:cs="Segoe UI"/>
          <w:b/>
          <w:bCs/>
          <w:color w:val="0D0D0D"/>
          <w:kern w:val="0"/>
          <w:sz w:val="27"/>
          <w:szCs w:val="27"/>
          <w14:ligatures w14:val="none"/>
        </w:rPr>
        <w:t>Paper: SHAP — Lundberg &amp; Lee, 2017 </w:t>
      </w:r>
    </w:p>
    <w:p w14:paraId="0D550149"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What it explains:</w:t>
      </w:r>
      <w:r w:rsidRPr="00AA06E1">
        <w:rPr>
          <w:rFonts w:ascii="Segoe UI" w:eastAsia="Times New Roman" w:hAnsi="Segoe UI" w:cs="Segoe UI"/>
          <w:color w:val="0D0D0D"/>
          <w:kern w:val="0"/>
          <w14:ligatures w14:val="none"/>
        </w:rPr>
        <w:t> additive feature attributions based on Shapley values; for images typically defined over </w:t>
      </w:r>
      <w:r w:rsidRPr="00AA06E1">
        <w:rPr>
          <w:rFonts w:ascii="Segoe UI" w:eastAsia="Times New Roman" w:hAnsi="Segoe UI" w:cs="Segoe UI"/>
          <w:b/>
          <w:bCs/>
          <w:color w:val="0D0D0D"/>
          <w:kern w:val="0"/>
          <w14:ligatures w14:val="none"/>
        </w:rPr>
        <w:t>superpixels/patches</w:t>
      </w:r>
      <w:r w:rsidRPr="00AA06E1">
        <w:rPr>
          <w:rFonts w:ascii="Segoe UI" w:eastAsia="Times New Roman" w:hAnsi="Segoe UI" w:cs="Segoe UI"/>
          <w:color w:val="0D0D0D"/>
          <w:kern w:val="0"/>
          <w14:ligatures w14:val="none"/>
        </w:rPr>
        <w:t>.</w:t>
      </w:r>
    </w:p>
    <w:p w14:paraId="111F105C"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Shapley value (conceptual form)</w:t>
      </w:r>
      <w:r w:rsidRPr="00AA06E1">
        <w:rPr>
          <w:rFonts w:ascii="Segoe UI" w:eastAsia="Times New Roman" w:hAnsi="Segoe UI" w:cs="Segoe UI"/>
          <w:color w:val="0D0D0D"/>
          <w:kern w:val="0"/>
          <w14:ligatures w14:val="none"/>
        </w:rPr>
        <w:br/>
        <w:t>For feature set </w:t>
      </w:r>
      <m:oMath>
        <m:r>
          <w:rPr>
            <w:rFonts w:ascii="Cambria Math" w:eastAsia="Times New Roman" w:hAnsi="Cambria Math" w:cs="Times New Roman"/>
            <w:kern w:val="0"/>
            <w14:ligatures w14:val="none"/>
          </w:rPr>
          <m:t>N</m:t>
        </m:r>
      </m:oMath>
      <w:r w:rsidRPr="00AA06E1">
        <w:rPr>
          <w:rFonts w:ascii="Segoe UI" w:eastAsia="Times New Roman" w:hAnsi="Segoe UI" w:cs="Segoe UI"/>
          <w:color w:val="0D0D0D"/>
          <w:kern w:val="0"/>
          <w14:ligatures w14:val="none"/>
        </w:rPr>
        <w:t> and feature </w:t>
      </w:r>
      <m:oMath>
        <m:r>
          <w:rPr>
            <w:rFonts w:ascii="Cambria Math" w:eastAsia="Times New Roman" w:hAnsi="Cambria Math" w:cs="Times New Roman"/>
            <w:kern w:val="0"/>
            <w14:ligatures w14:val="none"/>
          </w:rPr>
          <m:t>i</m:t>
        </m:r>
      </m:oMath>
      <w:r w:rsidRPr="00AA06E1">
        <w:rPr>
          <w:rFonts w:ascii="Segoe UI" w:eastAsia="Times New Roman" w:hAnsi="Segoe UI" w:cs="Segoe UI"/>
          <w:color w:val="0D0D0D"/>
          <w:kern w:val="0"/>
          <w14:ligatures w14:val="none"/>
        </w:rPr>
        <w:t>,</w:t>
      </w:r>
    </w:p>
    <w:p w14:paraId="6FC34DCB" w14:textId="77777777" w:rsidR="00AA06E1" w:rsidRPr="00AA06E1" w:rsidRDefault="00AA06E1" w:rsidP="00AA06E1">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S⊆N∖{i}</m:t>
              </m:r>
            </m:sub>
            <m:sup/>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den>
              </m:f>
            </m:e>
          </m:nary>
          <m:r>
            <w:rPr>
              <w:rFonts w:ascii="Cambria Math" w:eastAsia="Times New Roman" w:hAnsi="Cambria Math" w:cs="Times New Roman"/>
              <w:kern w:val="0"/>
              <w14:ligatures w14:val="none"/>
            </w:rPr>
            <m:t>(f(S∪{i})-f(S))</m:t>
          </m:r>
          <m:r>
            <w:rPr>
              <w:rFonts w:ascii="Cambria Math" w:eastAsia="Times New Roman" w:hAnsi="Cambria Math" w:cs="Times New Roman"/>
              <w:i/>
              <w:kern w:val="0"/>
              <w14:ligatures w14:val="none"/>
            </w:rPr>
            <w:br/>
          </m:r>
        </m:oMath>
      </m:oMathPara>
    </w:p>
    <w:p w14:paraId="328C63AD"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where </w:t>
      </w:r>
      <m:oMath>
        <m:r>
          <w:rPr>
            <w:rFonts w:ascii="Cambria Math" w:eastAsia="Times New Roman" w:hAnsi="Cambria Math" w:cs="Times New Roman"/>
            <w:kern w:val="0"/>
            <w14:ligatures w14:val="none"/>
          </w:rPr>
          <m:t>f(S)</m:t>
        </m:r>
      </m:oMath>
      <w:r w:rsidRPr="00AA06E1">
        <w:rPr>
          <w:rFonts w:ascii="Segoe UI" w:eastAsia="Times New Roman" w:hAnsi="Segoe UI" w:cs="Segoe UI"/>
          <w:color w:val="0D0D0D"/>
          <w:kern w:val="0"/>
          <w14:ligatures w14:val="none"/>
        </w:rPr>
        <w:t> is the model output when only features in </w:t>
      </w:r>
      <m:oMath>
        <m:r>
          <w:rPr>
            <w:rFonts w:ascii="Cambria Math" w:eastAsia="Times New Roman" w:hAnsi="Cambria Math" w:cs="Times New Roman"/>
            <w:kern w:val="0"/>
            <w14:ligatures w14:val="none"/>
          </w:rPr>
          <m:t>S</m:t>
        </m:r>
      </m:oMath>
      <w:r w:rsidRPr="00AA06E1">
        <w:rPr>
          <w:rFonts w:ascii="Segoe UI" w:eastAsia="Times New Roman" w:hAnsi="Segoe UI" w:cs="Segoe UI"/>
          <w:color w:val="0D0D0D"/>
          <w:kern w:val="0"/>
          <w14:ligatures w14:val="none"/>
        </w:rPr>
        <w:t> are “present” (others set to baseline).</w:t>
      </w:r>
    </w:p>
    <w:p w14:paraId="4ED8B24C"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Pairwise use</w:t>
      </w:r>
    </w:p>
    <w:p w14:paraId="6A3CEE44" w14:textId="77777777" w:rsidR="00AA06E1" w:rsidRPr="00AA06E1" w:rsidRDefault="00AA06E1" w:rsidP="00AA06E1">
      <w:pPr>
        <w:numPr>
          <w:ilvl w:val="0"/>
          <w:numId w:val="53"/>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Define </w:t>
      </w:r>
      <m:oMath>
        <m:r>
          <w:rPr>
            <w:rFonts w:ascii="Cambria Math" w:eastAsia="Times New Roman" w:hAnsi="Cambria Math" w:cs="Times New Roman"/>
            <w:kern w:val="0"/>
            <w14:ligatures w14:val="none"/>
          </w:rPr>
          <m:t>f(S)=s(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,y)</m:t>
        </m:r>
      </m:oMath>
      <w:r w:rsidRPr="00AA06E1">
        <w:rPr>
          <w:rFonts w:ascii="Segoe UI" w:eastAsia="Times New Roman" w:hAnsi="Segoe UI" w:cs="Segoe UI"/>
          <w:color w:val="0D0D0D"/>
          <w:kern w:val="0"/>
          <w14:ligatures w14:val="none"/>
        </w:rPr>
        <w:t> 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S</m:t>
            </m:r>
          </m:sub>
        </m:sSub>
      </m:oMath>
      <w:r w:rsidRPr="00AA06E1">
        <w:rPr>
          <w:rFonts w:ascii="Segoe UI" w:eastAsia="Times New Roman" w:hAnsi="Segoe UI" w:cs="Segoe UI"/>
          <w:color w:val="0D0D0D"/>
          <w:kern w:val="0"/>
          <w14:ligatures w14:val="none"/>
        </w:rPr>
        <w:t> keeps only superpixels in </w:t>
      </w:r>
      <m:oMath>
        <m:r>
          <w:rPr>
            <w:rFonts w:ascii="Cambria Math" w:eastAsia="Times New Roman" w:hAnsi="Cambria Math" w:cs="Times New Roman"/>
            <w:kern w:val="0"/>
            <w14:ligatures w14:val="none"/>
          </w:rPr>
          <m:t>S</m:t>
        </m:r>
      </m:oMath>
      <w:r w:rsidRPr="00AA06E1">
        <w:rPr>
          <w:rFonts w:ascii="Segoe UI" w:eastAsia="Times New Roman" w:hAnsi="Segoe UI" w:cs="Segoe UI"/>
          <w:color w:val="0D0D0D"/>
          <w:kern w:val="0"/>
          <w14:ligatures w14:val="none"/>
        </w:rPr>
        <w:t>.</w:t>
      </w:r>
    </w:p>
    <w:p w14:paraId="3E8D8CAE" w14:textId="77777777" w:rsidR="00AA06E1" w:rsidRPr="00AA06E1" w:rsidRDefault="00AA06E1" w:rsidP="00AA06E1">
      <w:pPr>
        <w:numPr>
          <w:ilvl w:val="0"/>
          <w:numId w:val="53"/>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SHAP values then explain how each region contributes to similarity.</w:t>
      </w:r>
    </w:p>
    <w:p w14:paraId="575AD137"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Strengths</w:t>
      </w:r>
    </w:p>
    <w:p w14:paraId="52191B4C" w14:textId="77777777" w:rsidR="00AA06E1" w:rsidRPr="00AA06E1" w:rsidRDefault="00AA06E1" w:rsidP="00AA06E1">
      <w:pPr>
        <w:numPr>
          <w:ilvl w:val="0"/>
          <w:numId w:val="54"/>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Strong theoretical properties (additivity, consistency within the SHAP framework). </w:t>
      </w:r>
    </w:p>
    <w:p w14:paraId="2839172A"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Limitations</w:t>
      </w:r>
    </w:p>
    <w:p w14:paraId="313A76F5" w14:textId="77777777" w:rsidR="00AA06E1" w:rsidRPr="00AA06E1" w:rsidRDefault="00AA06E1" w:rsidP="00AA06E1">
      <w:pPr>
        <w:numPr>
          <w:ilvl w:val="0"/>
          <w:numId w:val="55"/>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Exact Shapley is exponential; practical methods approximate and may be slow for high-resolution image partitions.</w:t>
      </w:r>
    </w:p>
    <w:p w14:paraId="2AF26089" w14:textId="77777777" w:rsidR="00AA06E1" w:rsidRPr="00AA06E1" w:rsidRDefault="00AA06E1" w:rsidP="00AA06E1">
      <w:pPr>
        <w:spacing w:before="720" w:after="72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pict w14:anchorId="07F3FCE1">
          <v:rect id="_x0000_i1096" style="width:0;height:0" o:hralign="center" o:hrstd="t" o:hr="t" fillcolor="#a0a0a0" stroked="f"/>
        </w:pict>
      </w:r>
    </w:p>
    <w:p w14:paraId="2F6E1ED8" w14:textId="77777777" w:rsidR="00AA06E1" w:rsidRPr="00AA06E1" w:rsidRDefault="00AA06E1" w:rsidP="00AA06E1">
      <w:pPr>
        <w:spacing w:after="60" w:line="240" w:lineRule="auto"/>
        <w:outlineLvl w:val="1"/>
        <w:rPr>
          <w:rFonts w:ascii="Segoe UI" w:eastAsia="Times New Roman" w:hAnsi="Segoe UI" w:cs="Segoe UI"/>
          <w:b/>
          <w:bCs/>
          <w:color w:val="0D0D0D"/>
          <w:kern w:val="0"/>
          <w:sz w:val="30"/>
          <w:szCs w:val="30"/>
          <w14:ligatures w14:val="none"/>
        </w:rPr>
      </w:pPr>
      <w:r w:rsidRPr="00AA06E1">
        <w:rPr>
          <w:rFonts w:ascii="Segoe UI" w:eastAsia="Times New Roman" w:hAnsi="Segoe UI" w:cs="Segoe UI"/>
          <w:b/>
          <w:bCs/>
          <w:color w:val="0D0D0D"/>
          <w:kern w:val="0"/>
          <w:sz w:val="30"/>
          <w:szCs w:val="30"/>
          <w14:ligatures w14:val="none"/>
        </w:rPr>
        <w:t>6) Concept-level explanations (why “these two are similar” in human terms)</w:t>
      </w:r>
    </w:p>
    <w:p w14:paraId="2EA20B5A" w14:textId="77777777" w:rsidR="00AA06E1" w:rsidRPr="00AA06E1" w:rsidRDefault="00AA06E1" w:rsidP="00AA06E1">
      <w:pPr>
        <w:spacing w:after="0" w:line="240" w:lineRule="auto"/>
        <w:outlineLvl w:val="2"/>
        <w:rPr>
          <w:rFonts w:ascii="Segoe UI" w:eastAsia="Times New Roman" w:hAnsi="Segoe UI" w:cs="Segoe UI"/>
          <w:b/>
          <w:bCs/>
          <w:color w:val="0D0D0D"/>
          <w:kern w:val="0"/>
          <w:sz w:val="27"/>
          <w:szCs w:val="27"/>
          <w14:ligatures w14:val="none"/>
        </w:rPr>
      </w:pPr>
      <w:r w:rsidRPr="00AA06E1">
        <w:rPr>
          <w:rFonts w:ascii="Segoe UI" w:eastAsia="Times New Roman" w:hAnsi="Segoe UI" w:cs="Segoe UI"/>
          <w:b/>
          <w:bCs/>
          <w:color w:val="0D0D0D"/>
          <w:kern w:val="0"/>
          <w:sz w:val="27"/>
          <w:szCs w:val="27"/>
          <w14:ligatures w14:val="none"/>
        </w:rPr>
        <w:t>Paper: TCAV — Kim et al., 2018 </w:t>
      </w:r>
    </w:p>
    <w:p w14:paraId="199A4F18"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What it explains:</w:t>
      </w:r>
      <w:r w:rsidRPr="00AA06E1">
        <w:rPr>
          <w:rFonts w:ascii="Segoe UI" w:eastAsia="Times New Roman" w:hAnsi="Segoe UI" w:cs="Segoe UI"/>
          <w:color w:val="0D0D0D"/>
          <w:kern w:val="0"/>
          <w14:ligatures w14:val="none"/>
        </w:rPr>
        <w:t> sensitivity of predictions to </w:t>
      </w:r>
      <w:r w:rsidRPr="00AA06E1">
        <w:rPr>
          <w:rFonts w:ascii="Segoe UI" w:eastAsia="Times New Roman" w:hAnsi="Segoe UI" w:cs="Segoe UI"/>
          <w:b/>
          <w:bCs/>
          <w:color w:val="0D0D0D"/>
          <w:kern w:val="0"/>
          <w14:ligatures w14:val="none"/>
        </w:rPr>
        <w:t>human-defined concepts</w:t>
      </w:r>
      <w:r w:rsidRPr="00AA06E1">
        <w:rPr>
          <w:rFonts w:ascii="Segoe UI" w:eastAsia="Times New Roman" w:hAnsi="Segoe UI" w:cs="Segoe UI"/>
          <w:color w:val="0D0D0D"/>
          <w:kern w:val="0"/>
          <w14:ligatures w14:val="none"/>
        </w:rPr>
        <w:t> (e.g., “striped texture”, “round shape”, “red color”), rather than pixels.</w:t>
      </w:r>
    </w:p>
    <w:p w14:paraId="4FD90590"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Core construction</w:t>
      </w:r>
    </w:p>
    <w:p w14:paraId="53B747D8" w14:textId="77777777" w:rsidR="00AA06E1" w:rsidRPr="00AA06E1" w:rsidRDefault="00AA06E1" w:rsidP="00AA06E1">
      <w:pPr>
        <w:numPr>
          <w:ilvl w:val="0"/>
          <w:numId w:val="56"/>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Choose a layer activation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l</m:t>
            </m:r>
          </m:sup>
        </m:sSup>
        <m:r>
          <w:rPr>
            <w:rFonts w:ascii="Cambria Math" w:eastAsia="Times New Roman" w:hAnsi="Cambria Math" w:cs="Times New Roman"/>
            <w:kern w:val="0"/>
            <w14:ligatures w14:val="none"/>
          </w:rPr>
          <m:t>(x)∈</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d</m:t>
            </m:r>
          </m:sup>
        </m:sSup>
      </m:oMath>
      <w:r w:rsidRPr="00AA06E1">
        <w:rPr>
          <w:rFonts w:ascii="Segoe UI" w:eastAsia="Times New Roman" w:hAnsi="Segoe UI" w:cs="Segoe UI"/>
          <w:color w:val="0D0D0D"/>
          <w:kern w:val="0"/>
          <w14:ligatures w14:val="none"/>
        </w:rPr>
        <w:t>.</w:t>
      </w:r>
    </w:p>
    <w:p w14:paraId="394BFDD7" w14:textId="77777777" w:rsidR="00AA06E1" w:rsidRPr="00AA06E1" w:rsidRDefault="00AA06E1" w:rsidP="00AA06E1">
      <w:pPr>
        <w:numPr>
          <w:ilvl w:val="0"/>
          <w:numId w:val="56"/>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Train a linear classifier separating concept examples vs random examples in activation space.</w:t>
      </w:r>
    </w:p>
    <w:p w14:paraId="3355E8D0" w14:textId="77777777" w:rsidR="00AA06E1" w:rsidRPr="00AA06E1" w:rsidRDefault="00AA06E1" w:rsidP="00AA06E1">
      <w:pPr>
        <w:numPr>
          <w:ilvl w:val="0"/>
          <w:numId w:val="56"/>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The concept activation vector (CAV) is the normal vector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C</m:t>
            </m:r>
          </m:sub>
        </m:sSub>
      </m:oMath>
      <w:r w:rsidRPr="00AA06E1">
        <w:rPr>
          <w:rFonts w:ascii="Segoe UI" w:eastAsia="Times New Roman" w:hAnsi="Segoe UI" w:cs="Segoe UI"/>
          <w:color w:val="0D0D0D"/>
          <w:kern w:val="0"/>
          <w14:ligatures w14:val="none"/>
        </w:rPr>
        <w:t>.</w:t>
      </w:r>
    </w:p>
    <w:p w14:paraId="01D146E3"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lastRenderedPageBreak/>
        <w:t>Directional derivative</w:t>
      </w:r>
      <w:r w:rsidRPr="00AA06E1">
        <w:rPr>
          <w:rFonts w:ascii="Segoe UI" w:eastAsia="Times New Roman" w:hAnsi="Segoe UI" w:cs="Segoe UI"/>
          <w:color w:val="0D0D0D"/>
          <w:kern w:val="0"/>
          <w14:ligatures w14:val="none"/>
        </w:rPr>
        <w:br/>
        <w:t>For class logit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(x)</m:t>
        </m:r>
      </m:oMath>
      <w:r w:rsidRPr="00AA06E1">
        <w:rPr>
          <w:rFonts w:ascii="Segoe UI" w:eastAsia="Times New Roman" w:hAnsi="Segoe UI" w:cs="Segoe UI"/>
          <w:color w:val="0D0D0D"/>
          <w:kern w:val="0"/>
          <w14:ligatures w14:val="none"/>
        </w:rPr>
        <w:t>,</w:t>
      </w:r>
    </w:p>
    <w:p w14:paraId="54992557" w14:textId="77777777" w:rsidR="00AA06E1" w:rsidRPr="00AA06E1" w:rsidRDefault="00AA06E1" w:rsidP="00AA06E1">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C,k</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l</m:t>
                  </m:r>
                </m:sup>
              </m:sSup>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w:br/>
          </m:r>
        </m:oMath>
      </m:oMathPara>
    </w:p>
    <w:p w14:paraId="123A6143" w14:textId="77777777" w:rsidR="00AA06E1" w:rsidRPr="00AA06E1" w:rsidRDefault="00AA06E1" w:rsidP="00AA06E1">
      <w:pPr>
        <w:spacing w:before="100" w:beforeAutospacing="1" w:after="10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TCAV score is the fraction of examples where this derivative is positive.</w:t>
      </w:r>
    </w:p>
    <w:p w14:paraId="64B20BF9"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Pairwise adaptation</w:t>
      </w:r>
      <w:r w:rsidRPr="00AA06E1">
        <w:rPr>
          <w:rFonts w:ascii="Segoe UI" w:eastAsia="Times New Roman" w:hAnsi="Segoe UI" w:cs="Segoe UI"/>
          <w:color w:val="0D0D0D"/>
          <w:kern w:val="0"/>
          <w14:ligatures w14:val="none"/>
        </w:rPr>
        <w:br/>
        <w:t>Use a similarity score </w:t>
      </w:r>
      <m:oMath>
        <m:r>
          <w:rPr>
            <w:rFonts w:ascii="Cambria Math" w:eastAsia="Times New Roman" w:hAnsi="Cambria Math" w:cs="Times New Roman"/>
            <w:kern w:val="0"/>
            <w14:ligatures w14:val="none"/>
          </w:rPr>
          <m:t>s(x,y)</m:t>
        </m:r>
      </m:oMath>
      <w:r w:rsidRPr="00AA06E1">
        <w:rPr>
          <w:rFonts w:ascii="Segoe UI" w:eastAsia="Times New Roman" w:hAnsi="Segoe UI" w:cs="Segoe UI"/>
          <w:color w:val="0D0D0D"/>
          <w:kern w:val="0"/>
          <w14:ligatures w14:val="none"/>
        </w:rPr>
        <w:t> as the scalar output and compute:</w:t>
      </w:r>
    </w:p>
    <w:p w14:paraId="1D8237FC" w14:textId="77777777" w:rsidR="00AA06E1" w:rsidRPr="00AA06E1" w:rsidRDefault="00AA06E1" w:rsidP="00AA06E1">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m:t>(x;y)=</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l</m:t>
                  </m:r>
                </m:sup>
              </m:sSup>
            </m:sub>
          </m:sSub>
          <m:r>
            <w:rPr>
              <w:rFonts w:ascii="Cambria Math" w:eastAsia="Times New Roman" w:hAnsi="Cambria Math" w:cs="Times New Roman"/>
              <w:kern w:val="0"/>
              <w14:ligatures w14:val="none"/>
            </w:rPr>
            <m:t>s(x,y)⋅</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C</m:t>
              </m:r>
            </m:sub>
          </m:sSub>
          <m:r>
            <w:rPr>
              <w:rFonts w:ascii="Cambria Math" w:eastAsia="Times New Roman" w:hAnsi="Cambria Math" w:cs="Times New Roman"/>
              <w:kern w:val="0"/>
              <w14:ligatures w14:val="none"/>
            </w:rPr>
            <w:br/>
          </m:r>
        </m:oMath>
      </m:oMathPara>
    </w:p>
    <w:p w14:paraId="27AA80EF"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This gives a concept-based explanation like: “Similarity is driven by </w:t>
      </w:r>
      <w:r w:rsidRPr="00AA06E1">
        <w:rPr>
          <w:rFonts w:ascii="Segoe UI" w:eastAsia="Times New Roman" w:hAnsi="Segoe UI" w:cs="Segoe UI"/>
          <w:i/>
          <w:iCs/>
          <w:color w:val="0D0D0D"/>
          <w:kern w:val="0"/>
          <w14:ligatures w14:val="none"/>
        </w:rPr>
        <w:t>striped texture</w:t>
      </w:r>
      <w:r w:rsidRPr="00AA06E1">
        <w:rPr>
          <w:rFonts w:ascii="Segoe UI" w:eastAsia="Times New Roman" w:hAnsi="Segoe UI" w:cs="Segoe UI"/>
          <w:color w:val="0D0D0D"/>
          <w:kern w:val="0"/>
          <w14:ligatures w14:val="none"/>
        </w:rPr>
        <w:t> and </w:t>
      </w:r>
      <w:r w:rsidRPr="00AA06E1">
        <w:rPr>
          <w:rFonts w:ascii="Segoe UI" w:eastAsia="Times New Roman" w:hAnsi="Segoe UI" w:cs="Segoe UI"/>
          <w:i/>
          <w:iCs/>
          <w:color w:val="0D0D0D"/>
          <w:kern w:val="0"/>
          <w14:ligatures w14:val="none"/>
        </w:rPr>
        <w:t>curved edges</w:t>
      </w:r>
      <w:r w:rsidRPr="00AA06E1">
        <w:rPr>
          <w:rFonts w:ascii="Segoe UI" w:eastAsia="Times New Roman" w:hAnsi="Segoe UI" w:cs="Segoe UI"/>
          <w:color w:val="0D0D0D"/>
          <w:kern w:val="0"/>
          <w14:ligatures w14:val="none"/>
        </w:rPr>
        <w:t>.”</w:t>
      </w:r>
    </w:p>
    <w:p w14:paraId="5321281D"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Strengths</w:t>
      </w:r>
    </w:p>
    <w:p w14:paraId="3A0CD1D4" w14:textId="77777777" w:rsidR="00AA06E1" w:rsidRPr="00AA06E1" w:rsidRDefault="00AA06E1" w:rsidP="00AA06E1">
      <w:pPr>
        <w:numPr>
          <w:ilvl w:val="0"/>
          <w:numId w:val="57"/>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Explanations in </w:t>
      </w:r>
      <w:r w:rsidRPr="00AA06E1">
        <w:rPr>
          <w:rFonts w:ascii="Segoe UI" w:eastAsia="Times New Roman" w:hAnsi="Segoe UI" w:cs="Segoe UI"/>
          <w:b/>
          <w:bCs/>
          <w:color w:val="0D0D0D"/>
          <w:kern w:val="0"/>
          <w14:ligatures w14:val="none"/>
        </w:rPr>
        <w:t>concept language</w:t>
      </w:r>
      <w:r w:rsidRPr="00AA06E1">
        <w:rPr>
          <w:rFonts w:ascii="Segoe UI" w:eastAsia="Times New Roman" w:hAnsi="Segoe UI" w:cs="Segoe UI"/>
          <w:color w:val="0D0D0D"/>
          <w:kern w:val="0"/>
          <w14:ligatures w14:val="none"/>
        </w:rPr>
        <w:t> (often what stakeholders want).</w:t>
      </w:r>
    </w:p>
    <w:p w14:paraId="18DA7E12"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Limitations</w:t>
      </w:r>
    </w:p>
    <w:p w14:paraId="11233A08" w14:textId="77777777" w:rsidR="00AA06E1" w:rsidRPr="00AA06E1" w:rsidRDefault="00AA06E1" w:rsidP="00AA06E1">
      <w:pPr>
        <w:numPr>
          <w:ilvl w:val="0"/>
          <w:numId w:val="58"/>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Requires curated concept sets; concept leakage / confounding is possible.</w:t>
      </w:r>
    </w:p>
    <w:p w14:paraId="0F75EEF2" w14:textId="77777777" w:rsidR="00AA06E1" w:rsidRPr="00AA06E1" w:rsidRDefault="00AA06E1" w:rsidP="00AA06E1">
      <w:pPr>
        <w:spacing w:before="720" w:after="72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pict w14:anchorId="363902D4">
          <v:rect id="_x0000_i1097" style="width:0;height:0" o:hralign="center" o:hrstd="t" o:hr="t" fillcolor="#a0a0a0" stroked="f"/>
        </w:pict>
      </w:r>
    </w:p>
    <w:p w14:paraId="3A5C6992" w14:textId="77777777" w:rsidR="00AA06E1" w:rsidRPr="00AA06E1" w:rsidRDefault="00AA06E1" w:rsidP="00AA06E1">
      <w:pPr>
        <w:spacing w:after="60" w:line="240" w:lineRule="auto"/>
        <w:outlineLvl w:val="1"/>
        <w:rPr>
          <w:rFonts w:ascii="Segoe UI" w:eastAsia="Times New Roman" w:hAnsi="Segoe UI" w:cs="Segoe UI"/>
          <w:b/>
          <w:bCs/>
          <w:color w:val="0D0D0D"/>
          <w:kern w:val="0"/>
          <w:sz w:val="30"/>
          <w:szCs w:val="30"/>
          <w14:ligatures w14:val="none"/>
        </w:rPr>
      </w:pPr>
      <w:r w:rsidRPr="00AA06E1">
        <w:rPr>
          <w:rFonts w:ascii="Segoe UI" w:eastAsia="Times New Roman" w:hAnsi="Segoe UI" w:cs="Segoe UI"/>
          <w:b/>
          <w:bCs/>
          <w:color w:val="0D0D0D"/>
          <w:kern w:val="0"/>
          <w:sz w:val="30"/>
          <w:szCs w:val="30"/>
          <w14:ligatures w14:val="none"/>
        </w:rPr>
        <w:t>When to use what (quick decision guide)</w:t>
      </w:r>
    </w:p>
    <w:p w14:paraId="064ACD99" w14:textId="77777777" w:rsidR="00AA06E1" w:rsidRPr="00AA06E1" w:rsidRDefault="00AA06E1" w:rsidP="00AA06E1">
      <w:pPr>
        <w:numPr>
          <w:ilvl w:val="0"/>
          <w:numId w:val="59"/>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You need </w:t>
      </w:r>
      <w:r w:rsidRPr="00AA06E1">
        <w:rPr>
          <w:rFonts w:ascii="Segoe UI" w:eastAsia="Times New Roman" w:hAnsi="Segoe UI" w:cs="Segoe UI"/>
          <w:b/>
          <w:bCs/>
          <w:color w:val="0D0D0D"/>
          <w:kern w:val="0"/>
          <w14:ligatures w14:val="none"/>
        </w:rPr>
        <w:t>transparent “difference heatmaps”</w:t>
      </w:r>
      <w:r w:rsidRPr="00AA06E1">
        <w:rPr>
          <w:rFonts w:ascii="Segoe UI" w:eastAsia="Times New Roman" w:hAnsi="Segoe UI" w:cs="Segoe UI"/>
          <w:color w:val="0D0D0D"/>
          <w:kern w:val="0"/>
          <w14:ligatures w14:val="none"/>
        </w:rPr>
        <w:t> right now: </w:t>
      </w:r>
      <w:r w:rsidRPr="00AA06E1">
        <w:rPr>
          <w:rFonts w:ascii="Segoe UI" w:eastAsia="Times New Roman" w:hAnsi="Segoe UI" w:cs="Segoe UI"/>
          <w:b/>
          <w:bCs/>
          <w:color w:val="0D0D0D"/>
          <w:kern w:val="0"/>
          <w14:ligatures w14:val="none"/>
        </w:rPr>
        <w:t>SSIM / MS-SSIM</w:t>
      </w:r>
      <w:r w:rsidRPr="00AA06E1">
        <w:rPr>
          <w:rFonts w:ascii="Segoe UI" w:eastAsia="Times New Roman" w:hAnsi="Segoe UI" w:cs="Segoe UI"/>
          <w:color w:val="0D0D0D"/>
          <w:kern w:val="0"/>
          <w14:ligatures w14:val="none"/>
        </w:rPr>
        <w:t>. </w:t>
      </w:r>
    </w:p>
    <w:p w14:paraId="7EBE2BF6" w14:textId="77777777" w:rsidR="00AA06E1" w:rsidRPr="00AA06E1" w:rsidRDefault="00AA06E1" w:rsidP="00AA06E1">
      <w:pPr>
        <w:numPr>
          <w:ilvl w:val="0"/>
          <w:numId w:val="59"/>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You want </w:t>
      </w:r>
      <w:r w:rsidRPr="00AA06E1">
        <w:rPr>
          <w:rFonts w:ascii="Segoe UI" w:eastAsia="Times New Roman" w:hAnsi="Segoe UI" w:cs="Segoe UI"/>
          <w:b/>
          <w:bCs/>
          <w:color w:val="0D0D0D"/>
          <w:kern w:val="0"/>
          <w14:ligatures w14:val="none"/>
        </w:rPr>
        <w:t>human-aligned perceptual similarity</w:t>
      </w:r>
      <w:r w:rsidRPr="00AA06E1">
        <w:rPr>
          <w:rFonts w:ascii="Segoe UI" w:eastAsia="Times New Roman" w:hAnsi="Segoe UI" w:cs="Segoe UI"/>
          <w:color w:val="0D0D0D"/>
          <w:kern w:val="0"/>
          <w14:ligatures w14:val="none"/>
        </w:rPr>
        <w:t> plus decomposable contributions: </w:t>
      </w:r>
      <w:r w:rsidRPr="00AA06E1">
        <w:rPr>
          <w:rFonts w:ascii="Segoe UI" w:eastAsia="Times New Roman" w:hAnsi="Segoe UI" w:cs="Segoe UI"/>
          <w:b/>
          <w:bCs/>
          <w:color w:val="0D0D0D"/>
          <w:kern w:val="0"/>
          <w14:ligatures w14:val="none"/>
        </w:rPr>
        <w:t>LPIPS</w:t>
      </w:r>
      <w:r w:rsidRPr="00AA06E1">
        <w:rPr>
          <w:rFonts w:ascii="Segoe UI" w:eastAsia="Times New Roman" w:hAnsi="Segoe UI" w:cs="Segoe UI"/>
          <w:color w:val="0D0D0D"/>
          <w:kern w:val="0"/>
          <w14:ligatures w14:val="none"/>
        </w:rPr>
        <w:t>, </w:t>
      </w:r>
      <w:r w:rsidRPr="00AA06E1">
        <w:rPr>
          <w:rFonts w:ascii="Segoe UI" w:eastAsia="Times New Roman" w:hAnsi="Segoe UI" w:cs="Segoe UI"/>
          <w:b/>
          <w:bCs/>
          <w:color w:val="0D0D0D"/>
          <w:kern w:val="0"/>
          <w14:ligatures w14:val="none"/>
        </w:rPr>
        <w:t>DISTS</w:t>
      </w:r>
      <w:r w:rsidRPr="00AA06E1">
        <w:rPr>
          <w:rFonts w:ascii="Segoe UI" w:eastAsia="Times New Roman" w:hAnsi="Segoe UI" w:cs="Segoe UI"/>
          <w:color w:val="0D0D0D"/>
          <w:kern w:val="0"/>
          <w14:ligatures w14:val="none"/>
        </w:rPr>
        <w:t>. </w:t>
      </w:r>
    </w:p>
    <w:p w14:paraId="60A98436" w14:textId="77777777" w:rsidR="00AA06E1" w:rsidRPr="00AA06E1" w:rsidRDefault="00AA06E1" w:rsidP="00AA06E1">
      <w:pPr>
        <w:numPr>
          <w:ilvl w:val="0"/>
          <w:numId w:val="59"/>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You have a </w:t>
      </w:r>
      <w:r w:rsidRPr="00AA06E1">
        <w:rPr>
          <w:rFonts w:ascii="Segoe UI" w:eastAsia="Times New Roman" w:hAnsi="Segoe UI" w:cs="Segoe UI"/>
          <w:b/>
          <w:bCs/>
          <w:color w:val="0D0D0D"/>
          <w:kern w:val="0"/>
          <w14:ligatures w14:val="none"/>
        </w:rPr>
        <w:t>Siamese / metric-learning model</w:t>
      </w:r>
      <w:r w:rsidRPr="00AA06E1">
        <w:rPr>
          <w:rFonts w:ascii="Segoe UI" w:eastAsia="Times New Roman" w:hAnsi="Segoe UI" w:cs="Segoe UI"/>
          <w:color w:val="0D0D0D"/>
          <w:kern w:val="0"/>
          <w14:ligatures w14:val="none"/>
        </w:rPr>
        <w:t> and want “match evidence” regions: </w:t>
      </w:r>
      <w:r w:rsidRPr="00AA06E1">
        <w:rPr>
          <w:rFonts w:ascii="Segoe UI" w:eastAsia="Times New Roman" w:hAnsi="Segoe UI" w:cs="Segoe UI"/>
          <w:b/>
          <w:bCs/>
          <w:color w:val="0D0D0D"/>
          <w:kern w:val="0"/>
          <w14:ligatures w14:val="none"/>
        </w:rPr>
        <w:t>Grad-CAM on similarity</w:t>
      </w:r>
      <w:r w:rsidRPr="00AA06E1">
        <w:rPr>
          <w:rFonts w:ascii="Segoe UI" w:eastAsia="Times New Roman" w:hAnsi="Segoe UI" w:cs="Segoe UI"/>
          <w:color w:val="0D0D0D"/>
          <w:kern w:val="0"/>
          <w14:ligatures w14:val="none"/>
        </w:rPr>
        <w:t>, </w:t>
      </w:r>
      <w:r w:rsidRPr="00AA06E1">
        <w:rPr>
          <w:rFonts w:ascii="Segoe UI" w:eastAsia="Times New Roman" w:hAnsi="Segoe UI" w:cs="Segoe UI"/>
          <w:b/>
          <w:bCs/>
          <w:color w:val="0D0D0D"/>
          <w:kern w:val="0"/>
          <w14:ligatures w14:val="none"/>
        </w:rPr>
        <w:t>IG on similarity</w:t>
      </w:r>
      <w:r w:rsidRPr="00AA06E1">
        <w:rPr>
          <w:rFonts w:ascii="Segoe UI" w:eastAsia="Times New Roman" w:hAnsi="Segoe UI" w:cs="Segoe UI"/>
          <w:color w:val="0D0D0D"/>
          <w:kern w:val="0"/>
          <w14:ligatures w14:val="none"/>
        </w:rPr>
        <w:t>, </w:t>
      </w:r>
      <w:r w:rsidRPr="00AA06E1">
        <w:rPr>
          <w:rFonts w:ascii="Segoe UI" w:eastAsia="Times New Roman" w:hAnsi="Segoe UI" w:cs="Segoe UI"/>
          <w:b/>
          <w:bCs/>
          <w:color w:val="0D0D0D"/>
          <w:kern w:val="0"/>
          <w14:ligatures w14:val="none"/>
        </w:rPr>
        <w:t>RISE/S-RISE</w:t>
      </w:r>
      <w:r w:rsidRPr="00AA06E1">
        <w:rPr>
          <w:rFonts w:ascii="Segoe UI" w:eastAsia="Times New Roman" w:hAnsi="Segoe UI" w:cs="Segoe UI"/>
          <w:color w:val="0D0D0D"/>
          <w:kern w:val="0"/>
          <w14:ligatures w14:val="none"/>
        </w:rPr>
        <w:t>. </w:t>
      </w:r>
    </w:p>
    <w:p w14:paraId="6241F198" w14:textId="77777777" w:rsidR="00AA06E1" w:rsidRPr="00AA06E1" w:rsidRDefault="00AA06E1" w:rsidP="00AA06E1">
      <w:pPr>
        <w:numPr>
          <w:ilvl w:val="0"/>
          <w:numId w:val="59"/>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You need </w:t>
      </w:r>
      <w:r w:rsidRPr="00AA06E1">
        <w:rPr>
          <w:rFonts w:ascii="Segoe UI" w:eastAsia="Times New Roman" w:hAnsi="Segoe UI" w:cs="Segoe UI"/>
          <w:b/>
          <w:bCs/>
          <w:color w:val="0D0D0D"/>
          <w:kern w:val="0"/>
          <w14:ligatures w14:val="none"/>
        </w:rPr>
        <w:t>model-agnostic explanations</w:t>
      </w:r>
      <w:r w:rsidRPr="00AA06E1">
        <w:rPr>
          <w:rFonts w:ascii="Segoe UI" w:eastAsia="Times New Roman" w:hAnsi="Segoe UI" w:cs="Segoe UI"/>
          <w:color w:val="0D0D0D"/>
          <w:kern w:val="0"/>
          <w14:ligatures w14:val="none"/>
        </w:rPr>
        <w:t> for similarity: </w:t>
      </w:r>
      <w:r w:rsidRPr="00AA06E1">
        <w:rPr>
          <w:rFonts w:ascii="Segoe UI" w:eastAsia="Times New Roman" w:hAnsi="Segoe UI" w:cs="Segoe UI"/>
          <w:b/>
          <w:bCs/>
          <w:color w:val="0D0D0D"/>
          <w:kern w:val="0"/>
          <w14:ligatures w14:val="none"/>
        </w:rPr>
        <w:t>LIME/SHAP over superpixels</w:t>
      </w:r>
      <w:r w:rsidRPr="00AA06E1">
        <w:rPr>
          <w:rFonts w:ascii="Segoe UI" w:eastAsia="Times New Roman" w:hAnsi="Segoe UI" w:cs="Segoe UI"/>
          <w:color w:val="0D0D0D"/>
          <w:kern w:val="0"/>
          <w14:ligatures w14:val="none"/>
        </w:rPr>
        <w:t>, </w:t>
      </w:r>
      <w:r w:rsidRPr="00AA06E1">
        <w:rPr>
          <w:rFonts w:ascii="Segoe UI" w:eastAsia="Times New Roman" w:hAnsi="Segoe UI" w:cs="Segoe UI"/>
          <w:b/>
          <w:bCs/>
          <w:color w:val="0D0D0D"/>
          <w:kern w:val="0"/>
          <w14:ligatures w14:val="none"/>
        </w:rPr>
        <w:t>RISE</w:t>
      </w:r>
      <w:r w:rsidRPr="00AA06E1">
        <w:rPr>
          <w:rFonts w:ascii="Segoe UI" w:eastAsia="Times New Roman" w:hAnsi="Segoe UI" w:cs="Segoe UI"/>
          <w:color w:val="0D0D0D"/>
          <w:kern w:val="0"/>
          <w14:ligatures w14:val="none"/>
        </w:rPr>
        <w:t>. </w:t>
      </w:r>
    </w:p>
    <w:p w14:paraId="16DE363A" w14:textId="77777777" w:rsidR="00AA06E1" w:rsidRPr="00AA06E1" w:rsidRDefault="00AA06E1" w:rsidP="00AA06E1">
      <w:pPr>
        <w:numPr>
          <w:ilvl w:val="0"/>
          <w:numId w:val="59"/>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You need </w:t>
      </w:r>
      <w:r w:rsidRPr="00AA06E1">
        <w:rPr>
          <w:rFonts w:ascii="Segoe UI" w:eastAsia="Times New Roman" w:hAnsi="Segoe UI" w:cs="Segoe UI"/>
          <w:b/>
          <w:bCs/>
          <w:color w:val="0D0D0D"/>
          <w:kern w:val="0"/>
          <w14:ligatures w14:val="none"/>
        </w:rPr>
        <w:t>human concepts</w:t>
      </w:r>
      <w:r w:rsidRPr="00AA06E1">
        <w:rPr>
          <w:rFonts w:ascii="Segoe UI" w:eastAsia="Times New Roman" w:hAnsi="Segoe UI" w:cs="Segoe UI"/>
          <w:color w:val="0D0D0D"/>
          <w:kern w:val="0"/>
          <w14:ligatures w14:val="none"/>
        </w:rPr>
        <w:t> (“texture”, “shape”, “logo”, “stripe”): </w:t>
      </w:r>
      <w:r w:rsidRPr="00AA06E1">
        <w:rPr>
          <w:rFonts w:ascii="Segoe UI" w:eastAsia="Times New Roman" w:hAnsi="Segoe UI" w:cs="Segoe UI"/>
          <w:b/>
          <w:bCs/>
          <w:color w:val="0D0D0D"/>
          <w:kern w:val="0"/>
          <w14:ligatures w14:val="none"/>
        </w:rPr>
        <w:t>TCAV</w:t>
      </w:r>
      <w:r w:rsidRPr="00AA06E1">
        <w:rPr>
          <w:rFonts w:ascii="Segoe UI" w:eastAsia="Times New Roman" w:hAnsi="Segoe UI" w:cs="Segoe UI"/>
          <w:color w:val="0D0D0D"/>
          <w:kern w:val="0"/>
          <w14:ligatures w14:val="none"/>
        </w:rPr>
        <w:t>. </w:t>
      </w:r>
    </w:p>
    <w:p w14:paraId="65D31906" w14:textId="77777777" w:rsidR="00AA06E1" w:rsidRPr="00AA06E1" w:rsidRDefault="00AA06E1" w:rsidP="00AA06E1">
      <w:pPr>
        <w:spacing w:before="720" w:after="72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lastRenderedPageBreak/>
        <w:pict w14:anchorId="442E569B">
          <v:rect id="_x0000_i1098" style="width:0;height:0" o:hralign="center" o:hrstd="t" o:hr="t" fillcolor="#a0a0a0" stroked="f"/>
        </w:pict>
      </w:r>
    </w:p>
    <w:p w14:paraId="6E73DFBB" w14:textId="77777777" w:rsidR="00AA06E1" w:rsidRPr="00AA06E1" w:rsidRDefault="00AA06E1" w:rsidP="00AA06E1">
      <w:pPr>
        <w:spacing w:after="60" w:line="240" w:lineRule="auto"/>
        <w:outlineLvl w:val="1"/>
        <w:rPr>
          <w:rFonts w:ascii="Segoe UI" w:eastAsia="Times New Roman" w:hAnsi="Segoe UI" w:cs="Segoe UI"/>
          <w:b/>
          <w:bCs/>
          <w:color w:val="0D0D0D"/>
          <w:kern w:val="0"/>
          <w:sz w:val="30"/>
          <w:szCs w:val="30"/>
          <w14:ligatures w14:val="none"/>
        </w:rPr>
      </w:pPr>
      <w:r w:rsidRPr="00AA06E1">
        <w:rPr>
          <w:rFonts w:ascii="Segoe UI" w:eastAsia="Times New Roman" w:hAnsi="Segoe UI" w:cs="Segoe UI"/>
          <w:b/>
          <w:bCs/>
          <w:color w:val="0D0D0D"/>
          <w:kern w:val="0"/>
          <w:sz w:val="30"/>
          <w:szCs w:val="30"/>
          <w14:ligatures w14:val="none"/>
        </w:rPr>
        <w:t>If you tell me your exact setting, I can tailor this into a concrete “pairwise XAI protocol”</w:t>
      </w:r>
    </w:p>
    <w:p w14:paraId="6E5AFFFE" w14:textId="77777777" w:rsidR="00AA06E1" w:rsidRPr="00AA06E1" w:rsidRDefault="00AA06E1" w:rsidP="00AA06E1">
      <w:pPr>
        <w:spacing w:before="100" w:beforeAutospacing="1" w:after="10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For example:</w:t>
      </w:r>
    </w:p>
    <w:p w14:paraId="341BA53E" w14:textId="77777777" w:rsidR="00AA06E1" w:rsidRPr="00AA06E1" w:rsidRDefault="00AA06E1" w:rsidP="00AA06E1">
      <w:pPr>
        <w:numPr>
          <w:ilvl w:val="0"/>
          <w:numId w:val="60"/>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face verification (ArcFace-like),</w:t>
      </w:r>
    </w:p>
    <w:p w14:paraId="239EF9A4" w14:textId="77777777" w:rsidR="00AA06E1" w:rsidRPr="00AA06E1" w:rsidRDefault="00AA06E1" w:rsidP="00AA06E1">
      <w:pPr>
        <w:numPr>
          <w:ilvl w:val="0"/>
          <w:numId w:val="60"/>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signature verification (Siamese/Triplet),</w:t>
      </w:r>
    </w:p>
    <w:p w14:paraId="24DBD24F" w14:textId="77777777" w:rsidR="00AA06E1" w:rsidRPr="00AA06E1" w:rsidRDefault="00AA06E1" w:rsidP="00AA06E1">
      <w:pPr>
        <w:numPr>
          <w:ilvl w:val="0"/>
          <w:numId w:val="60"/>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near-duplicate detection,</w:t>
      </w:r>
    </w:p>
    <w:p w14:paraId="201FF05A" w14:textId="77777777" w:rsidR="00AA06E1" w:rsidRPr="00AA06E1" w:rsidRDefault="00AA06E1" w:rsidP="00AA06E1">
      <w:pPr>
        <w:numPr>
          <w:ilvl w:val="0"/>
          <w:numId w:val="60"/>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medical image matching,</w:t>
      </w:r>
    </w:p>
    <w:p w14:paraId="04546366" w14:textId="77777777" w:rsidR="00AA06E1" w:rsidRPr="00AA06E1" w:rsidRDefault="00AA06E1" w:rsidP="00AA06E1">
      <w:pPr>
        <w:numPr>
          <w:ilvl w:val="0"/>
          <w:numId w:val="60"/>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perceptual similarity for generative models.</w:t>
      </w:r>
    </w:p>
    <w:p w14:paraId="3475E419"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Then I’ll propose: (1) which score </w:t>
      </w:r>
      <m:oMath>
        <m:r>
          <w:rPr>
            <w:rFonts w:ascii="Cambria Math" w:eastAsia="Times New Roman" w:hAnsi="Cambria Math" w:cs="Times New Roman"/>
            <w:kern w:val="0"/>
            <w14:ligatures w14:val="none"/>
          </w:rPr>
          <m:t>s(x,y)</m:t>
        </m:r>
      </m:oMath>
      <w:r w:rsidRPr="00AA06E1">
        <w:rPr>
          <w:rFonts w:ascii="Segoe UI" w:eastAsia="Times New Roman" w:hAnsi="Segoe UI" w:cs="Segoe UI"/>
          <w:color w:val="0D0D0D"/>
          <w:kern w:val="0"/>
          <w14:ligatures w14:val="none"/>
        </w:rPr>
        <w:t> to explain, (2) which method(s) to run, (3) how to validate explanations (deletion/insertion for verification, etc.), and (4) what plots/tables to include in a report.</w:t>
      </w:r>
    </w:p>
    <w:p w14:paraId="29BC54B9" w14:textId="77777777" w:rsidR="00AA06E1" w:rsidRPr="00AA06E1" w:rsidRDefault="00AA06E1" w:rsidP="00AA06E1">
      <w:pPr>
        <w:spacing w:after="0" w:line="240" w:lineRule="auto"/>
        <w:ind w:left="-15" w:right="-15"/>
        <w:outlineLvl w:val="4"/>
        <w:rPr>
          <w:rFonts w:ascii="Segoe UI" w:eastAsia="Times New Roman" w:hAnsi="Segoe UI" w:cs="Segoe UI"/>
          <w:b/>
          <w:bCs/>
          <w:color w:val="0D0D0D"/>
          <w:kern w:val="0"/>
          <w:sz w:val="20"/>
          <w:szCs w:val="20"/>
          <w14:ligatures w14:val="none"/>
        </w:rPr>
      </w:pPr>
      <w:r w:rsidRPr="00AA06E1">
        <w:rPr>
          <w:rFonts w:ascii="Segoe UI" w:eastAsia="Times New Roman" w:hAnsi="Segoe UI" w:cs="Segoe UI"/>
          <w:b/>
          <w:bCs/>
          <w:color w:val="0D0D0D"/>
          <w:kern w:val="0"/>
          <w:sz w:val="20"/>
          <w:szCs w:val="20"/>
          <w14:ligatures w14:val="none"/>
        </w:rPr>
        <w:t>You said:</w:t>
      </w:r>
    </w:p>
    <w:p w14:paraId="390AF52E" w14:textId="77777777" w:rsidR="00AA06E1" w:rsidRPr="00AA06E1" w:rsidRDefault="00AA06E1" w:rsidP="00AA06E1">
      <w:p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more</w:t>
      </w:r>
    </w:p>
    <w:p w14:paraId="746CB37C" w14:textId="77777777" w:rsidR="00AA06E1" w:rsidRPr="00AA06E1" w:rsidRDefault="00AA06E1" w:rsidP="00AA06E1">
      <w:pPr>
        <w:spacing w:after="0" w:line="240" w:lineRule="auto"/>
        <w:ind w:left="-15" w:right="-15"/>
        <w:outlineLvl w:val="5"/>
        <w:rPr>
          <w:rFonts w:ascii="Segoe UI" w:eastAsia="Times New Roman" w:hAnsi="Segoe UI" w:cs="Segoe UI"/>
          <w:b/>
          <w:bCs/>
          <w:color w:val="0D0D0D"/>
          <w:kern w:val="0"/>
          <w:sz w:val="15"/>
          <w:szCs w:val="15"/>
          <w14:ligatures w14:val="none"/>
        </w:rPr>
      </w:pPr>
      <w:r w:rsidRPr="00AA06E1">
        <w:rPr>
          <w:rFonts w:ascii="Segoe UI" w:eastAsia="Times New Roman" w:hAnsi="Segoe UI" w:cs="Segoe UI"/>
          <w:b/>
          <w:bCs/>
          <w:color w:val="0D0D0D"/>
          <w:kern w:val="0"/>
          <w:sz w:val="15"/>
          <w:szCs w:val="15"/>
          <w14:ligatures w14:val="none"/>
        </w:rPr>
        <w:t>ChatGPT said:</w:t>
      </w:r>
    </w:p>
    <w:p w14:paraId="092E8AB8" w14:textId="77777777" w:rsidR="00AA06E1" w:rsidRPr="00AA06E1" w:rsidRDefault="00AA06E1" w:rsidP="00AA06E1">
      <w:p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5D5D5D"/>
          <w:kern w:val="0"/>
          <w14:ligatures w14:val="none"/>
        </w:rPr>
        <w:t>Thought for 39s</w:t>
      </w:r>
    </w:p>
    <w:p w14:paraId="598C7342"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Got it — here are </w:t>
      </w:r>
      <w:r w:rsidRPr="00AA06E1">
        <w:rPr>
          <w:rFonts w:ascii="Segoe UI" w:eastAsia="Times New Roman" w:hAnsi="Segoe UI" w:cs="Segoe UI"/>
          <w:b/>
          <w:bCs/>
          <w:color w:val="0D0D0D"/>
          <w:kern w:val="0"/>
          <w14:ligatures w14:val="none"/>
        </w:rPr>
        <w:t>more</w:t>
      </w:r>
      <w:r w:rsidRPr="00AA06E1">
        <w:rPr>
          <w:rFonts w:ascii="Segoe UI" w:eastAsia="Times New Roman" w:hAnsi="Segoe UI" w:cs="Segoe UI"/>
          <w:color w:val="0D0D0D"/>
          <w:kern w:val="0"/>
          <w14:ligatures w14:val="none"/>
        </w:rPr>
        <w:t> explainability methods </w:t>
      </w:r>
      <w:r w:rsidRPr="00AA06E1">
        <w:rPr>
          <w:rFonts w:ascii="Segoe UI" w:eastAsia="Times New Roman" w:hAnsi="Segoe UI" w:cs="Segoe UI"/>
          <w:i/>
          <w:iCs/>
          <w:color w:val="0D0D0D"/>
          <w:kern w:val="0"/>
          <w14:ligatures w14:val="none"/>
        </w:rPr>
        <w:t>specifically useful when the model’s output is a similarity / match score for a pair of images</w:t>
      </w:r>
      <w:r w:rsidRPr="00AA06E1">
        <w:rPr>
          <w:rFonts w:ascii="Segoe UI" w:eastAsia="Times New Roman" w:hAnsi="Segoe UI" w:cs="Segoe UI"/>
          <w:color w:val="0D0D0D"/>
          <w:kern w:val="0"/>
          <w14:ligatures w14:val="none"/>
        </w:rPr>
        <w:t>, plus </w:t>
      </w:r>
      <w:r w:rsidRPr="00AA06E1">
        <w:rPr>
          <w:rFonts w:ascii="Segoe UI" w:eastAsia="Times New Roman" w:hAnsi="Segoe UI" w:cs="Segoe UI"/>
          <w:b/>
          <w:bCs/>
          <w:color w:val="0D0D0D"/>
          <w:kern w:val="0"/>
          <w14:ligatures w14:val="none"/>
        </w:rPr>
        <w:t>additional papers</w:t>
      </w:r>
      <w:r w:rsidRPr="00AA06E1">
        <w:rPr>
          <w:rFonts w:ascii="Segoe UI" w:eastAsia="Times New Roman" w:hAnsi="Segoe UI" w:cs="Segoe UI"/>
          <w:color w:val="0D0D0D"/>
          <w:kern w:val="0"/>
          <w14:ligatures w14:val="none"/>
        </w:rPr>
        <w:t> and </w:t>
      </w:r>
      <w:r w:rsidRPr="00AA06E1">
        <w:rPr>
          <w:rFonts w:ascii="Segoe UI" w:eastAsia="Times New Roman" w:hAnsi="Segoe UI" w:cs="Segoe UI"/>
          <w:b/>
          <w:bCs/>
          <w:color w:val="0D0D0D"/>
          <w:kern w:val="0"/>
          <w14:ligatures w14:val="none"/>
        </w:rPr>
        <w:t>deeper, math-forward reviews</w:t>
      </w:r>
      <w:r w:rsidRPr="00AA06E1">
        <w:rPr>
          <w:rFonts w:ascii="Segoe UI" w:eastAsia="Times New Roman" w:hAnsi="Segoe UI" w:cs="Segoe UI"/>
          <w:color w:val="0D0D0D"/>
          <w:kern w:val="0"/>
          <w14:ligatures w14:val="none"/>
        </w:rPr>
        <w:t>.</w:t>
      </w:r>
    </w:p>
    <w:p w14:paraId="7C2E9093"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I’ll group these by what they explain: </w:t>
      </w:r>
      <w:r w:rsidRPr="00AA06E1">
        <w:rPr>
          <w:rFonts w:ascii="Segoe UI" w:eastAsia="Times New Roman" w:hAnsi="Segoe UI" w:cs="Segoe UI"/>
          <w:b/>
          <w:bCs/>
          <w:color w:val="0D0D0D"/>
          <w:kern w:val="0"/>
          <w14:ligatures w14:val="none"/>
        </w:rPr>
        <w:t>(A)</w:t>
      </w:r>
      <w:r w:rsidRPr="00AA06E1">
        <w:rPr>
          <w:rFonts w:ascii="Segoe UI" w:eastAsia="Times New Roman" w:hAnsi="Segoe UI" w:cs="Segoe UI"/>
          <w:color w:val="0D0D0D"/>
          <w:kern w:val="0"/>
          <w14:ligatures w14:val="none"/>
        </w:rPr>
        <w:t> what pixels/parts drive similarity, </w:t>
      </w:r>
      <w:r w:rsidRPr="00AA06E1">
        <w:rPr>
          <w:rFonts w:ascii="Segoe UI" w:eastAsia="Times New Roman" w:hAnsi="Segoe UI" w:cs="Segoe UI"/>
          <w:b/>
          <w:bCs/>
          <w:color w:val="0D0D0D"/>
          <w:kern w:val="0"/>
          <w14:ligatures w14:val="none"/>
        </w:rPr>
        <w:t>(B)</w:t>
      </w:r>
      <w:r w:rsidRPr="00AA06E1">
        <w:rPr>
          <w:rFonts w:ascii="Segoe UI" w:eastAsia="Times New Roman" w:hAnsi="Segoe UI" w:cs="Segoe UI"/>
          <w:color w:val="0D0D0D"/>
          <w:kern w:val="0"/>
          <w14:ligatures w14:val="none"/>
        </w:rPr>
        <w:t> what </w:t>
      </w:r>
      <w:r w:rsidRPr="00AA06E1">
        <w:rPr>
          <w:rFonts w:ascii="Segoe UI" w:eastAsia="Times New Roman" w:hAnsi="Segoe UI" w:cs="Segoe UI"/>
          <w:i/>
          <w:iCs/>
          <w:color w:val="0D0D0D"/>
          <w:kern w:val="0"/>
          <w14:ligatures w14:val="none"/>
        </w:rPr>
        <w:t>tokens/attention</w:t>
      </w:r>
      <w:r w:rsidRPr="00AA06E1">
        <w:rPr>
          <w:rFonts w:ascii="Segoe UI" w:eastAsia="Times New Roman" w:hAnsi="Segoe UI" w:cs="Segoe UI"/>
          <w:color w:val="0D0D0D"/>
          <w:kern w:val="0"/>
          <w14:ligatures w14:val="none"/>
        </w:rPr>
        <w:t> drive similarity (ViTs), </w:t>
      </w:r>
      <w:r w:rsidRPr="00AA06E1">
        <w:rPr>
          <w:rFonts w:ascii="Segoe UI" w:eastAsia="Times New Roman" w:hAnsi="Segoe UI" w:cs="Segoe UI"/>
          <w:b/>
          <w:bCs/>
          <w:color w:val="0D0D0D"/>
          <w:kern w:val="0"/>
          <w14:ligatures w14:val="none"/>
        </w:rPr>
        <w:t>(C)</w:t>
      </w:r>
      <w:r w:rsidRPr="00AA06E1">
        <w:rPr>
          <w:rFonts w:ascii="Segoe UI" w:eastAsia="Times New Roman" w:hAnsi="Segoe UI" w:cs="Segoe UI"/>
          <w:color w:val="0D0D0D"/>
          <w:kern w:val="0"/>
          <w14:ligatures w14:val="none"/>
        </w:rPr>
        <w:t> what </w:t>
      </w:r>
      <w:r w:rsidRPr="00AA06E1">
        <w:rPr>
          <w:rFonts w:ascii="Segoe UI" w:eastAsia="Times New Roman" w:hAnsi="Segoe UI" w:cs="Segoe UI"/>
          <w:i/>
          <w:iCs/>
          <w:color w:val="0D0D0D"/>
          <w:kern w:val="0"/>
          <w14:ligatures w14:val="none"/>
        </w:rPr>
        <w:t>training examples</w:t>
      </w:r>
      <w:r w:rsidRPr="00AA06E1">
        <w:rPr>
          <w:rFonts w:ascii="Segoe UI" w:eastAsia="Times New Roman" w:hAnsi="Segoe UI" w:cs="Segoe UI"/>
          <w:color w:val="0D0D0D"/>
          <w:kern w:val="0"/>
          <w14:ligatures w14:val="none"/>
        </w:rPr>
        <w:t> drive similarity, </w:t>
      </w:r>
      <w:r w:rsidRPr="00AA06E1">
        <w:rPr>
          <w:rFonts w:ascii="Segoe UI" w:eastAsia="Times New Roman" w:hAnsi="Segoe UI" w:cs="Segoe UI"/>
          <w:b/>
          <w:bCs/>
          <w:color w:val="0D0D0D"/>
          <w:kern w:val="0"/>
          <w14:ligatures w14:val="none"/>
        </w:rPr>
        <w:t>(D)</w:t>
      </w:r>
      <w:r w:rsidRPr="00AA06E1">
        <w:rPr>
          <w:rFonts w:ascii="Segoe UI" w:eastAsia="Times New Roman" w:hAnsi="Segoe UI" w:cs="Segoe UI"/>
          <w:color w:val="0D0D0D"/>
          <w:kern w:val="0"/>
          <w14:ligatures w14:val="none"/>
        </w:rPr>
        <w:t> what </w:t>
      </w:r>
      <w:r w:rsidRPr="00AA06E1">
        <w:rPr>
          <w:rFonts w:ascii="Segoe UI" w:eastAsia="Times New Roman" w:hAnsi="Segoe UI" w:cs="Segoe UI"/>
          <w:i/>
          <w:iCs/>
          <w:color w:val="0D0D0D"/>
          <w:kern w:val="0"/>
          <w14:ligatures w14:val="none"/>
        </w:rPr>
        <w:t>cases/prototypes</w:t>
      </w:r>
      <w:r w:rsidRPr="00AA06E1">
        <w:rPr>
          <w:rFonts w:ascii="Segoe UI" w:eastAsia="Times New Roman" w:hAnsi="Segoe UI" w:cs="Segoe UI"/>
          <w:color w:val="0D0D0D"/>
          <w:kern w:val="0"/>
          <w14:ligatures w14:val="none"/>
        </w:rPr>
        <w:t> explain similarity, </w:t>
      </w:r>
      <w:r w:rsidRPr="00AA06E1">
        <w:rPr>
          <w:rFonts w:ascii="Segoe UI" w:eastAsia="Times New Roman" w:hAnsi="Segoe UI" w:cs="Segoe UI"/>
          <w:b/>
          <w:bCs/>
          <w:color w:val="0D0D0D"/>
          <w:kern w:val="0"/>
          <w14:ligatures w14:val="none"/>
        </w:rPr>
        <w:t>(E)</w:t>
      </w:r>
      <w:r w:rsidRPr="00AA06E1">
        <w:rPr>
          <w:rFonts w:ascii="Segoe UI" w:eastAsia="Times New Roman" w:hAnsi="Segoe UI" w:cs="Segoe UI"/>
          <w:color w:val="0D0D0D"/>
          <w:kern w:val="0"/>
          <w14:ligatures w14:val="none"/>
        </w:rPr>
        <w:t> how to explain </w:t>
      </w:r>
      <w:r w:rsidRPr="00AA06E1">
        <w:rPr>
          <w:rFonts w:ascii="Segoe UI" w:eastAsia="Times New Roman" w:hAnsi="Segoe UI" w:cs="Segoe UI"/>
          <w:b/>
          <w:bCs/>
          <w:color w:val="0D0D0D"/>
          <w:kern w:val="0"/>
          <w14:ligatures w14:val="none"/>
        </w:rPr>
        <w:t>contrastive/metric-learning</w:t>
      </w:r>
      <w:r w:rsidRPr="00AA06E1">
        <w:rPr>
          <w:rFonts w:ascii="Segoe UI" w:eastAsia="Times New Roman" w:hAnsi="Segoe UI" w:cs="Segoe UI"/>
          <w:color w:val="0D0D0D"/>
          <w:kern w:val="0"/>
          <w14:ligatures w14:val="none"/>
        </w:rPr>
        <w:t> models directly.</w:t>
      </w:r>
    </w:p>
    <w:p w14:paraId="216D634C" w14:textId="77777777" w:rsidR="00AA06E1" w:rsidRPr="00AA06E1" w:rsidRDefault="00AA06E1" w:rsidP="00AA06E1">
      <w:pPr>
        <w:spacing w:before="720" w:after="72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pict w14:anchorId="40BD5F1C">
          <v:rect id="_x0000_i1099" style="width:0;height:0" o:hralign="center" o:hrstd="t" o:hr="t" fillcolor="#a0a0a0" stroked="f"/>
        </w:pict>
      </w:r>
    </w:p>
    <w:p w14:paraId="7C8712E1" w14:textId="77777777" w:rsidR="00AA06E1" w:rsidRPr="00AA06E1" w:rsidRDefault="00AA06E1" w:rsidP="00AA06E1">
      <w:pPr>
        <w:spacing w:after="60" w:line="240" w:lineRule="auto"/>
        <w:outlineLvl w:val="1"/>
        <w:rPr>
          <w:rFonts w:ascii="Segoe UI" w:eastAsia="Times New Roman" w:hAnsi="Segoe UI" w:cs="Segoe UI"/>
          <w:b/>
          <w:bCs/>
          <w:color w:val="0D0D0D"/>
          <w:kern w:val="0"/>
          <w:sz w:val="30"/>
          <w:szCs w:val="30"/>
          <w14:ligatures w14:val="none"/>
        </w:rPr>
      </w:pPr>
      <w:r w:rsidRPr="00AA06E1">
        <w:rPr>
          <w:rFonts w:ascii="Segoe UI" w:eastAsia="Times New Roman" w:hAnsi="Segoe UI" w:cs="Segoe UI"/>
          <w:b/>
          <w:bCs/>
          <w:color w:val="0D0D0D"/>
          <w:kern w:val="0"/>
          <w:sz w:val="30"/>
          <w:szCs w:val="30"/>
          <w14:ligatures w14:val="none"/>
        </w:rPr>
        <w:t>A) Explaining a pairwise similarity score with saliency/attribution (white-box &amp; black-box)</w:t>
      </w:r>
    </w:p>
    <w:p w14:paraId="64EC2B63" w14:textId="77777777" w:rsidR="00AA06E1" w:rsidRPr="00AA06E1" w:rsidRDefault="00AA06E1" w:rsidP="00AA06E1">
      <w:pPr>
        <w:spacing w:after="0" w:line="240" w:lineRule="auto"/>
        <w:outlineLvl w:val="2"/>
        <w:rPr>
          <w:rFonts w:ascii="Segoe UI" w:eastAsia="Times New Roman" w:hAnsi="Segoe UI" w:cs="Segoe UI"/>
          <w:b/>
          <w:bCs/>
          <w:color w:val="0D0D0D"/>
          <w:kern w:val="0"/>
          <w:sz w:val="27"/>
          <w:szCs w:val="27"/>
          <w14:ligatures w14:val="none"/>
        </w:rPr>
      </w:pPr>
      <w:r w:rsidRPr="00AA06E1">
        <w:rPr>
          <w:rFonts w:ascii="Segoe UI" w:eastAsia="Times New Roman" w:hAnsi="Segoe UI" w:cs="Segoe UI"/>
          <w:b/>
          <w:bCs/>
          <w:color w:val="0D0D0D"/>
          <w:kern w:val="0"/>
          <w:sz w:val="27"/>
          <w:szCs w:val="27"/>
          <w14:ligatures w14:val="none"/>
        </w:rPr>
        <w:t>1) RISE (mask-based, black-box) — Petsiuk et al., 2018 </w:t>
      </w:r>
    </w:p>
    <w:p w14:paraId="5349534C"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lastRenderedPageBreak/>
        <w:t>Problem it addresses:</w:t>
      </w:r>
      <w:r w:rsidRPr="00AA06E1">
        <w:rPr>
          <w:rFonts w:ascii="Segoe UI" w:eastAsia="Times New Roman" w:hAnsi="Segoe UI" w:cs="Segoe UI"/>
          <w:color w:val="0D0D0D"/>
          <w:kern w:val="0"/>
          <w14:ligatures w14:val="none"/>
        </w:rPr>
        <w:t> You have a black-box function </w:t>
      </w:r>
      <m:oMath>
        <m:r>
          <w:rPr>
            <w:rFonts w:ascii="Cambria Math" w:eastAsia="Times New Roman" w:hAnsi="Cambria Math" w:cs="Times New Roman"/>
            <w:kern w:val="0"/>
            <w14:ligatures w14:val="none"/>
          </w:rPr>
          <m:t>s(x,y)</m:t>
        </m:r>
      </m:oMath>
      <w:r w:rsidRPr="00AA06E1">
        <w:rPr>
          <w:rFonts w:ascii="Segoe UI" w:eastAsia="Times New Roman" w:hAnsi="Segoe UI" w:cs="Segoe UI"/>
          <w:color w:val="0D0D0D"/>
          <w:kern w:val="0"/>
          <w14:ligatures w14:val="none"/>
        </w:rPr>
        <w:t> (similarity, verification score, distance-based score). You want a </w:t>
      </w:r>
      <w:r w:rsidRPr="00AA06E1">
        <w:rPr>
          <w:rFonts w:ascii="Segoe UI" w:eastAsia="Times New Roman" w:hAnsi="Segoe UI" w:cs="Segoe UI"/>
          <w:b/>
          <w:bCs/>
          <w:color w:val="0D0D0D"/>
          <w:kern w:val="0"/>
          <w14:ligatures w14:val="none"/>
        </w:rPr>
        <w:t>saliency map</w:t>
      </w:r>
      <w:r w:rsidRPr="00AA06E1">
        <w:rPr>
          <w:rFonts w:ascii="Segoe UI" w:eastAsia="Times New Roman" w:hAnsi="Segoe UI" w:cs="Segoe UI"/>
          <w:color w:val="0D0D0D"/>
          <w:kern w:val="0"/>
          <w14:ligatures w14:val="none"/>
        </w:rPr>
        <w:t> showing which pixels in </w:t>
      </w:r>
      <m:oMath>
        <m:r>
          <w:rPr>
            <w:rFonts w:ascii="Cambria Math" w:eastAsia="Times New Roman" w:hAnsi="Cambria Math" w:cs="Times New Roman"/>
            <w:kern w:val="0"/>
            <w14:ligatures w14:val="none"/>
          </w:rPr>
          <m:t>x</m:t>
        </m:r>
      </m:oMath>
      <w:r w:rsidRPr="00AA06E1">
        <w:rPr>
          <w:rFonts w:ascii="Segoe UI" w:eastAsia="Times New Roman" w:hAnsi="Segoe UI" w:cs="Segoe UI"/>
          <w:color w:val="0D0D0D"/>
          <w:kern w:val="0"/>
          <w14:ligatures w14:val="none"/>
        </w:rPr>
        <w:t> matter </w:t>
      </w:r>
      <w:r w:rsidRPr="00AA06E1">
        <w:rPr>
          <w:rFonts w:ascii="Segoe UI" w:eastAsia="Times New Roman" w:hAnsi="Segoe UI" w:cs="Segoe UI"/>
          <w:i/>
          <w:iCs/>
          <w:color w:val="0D0D0D"/>
          <w:kern w:val="0"/>
          <w14:ligatures w14:val="none"/>
        </w:rPr>
        <w:t>for matching </w:t>
      </w:r>
      <m:oMath>
        <m:r>
          <w:rPr>
            <w:rFonts w:ascii="Cambria Math" w:eastAsia="Times New Roman" w:hAnsi="Cambria Math" w:cs="Times New Roman"/>
            <w:kern w:val="0"/>
            <w14:ligatures w14:val="none"/>
          </w:rPr>
          <m:t>y</m:t>
        </m:r>
      </m:oMath>
      <w:r w:rsidRPr="00AA06E1">
        <w:rPr>
          <w:rFonts w:ascii="Segoe UI" w:eastAsia="Times New Roman" w:hAnsi="Segoe UI" w:cs="Segoe UI"/>
          <w:color w:val="0D0D0D"/>
          <w:kern w:val="0"/>
          <w14:ligatures w14:val="none"/>
        </w:rPr>
        <w:t> (and vice versa).</w:t>
      </w:r>
    </w:p>
    <w:p w14:paraId="3F0D7EC0"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Core idea:</w:t>
      </w:r>
      <w:r w:rsidRPr="00AA06E1">
        <w:rPr>
          <w:rFonts w:ascii="Segoe UI" w:eastAsia="Times New Roman" w:hAnsi="Segoe UI" w:cs="Segoe UI"/>
          <w:color w:val="0D0D0D"/>
          <w:kern w:val="0"/>
          <w14:ligatures w14:val="none"/>
        </w:rPr>
        <w:t> Monte-Carlo estimate pixel importance by random masking.</w:t>
      </w:r>
    </w:p>
    <w:p w14:paraId="03C4540F"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Let masks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∈{0,1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H×W</m:t>
            </m:r>
          </m:sup>
        </m:sSup>
      </m:oMath>
      <w:r w:rsidRPr="00AA06E1">
        <w:rPr>
          <w:rFonts w:ascii="Segoe UI" w:eastAsia="Times New Roman" w:hAnsi="Segoe UI" w:cs="Segoe UI"/>
          <w:color w:val="0D0D0D"/>
          <w:kern w:val="0"/>
          <w14:ligatures w14:val="none"/>
        </w:rPr>
        <w:t> (often upsampled from coarse random grids). Define masked image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m:t>
                </m:r>
              </m:e>
            </m:d>
          </m:sup>
        </m:sSup>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m:t>
            </m:r>
          </m:sub>
        </m:sSub>
      </m:oMath>
      <w:r w:rsidRPr="00AA06E1">
        <w:rPr>
          <w:rFonts w:ascii="Segoe UI" w:eastAsia="Times New Roman" w:hAnsi="Segoe UI" w:cs="Segoe UI"/>
          <w:color w:val="0D0D0D"/>
          <w:kern w:val="0"/>
          <w14:ligatures w14:val="none"/>
        </w:rPr>
        <w:t>. For a scalar output </w:t>
      </w:r>
      <m:oMath>
        <m:r>
          <w:rPr>
            <w:rFonts w:ascii="Cambria Math" w:eastAsia="Times New Roman" w:hAnsi="Cambria Math" w:cs="Times New Roman"/>
            <w:kern w:val="0"/>
            <w14:ligatures w14:val="none"/>
          </w:rPr>
          <m:t>F(⋅)</m:t>
        </m:r>
      </m:oMath>
      <w:r w:rsidRPr="00AA06E1">
        <w:rPr>
          <w:rFonts w:ascii="Segoe UI" w:eastAsia="Times New Roman" w:hAnsi="Segoe UI" w:cs="Segoe UI"/>
          <w:color w:val="0D0D0D"/>
          <w:kern w:val="0"/>
          <w14:ligatures w14:val="none"/>
        </w:rPr>
        <w:t>, RISE estimates:</w:t>
      </w:r>
    </w:p>
    <w:p w14:paraId="1DD981CB" w14:textId="77777777" w:rsidR="00AA06E1" w:rsidRPr="00AA06E1" w:rsidRDefault="00AA06E1" w:rsidP="00AA06E1">
      <w:pPr>
        <w:spacing w:after="0" w:line="240" w:lineRule="auto"/>
        <w:rPr>
          <w:rFonts w:ascii="Segoe UI" w:eastAsia="Times New Roman" w:hAnsi="Segoe UI" w:cs="Segoe UI"/>
          <w:color w:val="0D0D0D"/>
          <w:kern w:val="0"/>
          <w14:ligatures w14:val="none"/>
        </w:rPr>
      </w:pPr>
      <m:oMathPara>
        <m:oMath>
          <m:r>
            <m:rPr>
              <m:sty m:val="p"/>
            </m:rPr>
            <w:rPr>
              <w:rFonts w:ascii="Cambria Math" w:eastAsia="Times New Roman" w:hAnsi="Cambria Math" w:cs="Times New Roman"/>
              <w:kern w:val="0"/>
              <w14:ligatures w14:val="none"/>
            </w:rPr>
            <m:t>Sal</m:t>
          </m:r>
          <m:r>
            <w:rPr>
              <w:rFonts w:ascii="Cambria Math" w:eastAsia="Times New Roman" w:hAnsi="Cambria Math" w:cs="Times New Roman"/>
              <w:kern w:val="0"/>
              <w14:ligatures w14:val="none"/>
            </w:rPr>
            <m:t>(p)≈</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m:rPr>
                  <m:scr m:val="double-struck"/>
                  <m:sty m:val="p"/>
                </m:rPr>
                <w:rPr>
                  <w:rFonts w:ascii="Cambria Math" w:eastAsia="Times New Roman" w:hAnsi="Cambria Math" w:cs="Times New Roman"/>
                  <w:kern w:val="0"/>
                  <w14:ligatures w14:val="none"/>
                </w:rPr>
                <m:t>E</m:t>
              </m:r>
              <m:r>
                <w:rPr>
                  <w:rFonts w:ascii="Cambria Math" w:eastAsia="Times New Roman" w:hAnsi="Cambria Math" w:cs="Times New Roman"/>
                  <w:kern w:val="0"/>
                  <w14:ligatures w14:val="none"/>
                </w:rPr>
                <m:t>[M(p)]</m:t>
              </m:r>
            </m:den>
          </m:f>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m=1</m:t>
              </m:r>
            </m:sub>
            <m:sup>
              <m:r>
                <w:rPr>
                  <w:rFonts w:ascii="Cambria Math" w:eastAsia="Times New Roman" w:hAnsi="Cambria Math" w:cs="Times New Roman"/>
                  <w:kern w:val="0"/>
                  <w14:ligatures w14:val="none"/>
                </w:rPr>
                <m:t>N</m:t>
              </m:r>
            </m:sup>
            <m:e>
              <m:r>
                <w:rPr>
                  <w:rFonts w:ascii="Cambria Math" w:eastAsia="Times New Roman" w:hAnsi="Cambria Math" w:cs="Times New Roman"/>
                  <w:kern w:val="0"/>
                  <w14:ligatures w14:val="none"/>
                </w:rPr>
                <m:t>F(x⊙</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(p)</m:t>
          </m:r>
          <m:r>
            <w:rPr>
              <w:rFonts w:ascii="Cambria Math" w:eastAsia="Times New Roman" w:hAnsi="Cambria Math" w:cs="Times New Roman"/>
              <w:i/>
              <w:kern w:val="0"/>
              <w14:ligatures w14:val="none"/>
            </w:rPr>
            <w:br/>
          </m:r>
        </m:oMath>
      </m:oMathPara>
    </w:p>
    <w:p w14:paraId="3C550105"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For </w:t>
      </w:r>
      <w:r w:rsidRPr="00AA06E1">
        <w:rPr>
          <w:rFonts w:ascii="Segoe UI" w:eastAsia="Times New Roman" w:hAnsi="Segoe UI" w:cs="Segoe UI"/>
          <w:b/>
          <w:bCs/>
          <w:color w:val="0D0D0D"/>
          <w:kern w:val="0"/>
          <w14:ligatures w14:val="none"/>
        </w:rPr>
        <w:t>pairwise similarity</w:t>
      </w:r>
      <w:r w:rsidRPr="00AA06E1">
        <w:rPr>
          <w:rFonts w:ascii="Segoe UI" w:eastAsia="Times New Roman" w:hAnsi="Segoe UI" w:cs="Segoe UI"/>
          <w:color w:val="0D0D0D"/>
          <w:kern w:val="0"/>
          <w14:ligatures w14:val="none"/>
        </w:rPr>
        <w:t>, set </w:t>
      </w:r>
      <m:oMath>
        <m:r>
          <w:rPr>
            <w:rFonts w:ascii="Cambria Math" w:eastAsia="Times New Roman" w:hAnsi="Cambria Math" w:cs="Times New Roman"/>
            <w:kern w:val="0"/>
            <w14:ligatures w14:val="none"/>
          </w:rPr>
          <m:t>F(⋅)=s(⋅,y)</m:t>
        </m:r>
      </m:oMath>
      <w:r w:rsidRPr="00AA06E1">
        <w:rPr>
          <w:rFonts w:ascii="Segoe UI" w:eastAsia="Times New Roman" w:hAnsi="Segoe UI" w:cs="Segoe UI"/>
          <w:color w:val="0D0D0D"/>
          <w:kern w:val="0"/>
          <w14:ligatures w14:val="none"/>
        </w:rPr>
        <w:t>, producing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Sal</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(p∣y)</m:t>
        </m:r>
      </m:oMath>
      <w:r w:rsidRPr="00AA06E1">
        <w:rPr>
          <w:rFonts w:ascii="Segoe UI" w:eastAsia="Times New Roman" w:hAnsi="Segoe UI" w:cs="Segoe UI"/>
          <w:color w:val="0D0D0D"/>
          <w:kern w:val="0"/>
          <w14:ligatures w14:val="none"/>
        </w:rPr>
        <w:t>. Repeat symmetrically for </w:t>
      </w:r>
      <m:oMath>
        <m:r>
          <w:rPr>
            <w:rFonts w:ascii="Cambria Math" w:eastAsia="Times New Roman" w:hAnsi="Cambria Math" w:cs="Times New Roman"/>
            <w:kern w:val="0"/>
            <w14:ligatures w14:val="none"/>
          </w:rPr>
          <m:t>y</m:t>
        </m:r>
      </m:oMath>
      <w:r w:rsidRPr="00AA06E1">
        <w:rPr>
          <w:rFonts w:ascii="Segoe UI" w:eastAsia="Times New Roman" w:hAnsi="Segoe UI" w:cs="Segoe UI"/>
          <w:color w:val="0D0D0D"/>
          <w:kern w:val="0"/>
          <w14:ligatures w14:val="none"/>
        </w:rPr>
        <w:t>: </w:t>
      </w:r>
      <m:oMath>
        <m:r>
          <w:rPr>
            <w:rFonts w:ascii="Cambria Math" w:eastAsia="Times New Roman" w:hAnsi="Cambria Math" w:cs="Times New Roman"/>
            <w:kern w:val="0"/>
            <w14:ligatures w14:val="none"/>
          </w:rPr>
          <m:t>F(⋅)=s(x,⋅)</m:t>
        </m:r>
      </m:oMath>
      <w:r w:rsidRPr="00AA06E1">
        <w:rPr>
          <w:rFonts w:ascii="Segoe UI" w:eastAsia="Times New Roman" w:hAnsi="Segoe UI" w:cs="Segoe UI"/>
          <w:color w:val="0D0D0D"/>
          <w:kern w:val="0"/>
          <w14:ligatures w14:val="none"/>
        </w:rPr>
        <w:t>. </w:t>
      </w:r>
    </w:p>
    <w:p w14:paraId="2414E01B"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How it becomes “pair explainability”:</w:t>
      </w:r>
    </w:p>
    <w:p w14:paraId="4FE623A1" w14:textId="77777777" w:rsidR="00AA06E1" w:rsidRPr="00AA06E1" w:rsidRDefault="00AA06E1" w:rsidP="00AA06E1">
      <w:pPr>
        <w:numPr>
          <w:ilvl w:val="0"/>
          <w:numId w:val="61"/>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You get </w:t>
      </w:r>
      <w:r w:rsidRPr="00AA06E1">
        <w:rPr>
          <w:rFonts w:ascii="Segoe UI" w:eastAsia="Times New Roman" w:hAnsi="Segoe UI" w:cs="Segoe UI"/>
          <w:b/>
          <w:bCs/>
          <w:color w:val="0D0D0D"/>
          <w:kern w:val="0"/>
          <w14:ligatures w14:val="none"/>
        </w:rPr>
        <w:t>two</w:t>
      </w:r>
      <w:r w:rsidRPr="00AA06E1">
        <w:rPr>
          <w:rFonts w:ascii="Segoe UI" w:eastAsia="Times New Roman" w:hAnsi="Segoe UI" w:cs="Segoe UI"/>
          <w:color w:val="0D0D0D"/>
          <w:kern w:val="0"/>
          <w14:ligatures w14:val="none"/>
        </w:rPr>
        <w:t> maps: one per image, conditioned on the other image.</w:t>
      </w:r>
    </w:p>
    <w:p w14:paraId="4AF1BDB1" w14:textId="77777777" w:rsidR="00AA06E1" w:rsidRPr="00AA06E1" w:rsidRDefault="00AA06E1" w:rsidP="00AA06E1">
      <w:pPr>
        <w:numPr>
          <w:ilvl w:val="0"/>
          <w:numId w:val="61"/>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You can also create a </w:t>
      </w:r>
      <w:r w:rsidRPr="00AA06E1">
        <w:rPr>
          <w:rFonts w:ascii="Segoe UI" w:eastAsia="Times New Roman" w:hAnsi="Segoe UI" w:cs="Segoe UI"/>
          <w:i/>
          <w:iCs/>
          <w:color w:val="0D0D0D"/>
          <w:kern w:val="0"/>
          <w14:ligatures w14:val="none"/>
        </w:rPr>
        <w:t>joint</w:t>
      </w:r>
      <w:r w:rsidRPr="00AA06E1">
        <w:rPr>
          <w:rFonts w:ascii="Segoe UI" w:eastAsia="Times New Roman" w:hAnsi="Segoe UI" w:cs="Segoe UI"/>
          <w:color w:val="0D0D0D"/>
          <w:kern w:val="0"/>
          <w14:ligatures w14:val="none"/>
        </w:rPr>
        <w:t> explanation by masking both (e.g., </w:t>
      </w:r>
      <m:oMath>
        <m:r>
          <w:rPr>
            <w:rFonts w:ascii="Cambria Math" w:eastAsia="Times New Roman" w:hAnsi="Cambria Math" w:cs="Times New Roman"/>
            <w:kern w:val="0"/>
            <w14:ligatures w14:val="none"/>
          </w:rPr>
          <m:t>s(x⊙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x</m:t>
            </m:r>
          </m:sup>
        </m:sSup>
        <m:r>
          <w:rPr>
            <w:rFonts w:ascii="Cambria Math" w:eastAsia="Times New Roman" w:hAnsi="Cambria Math" w:cs="Times New Roman"/>
            <w:kern w:val="0"/>
            <w14:ligatures w14:val="none"/>
          </w:rPr>
          <m:t>,y⊙</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w:rPr>
                <w:rFonts w:ascii="Cambria Math" w:eastAsia="Times New Roman" w:hAnsi="Cambria Math" w:cs="Times New Roman"/>
                <w:kern w:val="0"/>
                <w14:ligatures w14:val="none"/>
              </w:rPr>
              <m:t>y</m:t>
            </m:r>
          </m:sup>
        </m:sSup>
        <m:r>
          <w:rPr>
            <w:rFonts w:ascii="Cambria Math" w:eastAsia="Times New Roman" w:hAnsi="Cambria Math" w:cs="Times New Roman"/>
            <w:kern w:val="0"/>
            <w14:ligatures w14:val="none"/>
          </w:rPr>
          <m:t>)</m:t>
        </m:r>
      </m:oMath>
      <w:r w:rsidRPr="00AA06E1">
        <w:rPr>
          <w:rFonts w:ascii="Segoe UI" w:eastAsia="Times New Roman" w:hAnsi="Segoe UI" w:cs="Segoe UI"/>
          <w:color w:val="0D0D0D"/>
          <w:kern w:val="0"/>
          <w14:ligatures w14:val="none"/>
        </w:rPr>
        <w:t>), but query cost increases.</w:t>
      </w:r>
    </w:p>
    <w:p w14:paraId="3706FFD9"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Strengths</w:t>
      </w:r>
    </w:p>
    <w:p w14:paraId="22920BCA" w14:textId="77777777" w:rsidR="00AA06E1" w:rsidRPr="00AA06E1" w:rsidRDefault="00AA06E1" w:rsidP="00AA06E1">
      <w:pPr>
        <w:numPr>
          <w:ilvl w:val="0"/>
          <w:numId w:val="62"/>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Works with any similarity function (no gradients, no internals).</w:t>
      </w:r>
    </w:p>
    <w:p w14:paraId="57DB03B2" w14:textId="77777777" w:rsidR="00AA06E1" w:rsidRPr="00AA06E1" w:rsidRDefault="00AA06E1" w:rsidP="00AA06E1">
      <w:pPr>
        <w:numPr>
          <w:ilvl w:val="0"/>
          <w:numId w:val="62"/>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Often more faithful than raw gradients for non-smooth pipelines.</w:t>
      </w:r>
    </w:p>
    <w:p w14:paraId="0829B02A"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Limitations</w:t>
      </w:r>
    </w:p>
    <w:p w14:paraId="4257EF55" w14:textId="77777777" w:rsidR="00AA06E1" w:rsidRPr="00AA06E1" w:rsidRDefault="00AA06E1" w:rsidP="00AA06E1">
      <w:pPr>
        <w:numPr>
          <w:ilvl w:val="0"/>
          <w:numId w:val="63"/>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Query-expensive (</w:t>
      </w:r>
      <m:oMath>
        <m:r>
          <w:rPr>
            <w:rFonts w:ascii="Cambria Math" w:eastAsia="Times New Roman" w:hAnsi="Cambria Math" w:cs="Times New Roman"/>
            <w:kern w:val="0"/>
            <w14:ligatures w14:val="none"/>
          </w:rPr>
          <m:t>N</m:t>
        </m:r>
      </m:oMath>
      <w:r w:rsidRPr="00AA06E1">
        <w:rPr>
          <w:rFonts w:ascii="Segoe UI" w:eastAsia="Times New Roman" w:hAnsi="Segoe UI" w:cs="Segoe UI"/>
          <w:color w:val="0D0D0D"/>
          <w:kern w:val="0"/>
          <w14:ligatures w14:val="none"/>
        </w:rPr>
        <w:t> masks).</w:t>
      </w:r>
    </w:p>
    <w:p w14:paraId="428572EF" w14:textId="77777777" w:rsidR="00AA06E1" w:rsidRPr="00AA06E1" w:rsidRDefault="00AA06E1" w:rsidP="00AA06E1">
      <w:pPr>
        <w:numPr>
          <w:ilvl w:val="0"/>
          <w:numId w:val="63"/>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Explanations depend on mask distribution and baseline behavior.</w:t>
      </w:r>
    </w:p>
    <w:p w14:paraId="1497199D" w14:textId="77777777" w:rsidR="00AA06E1" w:rsidRPr="00AA06E1" w:rsidRDefault="00AA06E1" w:rsidP="00AA06E1">
      <w:pPr>
        <w:spacing w:before="720" w:after="72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pict w14:anchorId="3BF6971B">
          <v:rect id="_x0000_i1100" style="width:0;height:0" o:hralign="center" o:hrstd="t" o:hr="t" fillcolor="#a0a0a0" stroked="f"/>
        </w:pict>
      </w:r>
    </w:p>
    <w:p w14:paraId="03BE46E6" w14:textId="77777777" w:rsidR="00AA06E1" w:rsidRPr="00AA06E1" w:rsidRDefault="00AA06E1" w:rsidP="00AA06E1">
      <w:pPr>
        <w:spacing w:after="0" w:line="240" w:lineRule="auto"/>
        <w:outlineLvl w:val="2"/>
        <w:rPr>
          <w:rFonts w:ascii="Segoe UI" w:eastAsia="Times New Roman" w:hAnsi="Segoe UI" w:cs="Segoe UI"/>
          <w:b/>
          <w:bCs/>
          <w:color w:val="0D0D0D"/>
          <w:kern w:val="0"/>
          <w:sz w:val="27"/>
          <w:szCs w:val="27"/>
          <w14:ligatures w14:val="none"/>
        </w:rPr>
      </w:pPr>
      <w:r w:rsidRPr="00AA06E1">
        <w:rPr>
          <w:rFonts w:ascii="Segoe UI" w:eastAsia="Times New Roman" w:hAnsi="Segoe UI" w:cs="Segoe UI"/>
          <w:b/>
          <w:bCs/>
          <w:color w:val="0D0D0D"/>
          <w:kern w:val="0"/>
          <w:sz w:val="27"/>
          <w:szCs w:val="27"/>
          <w14:ligatures w14:val="none"/>
        </w:rPr>
        <w:t>2) Explainable Image Similarity with Siamese + Grad-CAM — Livieris et al., 2023 </w:t>
      </w:r>
    </w:p>
    <w:p w14:paraId="35B29523"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lastRenderedPageBreak/>
        <w:t>What it contributes:</w:t>
      </w:r>
      <w:r w:rsidRPr="00AA06E1">
        <w:rPr>
          <w:rFonts w:ascii="Segoe UI" w:eastAsia="Times New Roman" w:hAnsi="Segoe UI" w:cs="Segoe UI"/>
          <w:color w:val="0D0D0D"/>
          <w:kern w:val="0"/>
          <w14:ligatures w14:val="none"/>
        </w:rPr>
        <w:t> Formalizes “explainable image similarity” and proposes generating </w:t>
      </w:r>
      <w:r w:rsidRPr="00AA06E1">
        <w:rPr>
          <w:rFonts w:ascii="Segoe UI" w:eastAsia="Times New Roman" w:hAnsi="Segoe UI" w:cs="Segoe UI"/>
          <w:b/>
          <w:bCs/>
          <w:color w:val="0D0D0D"/>
          <w:kern w:val="0"/>
          <w14:ligatures w14:val="none"/>
        </w:rPr>
        <w:t>factual</w:t>
      </w:r>
      <w:r w:rsidRPr="00AA06E1">
        <w:rPr>
          <w:rFonts w:ascii="Segoe UI" w:eastAsia="Times New Roman" w:hAnsi="Segoe UI" w:cs="Segoe UI"/>
          <w:color w:val="0D0D0D"/>
          <w:kern w:val="0"/>
          <w14:ligatures w14:val="none"/>
        </w:rPr>
        <w:t> (what supports match) and discusses </w:t>
      </w:r>
      <w:r w:rsidRPr="00AA06E1">
        <w:rPr>
          <w:rFonts w:ascii="Segoe UI" w:eastAsia="Times New Roman" w:hAnsi="Segoe UI" w:cs="Segoe UI"/>
          <w:b/>
          <w:bCs/>
          <w:color w:val="0D0D0D"/>
          <w:kern w:val="0"/>
          <w14:ligatures w14:val="none"/>
        </w:rPr>
        <w:t>counterfactual</w:t>
      </w:r>
      <w:r w:rsidRPr="00AA06E1">
        <w:rPr>
          <w:rFonts w:ascii="Segoe UI" w:eastAsia="Times New Roman" w:hAnsi="Segoe UI" w:cs="Segoe UI"/>
          <w:color w:val="0D0D0D"/>
          <w:kern w:val="0"/>
          <w14:ligatures w14:val="none"/>
        </w:rPr>
        <w:t> (what would need to change to flip decision) explanations for Siamese similarity models.</w:t>
      </w:r>
    </w:p>
    <w:p w14:paraId="1F10204E"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Typical Siamese similarity setup</w:t>
      </w:r>
      <w:r w:rsidRPr="00AA06E1">
        <w:rPr>
          <w:rFonts w:ascii="Segoe UI" w:eastAsia="Times New Roman" w:hAnsi="Segoe UI" w:cs="Segoe UI"/>
          <w:color w:val="0D0D0D"/>
          <w:kern w:val="0"/>
          <w14:ligatures w14:val="none"/>
        </w:rPr>
        <w:br/>
        <w:t>Two inputs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oMath>
      <w:r w:rsidRPr="00AA06E1">
        <w:rPr>
          <w:rFonts w:ascii="Segoe UI" w:eastAsia="Times New Roman" w:hAnsi="Segoe UI" w:cs="Segoe UI"/>
          <w:color w:val="0D0D0D"/>
          <w:kern w:val="0"/>
          <w14:ligatures w14:val="none"/>
        </w:rPr>
        <w:t> mapped to embeddings:</w:t>
      </w:r>
    </w:p>
    <w:p w14:paraId="48B419D7" w14:textId="77777777" w:rsidR="00AA06E1" w:rsidRPr="00AA06E1" w:rsidRDefault="00AA06E1" w:rsidP="00AA06E1">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=f(</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=f(</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0502E36" w14:textId="77777777" w:rsidR="00AA06E1" w:rsidRPr="00AA06E1" w:rsidRDefault="00AA06E1" w:rsidP="00AA06E1">
      <w:pPr>
        <w:spacing w:before="100" w:beforeAutospacing="1" w:after="10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Similarity score examples:</w:t>
      </w:r>
    </w:p>
    <w:p w14:paraId="5F09B70A" w14:textId="77777777" w:rsidR="00AA06E1" w:rsidRPr="00AA06E1" w:rsidRDefault="00AA06E1" w:rsidP="00AA06E1">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sty m:val="p"/>
                </m:rPr>
                <w:rPr>
                  <w:rFonts w:ascii="Cambria Math" w:eastAsia="Times New Roman" w:hAnsi="Cambria Math" w:cs="Times New Roman"/>
                  <w:kern w:val="0"/>
                  <w14:ligatures w14:val="none"/>
                </w:rPr>
                <m:t>cos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1</m:t>
                  </m:r>
                </m:sub>
                <m:sup>
                  <m:r>
                    <m:rPr>
                      <m:sty m:val="p"/>
                    </m:rPr>
                    <w:rPr>
                      <w:rFonts w:ascii="Cambria Math" w:eastAsia="Times New Roman" w:hAnsi="Cambria Math" w:cs="Times New Roman"/>
                      <w:kern w:val="0"/>
                      <w14:ligatures w14:val="none"/>
                    </w:rPr>
                    <m:t>⊤</m:t>
                  </m:r>
                </m:sup>
              </m:sSub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2</m:t>
                  </m:r>
                </m:sub>
              </m:sSub>
            </m:num>
            <m:den>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1</m:t>
                  </m:r>
                </m:sub>
              </m:sSub>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2</m:t>
                  </m:r>
                </m:sub>
              </m:sSub>
              <m:r>
                <m:rPr>
                  <m:sty m:val="p"/>
                </m:rP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L2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2</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w:br/>
          </m:r>
        </m:oMath>
      </m:oMathPara>
    </w:p>
    <w:p w14:paraId="12BFEA47"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Grad-CAM on similarity score</w:t>
      </w:r>
      <w:r w:rsidRPr="00AA06E1">
        <w:rPr>
          <w:rFonts w:ascii="Segoe UI" w:eastAsia="Times New Roman" w:hAnsi="Segoe UI" w:cs="Segoe UI"/>
          <w:color w:val="0D0D0D"/>
          <w:kern w:val="0"/>
          <w14:ligatures w14:val="none"/>
        </w:rPr>
        <w:br/>
        <w:t>Use the similarity score </w:t>
      </w:r>
      <m:oMath>
        <m:r>
          <w:rPr>
            <w:rFonts w:ascii="Cambria Math" w:eastAsia="Times New Roman" w:hAnsi="Cambria Math" w:cs="Times New Roman"/>
            <w:kern w:val="0"/>
            <w14:ligatures w14:val="none"/>
          </w:rPr>
          <m:t>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oMath>
      <w:r w:rsidRPr="00AA06E1">
        <w:rPr>
          <w:rFonts w:ascii="Segoe UI" w:eastAsia="Times New Roman" w:hAnsi="Segoe UI" w:cs="Segoe UI"/>
          <w:color w:val="0D0D0D"/>
          <w:kern w:val="0"/>
          <w14:ligatures w14:val="none"/>
        </w:rPr>
        <w:t> as the “target”. For a conv layer feature map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k</m:t>
            </m:r>
          </m:sup>
        </m:sSup>
      </m:oMath>
      <w:r w:rsidRPr="00AA06E1">
        <w:rPr>
          <w:rFonts w:ascii="Segoe UI" w:eastAsia="Times New Roman" w:hAnsi="Segoe UI" w:cs="Segoe UI"/>
          <w:color w:val="0D0D0D"/>
          <w:kern w:val="0"/>
          <w14:ligatures w14:val="none"/>
        </w:rPr>
        <w:t>, Grad-CAM weights:</w:t>
      </w:r>
    </w:p>
    <w:p w14:paraId="678B71FE" w14:textId="77777777" w:rsidR="00AA06E1" w:rsidRPr="00AA06E1" w:rsidRDefault="00AA06E1" w:rsidP="00AA06E1">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Z</m:t>
              </m:r>
            </m:den>
          </m:f>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i,j</m:t>
              </m:r>
            </m:sub>
            <m:sup/>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m:t>
                  </m:r>
                </m:num>
                <m:den>
                  <m:r>
                    <m:rPr>
                      <m:sty m:val="p"/>
                    </m:rP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ij</m:t>
                      </m:r>
                    </m:sub>
                    <m:sup>
                      <m:r>
                        <w:rPr>
                          <w:rFonts w:ascii="Cambria Math" w:eastAsia="Times New Roman" w:hAnsi="Cambria Math" w:cs="Times New Roman"/>
                          <w:kern w:val="0"/>
                          <w14:ligatures w14:val="none"/>
                        </w:rPr>
                        <m:t>k</m:t>
                      </m:r>
                    </m:sup>
                  </m:sSubSup>
                </m:den>
              </m:f>
            </m:e>
          </m:nary>
          <m:r>
            <w:rPr>
              <w:rFonts w:ascii="Cambria Math" w:eastAsia="Times New Roman" w:hAnsi="Cambria Math" w:cs="Times New Roman"/>
              <w:kern w:val="0"/>
              <w14:ligatures w14:val="none"/>
            </w:rPr>
            <w:br/>
          </m:r>
        </m:oMath>
      </m:oMathPara>
    </w:p>
    <w:p w14:paraId="6BA1130F" w14:textId="77777777" w:rsidR="00AA06E1" w:rsidRPr="00AA06E1" w:rsidRDefault="00AA06E1" w:rsidP="00AA06E1">
      <w:pPr>
        <w:spacing w:before="100" w:beforeAutospacing="1" w:after="10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and the heatmap:</w:t>
      </w:r>
    </w:p>
    <w:p w14:paraId="1D6514F9" w14:textId="77777777" w:rsidR="00AA06E1" w:rsidRPr="00AA06E1" w:rsidRDefault="00AA06E1" w:rsidP="00AA06E1">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ReLU</m:t>
          </m:r>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k</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α</m:t>
                  </m:r>
                </m:e>
                <m:sub>
                  <m:r>
                    <w:rPr>
                      <w:rFonts w:ascii="Cambria Math" w:eastAsia="Times New Roman" w:hAnsi="Cambria Math" w:cs="Times New Roman"/>
                      <w:kern w:val="0"/>
                      <w14:ligatures w14:val="none"/>
                    </w:rPr>
                    <m:t>k</m:t>
                  </m:r>
                </m:sub>
              </m:sSub>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k</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49E244EF"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Compute </w:t>
      </w:r>
      <w:r w:rsidRPr="00AA06E1">
        <w:rPr>
          <w:rFonts w:ascii="Segoe UI" w:eastAsia="Times New Roman" w:hAnsi="Segoe UI" w:cs="Segoe UI"/>
          <w:b/>
          <w:bCs/>
          <w:color w:val="0D0D0D"/>
          <w:kern w:val="0"/>
          <w14:ligatures w14:val="none"/>
        </w:rPr>
        <w:t>one heatmap per branch/input</w:t>
      </w:r>
      <w:r w:rsidRPr="00AA06E1">
        <w:rPr>
          <w:rFonts w:ascii="Segoe UI" w:eastAsia="Times New Roman" w:hAnsi="Segoe UI" w:cs="Segoe UI"/>
          <w:color w:val="0D0D0D"/>
          <w:kern w:val="0"/>
          <w14:ligatures w14:val="none"/>
        </w:rPr>
        <w:t> (same scalar target </w:t>
      </w:r>
      <m:oMath>
        <m:r>
          <w:rPr>
            <w:rFonts w:ascii="Cambria Math" w:eastAsia="Times New Roman" w:hAnsi="Cambria Math" w:cs="Times New Roman"/>
            <w:kern w:val="0"/>
            <w14:ligatures w14:val="none"/>
          </w:rPr>
          <m:t>s</m:t>
        </m:r>
      </m:oMath>
      <w:r w:rsidRPr="00AA06E1">
        <w:rPr>
          <w:rFonts w:ascii="Segoe UI" w:eastAsia="Times New Roman" w:hAnsi="Segoe UI" w:cs="Segoe UI"/>
          <w:color w:val="0D0D0D"/>
          <w:kern w:val="0"/>
          <w14:ligatures w14:val="none"/>
        </w:rPr>
        <w:t>) to show “regions in each image that drove similarity”. </w:t>
      </w:r>
    </w:p>
    <w:p w14:paraId="087B72AC"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Strengths</w:t>
      </w:r>
    </w:p>
    <w:p w14:paraId="02EAEEE7" w14:textId="77777777" w:rsidR="00AA06E1" w:rsidRPr="00AA06E1" w:rsidRDefault="00AA06E1" w:rsidP="00AA06E1">
      <w:pPr>
        <w:numPr>
          <w:ilvl w:val="0"/>
          <w:numId w:val="64"/>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Directly explains the </w:t>
      </w:r>
      <w:r w:rsidRPr="00AA06E1">
        <w:rPr>
          <w:rFonts w:ascii="Segoe UI" w:eastAsia="Times New Roman" w:hAnsi="Segoe UI" w:cs="Segoe UI"/>
          <w:i/>
          <w:iCs/>
          <w:color w:val="0D0D0D"/>
          <w:kern w:val="0"/>
          <w14:ligatures w14:val="none"/>
        </w:rPr>
        <w:t>pairwise score</w:t>
      </w:r>
      <w:r w:rsidRPr="00AA06E1">
        <w:rPr>
          <w:rFonts w:ascii="Segoe UI" w:eastAsia="Times New Roman" w:hAnsi="Segoe UI" w:cs="Segoe UI"/>
          <w:color w:val="0D0D0D"/>
          <w:kern w:val="0"/>
          <w14:ligatures w14:val="none"/>
        </w:rPr>
        <w:t>, not a class logit.</w:t>
      </w:r>
    </w:p>
    <w:p w14:paraId="09DBD329" w14:textId="77777777" w:rsidR="00AA06E1" w:rsidRPr="00AA06E1" w:rsidRDefault="00AA06E1" w:rsidP="00AA06E1">
      <w:pPr>
        <w:numPr>
          <w:ilvl w:val="0"/>
          <w:numId w:val="64"/>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Easy to implement if you already have Grad-CAM code.</w:t>
      </w:r>
    </w:p>
    <w:p w14:paraId="51408B10"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Limitations</w:t>
      </w:r>
    </w:p>
    <w:p w14:paraId="3423B401" w14:textId="77777777" w:rsidR="00AA06E1" w:rsidRPr="00AA06E1" w:rsidRDefault="00AA06E1" w:rsidP="00AA06E1">
      <w:pPr>
        <w:numPr>
          <w:ilvl w:val="0"/>
          <w:numId w:val="65"/>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Coarse localization; depends heavily on the chosen layer.</w:t>
      </w:r>
    </w:p>
    <w:p w14:paraId="58BD54B1" w14:textId="77777777" w:rsidR="00AA06E1" w:rsidRPr="00AA06E1" w:rsidRDefault="00AA06E1" w:rsidP="00AA06E1">
      <w:pPr>
        <w:numPr>
          <w:ilvl w:val="0"/>
          <w:numId w:val="65"/>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lastRenderedPageBreak/>
        <w:t>“Counterfactual” part is usually not a single guaranteed minimal edit; often heuristic.</w:t>
      </w:r>
    </w:p>
    <w:p w14:paraId="7266EB55" w14:textId="77777777" w:rsidR="00AA06E1" w:rsidRPr="00AA06E1" w:rsidRDefault="00AA06E1" w:rsidP="00AA06E1">
      <w:pPr>
        <w:spacing w:before="720" w:after="72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pict w14:anchorId="7E0FA9CB">
          <v:rect id="_x0000_i1101" style="width:0;height:0" o:hralign="center" o:hrstd="t" o:hr="t" fillcolor="#a0a0a0" stroked="f"/>
        </w:pict>
      </w:r>
    </w:p>
    <w:p w14:paraId="715EFE55" w14:textId="77777777" w:rsidR="00AA06E1" w:rsidRPr="00AA06E1" w:rsidRDefault="00AA06E1" w:rsidP="00AA06E1">
      <w:pPr>
        <w:spacing w:after="0" w:line="240" w:lineRule="auto"/>
        <w:outlineLvl w:val="2"/>
        <w:rPr>
          <w:rFonts w:ascii="Segoe UI" w:eastAsia="Times New Roman" w:hAnsi="Segoe UI" w:cs="Segoe UI"/>
          <w:b/>
          <w:bCs/>
          <w:color w:val="0D0D0D"/>
          <w:kern w:val="0"/>
          <w:sz w:val="27"/>
          <w:szCs w:val="27"/>
          <w14:ligatures w14:val="none"/>
        </w:rPr>
      </w:pPr>
      <w:r w:rsidRPr="00AA06E1">
        <w:rPr>
          <w:rFonts w:ascii="Segoe UI" w:eastAsia="Times New Roman" w:hAnsi="Segoe UI" w:cs="Segoe UI"/>
          <w:b/>
          <w:bCs/>
          <w:color w:val="0D0D0D"/>
          <w:kern w:val="0"/>
          <w:sz w:val="27"/>
          <w:szCs w:val="27"/>
          <w14:ligatures w14:val="none"/>
        </w:rPr>
        <w:t>3) Post-hoc </w:t>
      </w:r>
      <w:r w:rsidRPr="00AA06E1">
        <w:rPr>
          <w:rFonts w:ascii="Segoe UI" w:eastAsia="Times New Roman" w:hAnsi="Segoe UI" w:cs="Segoe UI"/>
          <w:b/>
          <w:bCs/>
          <w:i/>
          <w:iCs/>
          <w:color w:val="0D0D0D"/>
          <w:kern w:val="0"/>
          <w:sz w:val="27"/>
          <w:szCs w:val="27"/>
          <w14:ligatures w14:val="none"/>
        </w:rPr>
        <w:t>agnostic</w:t>
      </w:r>
      <w:r w:rsidRPr="00AA06E1">
        <w:rPr>
          <w:rFonts w:ascii="Segoe UI" w:eastAsia="Times New Roman" w:hAnsi="Segoe UI" w:cs="Segoe UI"/>
          <w:b/>
          <w:bCs/>
          <w:color w:val="0D0D0D"/>
          <w:kern w:val="0"/>
          <w:sz w:val="27"/>
          <w:szCs w:val="27"/>
          <w14:ligatures w14:val="none"/>
        </w:rPr>
        <w:t> technique for similarity-learning architectures — Bello et al., 2024 </w:t>
      </w:r>
    </w:p>
    <w:p w14:paraId="644FF6CB"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What it addresses:</w:t>
      </w:r>
      <w:r w:rsidRPr="00AA06E1">
        <w:rPr>
          <w:rFonts w:ascii="Segoe UI" w:eastAsia="Times New Roman" w:hAnsi="Segoe UI" w:cs="Segoe UI"/>
          <w:color w:val="0D0D0D"/>
          <w:kern w:val="0"/>
          <w14:ligatures w14:val="none"/>
        </w:rPr>
        <w:t> Many similarity systems are trained to map images into an embedding space; explanation should link </w:t>
      </w:r>
      <w:r w:rsidRPr="00AA06E1">
        <w:rPr>
          <w:rFonts w:ascii="Segoe UI" w:eastAsia="Times New Roman" w:hAnsi="Segoe UI" w:cs="Segoe UI"/>
          <w:b/>
          <w:bCs/>
          <w:color w:val="0D0D0D"/>
          <w:kern w:val="0"/>
          <w14:ligatures w14:val="none"/>
        </w:rPr>
        <w:t>abstract embedding dimensions / features</w:t>
      </w:r>
      <w:r w:rsidRPr="00AA06E1">
        <w:rPr>
          <w:rFonts w:ascii="Segoe UI" w:eastAsia="Times New Roman" w:hAnsi="Segoe UI" w:cs="Segoe UI"/>
          <w:color w:val="0D0D0D"/>
          <w:kern w:val="0"/>
          <w14:ligatures w14:val="none"/>
        </w:rPr>
        <w:t> back to </w:t>
      </w:r>
      <w:r w:rsidRPr="00AA06E1">
        <w:rPr>
          <w:rFonts w:ascii="Segoe UI" w:eastAsia="Times New Roman" w:hAnsi="Segoe UI" w:cs="Segoe UI"/>
          <w:b/>
          <w:bCs/>
          <w:color w:val="0D0D0D"/>
          <w:kern w:val="0"/>
          <w14:ligatures w14:val="none"/>
        </w:rPr>
        <w:t>pixels</w:t>
      </w:r>
      <w:r w:rsidRPr="00AA06E1">
        <w:rPr>
          <w:rFonts w:ascii="Segoe UI" w:eastAsia="Times New Roman" w:hAnsi="Segoe UI" w:cs="Segoe UI"/>
          <w:color w:val="0D0D0D"/>
          <w:kern w:val="0"/>
          <w14:ligatures w14:val="none"/>
        </w:rPr>
        <w:t>.</w:t>
      </w:r>
    </w:p>
    <w:p w14:paraId="6ABBA395"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High-level mechanism (as described):</w:t>
      </w:r>
    </w:p>
    <w:p w14:paraId="3B7F832A" w14:textId="77777777" w:rsidR="00AA06E1" w:rsidRPr="00AA06E1" w:rsidRDefault="00AA06E1" w:rsidP="00AA06E1">
      <w:pPr>
        <w:numPr>
          <w:ilvl w:val="0"/>
          <w:numId w:val="66"/>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Identify which components in the embedding space (or intermediate representation) contribute most to distance/similarity for the given pair.</w:t>
      </w:r>
    </w:p>
    <w:p w14:paraId="25D7BBA6" w14:textId="77777777" w:rsidR="00AA06E1" w:rsidRPr="00AA06E1" w:rsidRDefault="00AA06E1" w:rsidP="00AA06E1">
      <w:pPr>
        <w:numPr>
          <w:ilvl w:val="0"/>
          <w:numId w:val="66"/>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Map those “important” latent dimensions back to image space (pixels/regions) to form a visual explanation. </w:t>
      </w:r>
    </w:p>
    <w:p w14:paraId="60469D87"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Why it’s important for pair problems:</w:t>
      </w:r>
      <w:r w:rsidRPr="00AA06E1">
        <w:rPr>
          <w:rFonts w:ascii="Segoe UI" w:eastAsia="Times New Roman" w:hAnsi="Segoe UI" w:cs="Segoe UI"/>
          <w:color w:val="0D0D0D"/>
          <w:kern w:val="0"/>
          <w14:ligatures w14:val="none"/>
        </w:rPr>
        <w:br/>
        <w:t>A lot of XAI focuses on </w:t>
      </w:r>
      <w:r w:rsidRPr="00AA06E1">
        <w:rPr>
          <w:rFonts w:ascii="Segoe UI" w:eastAsia="Times New Roman" w:hAnsi="Segoe UI" w:cs="Segoe UI"/>
          <w:i/>
          <w:iCs/>
          <w:color w:val="0D0D0D"/>
          <w:kern w:val="0"/>
          <w14:ligatures w14:val="none"/>
        </w:rPr>
        <w:t>single-image classification</w:t>
      </w:r>
      <w:r w:rsidRPr="00AA06E1">
        <w:rPr>
          <w:rFonts w:ascii="Segoe UI" w:eastAsia="Times New Roman" w:hAnsi="Segoe UI" w:cs="Segoe UI"/>
          <w:color w:val="0D0D0D"/>
          <w:kern w:val="0"/>
          <w14:ligatures w14:val="none"/>
        </w:rPr>
        <w:t>, but retrieval/verification are </w:t>
      </w:r>
      <w:r w:rsidRPr="00AA06E1">
        <w:rPr>
          <w:rFonts w:ascii="Segoe UI" w:eastAsia="Times New Roman" w:hAnsi="Segoe UI" w:cs="Segoe UI"/>
          <w:b/>
          <w:bCs/>
          <w:color w:val="0D0D0D"/>
          <w:kern w:val="0"/>
          <w14:ligatures w14:val="none"/>
        </w:rPr>
        <w:t>pairwise inference</w:t>
      </w:r>
      <w:r w:rsidRPr="00AA06E1">
        <w:rPr>
          <w:rFonts w:ascii="Segoe UI" w:eastAsia="Times New Roman" w:hAnsi="Segoe UI" w:cs="Segoe UI"/>
          <w:color w:val="0D0D0D"/>
          <w:kern w:val="0"/>
          <w14:ligatures w14:val="none"/>
        </w:rPr>
        <w:t> problems; this paper explicitly targets pairwise similarity inference. </w:t>
      </w:r>
    </w:p>
    <w:p w14:paraId="10163629" w14:textId="77777777" w:rsidR="00AA06E1" w:rsidRPr="00AA06E1" w:rsidRDefault="00AA06E1" w:rsidP="00AA06E1">
      <w:pPr>
        <w:spacing w:before="720" w:after="72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pict w14:anchorId="39F1B96C">
          <v:rect id="_x0000_i1102" style="width:0;height:0" o:hralign="center" o:hrstd="t" o:hr="t" fillcolor="#a0a0a0" stroked="f"/>
        </w:pict>
      </w:r>
    </w:p>
    <w:p w14:paraId="3F288EDF" w14:textId="77777777" w:rsidR="00AA06E1" w:rsidRPr="00AA06E1" w:rsidRDefault="00AA06E1" w:rsidP="00AA06E1">
      <w:pPr>
        <w:spacing w:after="0" w:line="240" w:lineRule="auto"/>
        <w:outlineLvl w:val="2"/>
        <w:rPr>
          <w:rFonts w:ascii="Segoe UI" w:eastAsia="Times New Roman" w:hAnsi="Segoe UI" w:cs="Segoe UI"/>
          <w:b/>
          <w:bCs/>
          <w:color w:val="0D0D0D"/>
          <w:kern w:val="0"/>
          <w:sz w:val="27"/>
          <w:szCs w:val="27"/>
          <w14:ligatures w14:val="none"/>
        </w:rPr>
      </w:pPr>
      <w:r w:rsidRPr="00AA06E1">
        <w:rPr>
          <w:rFonts w:ascii="Segoe UI" w:eastAsia="Times New Roman" w:hAnsi="Segoe UI" w:cs="Segoe UI"/>
          <w:b/>
          <w:bCs/>
          <w:color w:val="0D0D0D"/>
          <w:kern w:val="0"/>
          <w:sz w:val="27"/>
          <w:szCs w:val="27"/>
          <w14:ligatures w14:val="none"/>
        </w:rPr>
        <w:t>4) Integrated Gradients (IG) for pairwise similarity — Sundararajan et al., 2017 </w:t>
      </w:r>
    </w:p>
    <w:p w14:paraId="11FDE1E6"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Core idea:</w:t>
      </w:r>
      <w:r w:rsidRPr="00AA06E1">
        <w:rPr>
          <w:rFonts w:ascii="Segoe UI" w:eastAsia="Times New Roman" w:hAnsi="Segoe UI" w:cs="Segoe UI"/>
          <w:color w:val="0D0D0D"/>
          <w:kern w:val="0"/>
          <w14:ligatures w14:val="none"/>
        </w:rPr>
        <w:t> IG attributes a scalar output to input pixels by integrating gradients along a path from baseline to input.</w:t>
      </w:r>
    </w:p>
    <w:p w14:paraId="53CFE2B6"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For a differentiable scalar </w:t>
      </w:r>
      <m:oMath>
        <m:r>
          <w:rPr>
            <w:rFonts w:ascii="Cambria Math" w:eastAsia="Times New Roman" w:hAnsi="Cambria Math" w:cs="Times New Roman"/>
            <w:kern w:val="0"/>
            <w14:ligatures w14:val="none"/>
          </w:rPr>
          <m:t>F(x)</m:t>
        </m:r>
      </m:oMath>
      <w:r w:rsidRPr="00AA06E1">
        <w:rPr>
          <w:rFonts w:ascii="Segoe UI" w:eastAsia="Times New Roman" w:hAnsi="Segoe UI" w:cs="Segoe UI"/>
          <w:color w:val="0D0D0D"/>
          <w:kern w:val="0"/>
          <w14:ligatures w14:val="none"/>
        </w:rPr>
        <w:t>, baseline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m:rPr>
                <m:sty m:val="p"/>
              </m:rPr>
              <w:rPr>
                <w:rFonts w:ascii="Cambria Math" w:eastAsia="Times New Roman" w:hAnsi="Cambria Math" w:cs="Times New Roman"/>
                <w:kern w:val="0"/>
                <w14:ligatures w14:val="none"/>
              </w:rPr>
              <m:t>'</m:t>
            </m:r>
          </m:sup>
        </m:sSup>
      </m:oMath>
      <w:r w:rsidRPr="00AA06E1">
        <w:rPr>
          <w:rFonts w:ascii="Segoe UI" w:eastAsia="Times New Roman" w:hAnsi="Segoe UI" w:cs="Segoe UI"/>
          <w:color w:val="0D0D0D"/>
          <w:kern w:val="0"/>
          <w14:ligatures w14:val="none"/>
        </w:rPr>
        <w:t>:</w:t>
      </w:r>
    </w:p>
    <w:p w14:paraId="693935C2" w14:textId="77777777" w:rsidR="00AA06E1" w:rsidRPr="00AA06E1" w:rsidRDefault="00AA06E1" w:rsidP="00AA06E1">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IG</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1</m:t>
              </m:r>
            </m:sup>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+α(x-</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x</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i</m:t>
                      </m:r>
                    </m:sub>
                  </m:sSub>
                </m:den>
              </m:f>
            </m:e>
          </m:nary>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dα</m:t>
          </m:r>
          <m:r>
            <w:rPr>
              <w:rFonts w:ascii="Cambria Math" w:eastAsia="Times New Roman" w:hAnsi="Cambria Math" w:cs="Times New Roman"/>
              <w:i/>
              <w:kern w:val="0"/>
              <w14:ligatures w14:val="none"/>
            </w:rPr>
            <w:br/>
          </m:r>
        </m:oMath>
      </m:oMathPara>
    </w:p>
    <w:p w14:paraId="52D044EB"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For </w:t>
      </w:r>
      <w:r w:rsidRPr="00AA06E1">
        <w:rPr>
          <w:rFonts w:ascii="Segoe UI" w:eastAsia="Times New Roman" w:hAnsi="Segoe UI" w:cs="Segoe UI"/>
          <w:b/>
          <w:bCs/>
          <w:color w:val="0D0D0D"/>
          <w:kern w:val="0"/>
          <w14:ligatures w14:val="none"/>
        </w:rPr>
        <w:t>pairwise similarity</w:t>
      </w:r>
      <w:r w:rsidRPr="00AA06E1">
        <w:rPr>
          <w:rFonts w:ascii="Segoe UI" w:eastAsia="Times New Roman" w:hAnsi="Segoe UI" w:cs="Segoe UI"/>
          <w:color w:val="0D0D0D"/>
          <w:kern w:val="0"/>
          <w14:ligatures w14:val="none"/>
        </w:rPr>
        <w:t> </w:t>
      </w:r>
      <m:oMath>
        <m:r>
          <w:rPr>
            <w:rFonts w:ascii="Cambria Math" w:eastAsia="Times New Roman" w:hAnsi="Cambria Math" w:cs="Times New Roman"/>
            <w:kern w:val="0"/>
            <w14:ligatures w14:val="none"/>
          </w:rPr>
          <m:t>s(x,y)</m:t>
        </m:r>
      </m:oMath>
      <w:r w:rsidRPr="00AA06E1">
        <w:rPr>
          <w:rFonts w:ascii="Segoe UI" w:eastAsia="Times New Roman" w:hAnsi="Segoe UI" w:cs="Segoe UI"/>
          <w:color w:val="0D0D0D"/>
          <w:kern w:val="0"/>
          <w14:ligatures w14:val="none"/>
        </w:rPr>
        <w:t>, treat one image fixed:</w:t>
      </w:r>
    </w:p>
    <w:p w14:paraId="1AF0C55D" w14:textId="77777777" w:rsidR="00AA06E1" w:rsidRPr="00AA06E1" w:rsidRDefault="00AA06E1" w:rsidP="00AA06E1">
      <w:pPr>
        <w:numPr>
          <w:ilvl w:val="0"/>
          <w:numId w:val="67"/>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Explain </w:t>
      </w:r>
      <m:oMath>
        <m:r>
          <w:rPr>
            <w:rFonts w:ascii="Cambria Math" w:eastAsia="Times New Roman" w:hAnsi="Cambria Math" w:cs="Times New Roman"/>
            <w:kern w:val="0"/>
            <w14:ligatures w14:val="none"/>
          </w:rPr>
          <m:t>x</m:t>
        </m:r>
      </m:oMath>
      <w:r w:rsidRPr="00AA06E1">
        <w:rPr>
          <w:rFonts w:ascii="Segoe UI" w:eastAsia="Times New Roman" w:hAnsi="Segoe UI" w:cs="Segoe UI"/>
          <w:color w:val="0D0D0D"/>
          <w:kern w:val="0"/>
          <w14:ligatures w14:val="none"/>
        </w:rPr>
        <w:t> w.r.t. </w:t>
      </w:r>
      <m:oMath>
        <m:r>
          <w:rPr>
            <w:rFonts w:ascii="Cambria Math" w:eastAsia="Times New Roman" w:hAnsi="Cambria Math" w:cs="Times New Roman"/>
            <w:kern w:val="0"/>
            <w14:ligatures w14:val="none"/>
          </w:rPr>
          <m:t>y</m:t>
        </m:r>
      </m:oMath>
      <w:r w:rsidRPr="00AA06E1">
        <w:rPr>
          <w:rFonts w:ascii="Segoe UI" w:eastAsia="Times New Roman" w:hAnsi="Segoe UI" w:cs="Segoe UI"/>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(x)=s(x,y)⇒</m:t>
        </m:r>
        <m:r>
          <m:rPr>
            <m:sty m:val="p"/>
          </m:rPr>
          <w:rPr>
            <w:rFonts w:ascii="Cambria Math" w:eastAsia="Times New Roman" w:hAnsi="Cambria Math" w:cs="Times New Roman"/>
            <w:kern w:val="0"/>
            <w14:ligatures w14:val="none"/>
          </w:rPr>
          <m:t>IG</m:t>
        </m:r>
        <m:r>
          <w:rPr>
            <w:rFonts w:ascii="Cambria Math" w:eastAsia="Times New Roman" w:hAnsi="Cambria Math" w:cs="Times New Roman"/>
            <w:kern w:val="0"/>
            <w14:ligatures w14:val="none"/>
          </w:rPr>
          <m:t>(x∣y)</m:t>
        </m:r>
      </m:oMath>
    </w:p>
    <w:p w14:paraId="21D03A08" w14:textId="77777777" w:rsidR="00AA06E1" w:rsidRPr="00AA06E1" w:rsidRDefault="00AA06E1" w:rsidP="00AA06E1">
      <w:pPr>
        <w:numPr>
          <w:ilvl w:val="0"/>
          <w:numId w:val="67"/>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Explain </w:t>
      </w:r>
      <m:oMath>
        <m:r>
          <w:rPr>
            <w:rFonts w:ascii="Cambria Math" w:eastAsia="Times New Roman" w:hAnsi="Cambria Math" w:cs="Times New Roman"/>
            <w:kern w:val="0"/>
            <w14:ligatures w14:val="none"/>
          </w:rPr>
          <m:t>y</m:t>
        </m:r>
      </m:oMath>
      <w:r w:rsidRPr="00AA06E1">
        <w:rPr>
          <w:rFonts w:ascii="Segoe UI" w:eastAsia="Times New Roman" w:hAnsi="Segoe UI" w:cs="Segoe UI"/>
          <w:color w:val="0D0D0D"/>
          <w:kern w:val="0"/>
          <w14:ligatures w14:val="none"/>
        </w:rPr>
        <w:t> w.r.t. </w:t>
      </w:r>
      <m:oMath>
        <m:r>
          <w:rPr>
            <w:rFonts w:ascii="Cambria Math" w:eastAsia="Times New Roman" w:hAnsi="Cambria Math" w:cs="Times New Roman"/>
            <w:kern w:val="0"/>
            <w14:ligatures w14:val="none"/>
          </w:rPr>
          <m:t>x</m:t>
        </m:r>
      </m:oMath>
      <w:r w:rsidRPr="00AA06E1">
        <w:rPr>
          <w:rFonts w:ascii="Segoe UI" w:eastAsia="Times New Roman" w:hAnsi="Segoe UI" w:cs="Segoe UI"/>
          <w:color w:val="0D0D0D"/>
          <w:kern w:val="0"/>
          <w14:ligatures w14:val="none"/>
        </w:rPr>
        <w: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y</m:t>
            </m:r>
          </m:sub>
        </m:sSub>
        <m:r>
          <w:rPr>
            <w:rFonts w:ascii="Cambria Math" w:eastAsia="Times New Roman" w:hAnsi="Cambria Math" w:cs="Times New Roman"/>
            <w:kern w:val="0"/>
            <w14:ligatures w14:val="none"/>
          </w:rPr>
          <m:t>(y)=s(x,y)⇒</m:t>
        </m:r>
        <m:r>
          <m:rPr>
            <m:sty m:val="p"/>
          </m:rPr>
          <w:rPr>
            <w:rFonts w:ascii="Cambria Math" w:eastAsia="Times New Roman" w:hAnsi="Cambria Math" w:cs="Times New Roman"/>
            <w:kern w:val="0"/>
            <w14:ligatures w14:val="none"/>
          </w:rPr>
          <m:t>IG</m:t>
        </m:r>
        <m:r>
          <w:rPr>
            <w:rFonts w:ascii="Cambria Math" w:eastAsia="Times New Roman" w:hAnsi="Cambria Math" w:cs="Times New Roman"/>
            <w:kern w:val="0"/>
            <w14:ligatures w14:val="none"/>
          </w:rPr>
          <m:t>(y∣x)</m:t>
        </m:r>
      </m:oMath>
      <w:r w:rsidRPr="00AA06E1">
        <w:rPr>
          <w:rFonts w:ascii="Segoe UI" w:eastAsia="Times New Roman" w:hAnsi="Segoe UI" w:cs="Segoe UI"/>
          <w:color w:val="0D0D0D"/>
          <w:kern w:val="0"/>
          <w14:ligatures w14:val="none"/>
        </w:rPr>
        <w:t> </w:t>
      </w:r>
    </w:p>
    <w:p w14:paraId="4C4F160E"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Strengths</w:t>
      </w:r>
    </w:p>
    <w:p w14:paraId="110DE610" w14:textId="77777777" w:rsidR="00AA06E1" w:rsidRPr="00AA06E1" w:rsidRDefault="00AA06E1" w:rsidP="00AA06E1">
      <w:pPr>
        <w:numPr>
          <w:ilvl w:val="0"/>
          <w:numId w:val="68"/>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Has axiomatic motivation (Sensitivity, Implementation Invariance). </w:t>
      </w:r>
    </w:p>
    <w:p w14:paraId="5D3FB885" w14:textId="77777777" w:rsidR="00AA06E1" w:rsidRPr="00AA06E1" w:rsidRDefault="00AA06E1" w:rsidP="00AA06E1">
      <w:pPr>
        <w:numPr>
          <w:ilvl w:val="0"/>
          <w:numId w:val="68"/>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Often less noisy than raw gradients.</w:t>
      </w:r>
    </w:p>
    <w:p w14:paraId="7096B5CF"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Limitations</w:t>
      </w:r>
    </w:p>
    <w:p w14:paraId="60C9AAD4" w14:textId="77777777" w:rsidR="00AA06E1" w:rsidRPr="00AA06E1" w:rsidRDefault="00AA06E1" w:rsidP="00AA06E1">
      <w:pPr>
        <w:numPr>
          <w:ilvl w:val="0"/>
          <w:numId w:val="69"/>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Baseline choice matters (black image vs blurred vs mean).</w:t>
      </w:r>
    </w:p>
    <w:p w14:paraId="33AB5EC2" w14:textId="77777777" w:rsidR="00AA06E1" w:rsidRPr="00AA06E1" w:rsidRDefault="00AA06E1" w:rsidP="00AA06E1">
      <w:pPr>
        <w:numPr>
          <w:ilvl w:val="0"/>
          <w:numId w:val="69"/>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Still a local explanation; can miss global dataset biases.</w:t>
      </w:r>
    </w:p>
    <w:p w14:paraId="505F06DA" w14:textId="77777777" w:rsidR="00AA06E1" w:rsidRPr="00AA06E1" w:rsidRDefault="00AA06E1" w:rsidP="00AA06E1">
      <w:pPr>
        <w:spacing w:before="720" w:after="72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pict w14:anchorId="096334A3">
          <v:rect id="_x0000_i1103" style="width:0;height:0" o:hralign="center" o:hrstd="t" o:hr="t" fillcolor="#a0a0a0" stroked="f"/>
        </w:pict>
      </w:r>
    </w:p>
    <w:p w14:paraId="6896B2E2" w14:textId="77777777" w:rsidR="00AA06E1" w:rsidRPr="00AA06E1" w:rsidRDefault="00AA06E1" w:rsidP="00AA06E1">
      <w:pPr>
        <w:spacing w:after="60" w:line="240" w:lineRule="auto"/>
        <w:outlineLvl w:val="1"/>
        <w:rPr>
          <w:rFonts w:ascii="Segoe UI" w:eastAsia="Times New Roman" w:hAnsi="Segoe UI" w:cs="Segoe UI"/>
          <w:b/>
          <w:bCs/>
          <w:color w:val="0D0D0D"/>
          <w:kern w:val="0"/>
          <w:sz w:val="30"/>
          <w:szCs w:val="30"/>
          <w14:ligatures w14:val="none"/>
        </w:rPr>
      </w:pPr>
      <w:r w:rsidRPr="00AA06E1">
        <w:rPr>
          <w:rFonts w:ascii="Segoe UI" w:eastAsia="Times New Roman" w:hAnsi="Segoe UI" w:cs="Segoe UI"/>
          <w:b/>
          <w:bCs/>
          <w:color w:val="0D0D0D"/>
          <w:kern w:val="0"/>
          <w:sz w:val="30"/>
          <w:szCs w:val="30"/>
          <w14:ligatures w14:val="none"/>
        </w:rPr>
        <w:t>B) Vision Transformer interpretability for similarity metrics (token-level, attention-level)</w:t>
      </w:r>
    </w:p>
    <w:p w14:paraId="78597232" w14:textId="77777777" w:rsidR="00AA06E1" w:rsidRPr="00AA06E1" w:rsidRDefault="00AA06E1" w:rsidP="00AA06E1">
      <w:pPr>
        <w:spacing w:before="100" w:beforeAutospacing="1" w:after="10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When your similarity metric is built on a ViT backbone or uses transformer embeddings, attention- and relevance-propagation methods are often the most natural explanations.</w:t>
      </w:r>
    </w:p>
    <w:p w14:paraId="1A7EF029" w14:textId="77777777" w:rsidR="00AA06E1" w:rsidRPr="00AA06E1" w:rsidRDefault="00AA06E1" w:rsidP="00AA06E1">
      <w:pPr>
        <w:spacing w:after="0" w:line="240" w:lineRule="auto"/>
        <w:outlineLvl w:val="2"/>
        <w:rPr>
          <w:rFonts w:ascii="Segoe UI" w:eastAsia="Times New Roman" w:hAnsi="Segoe UI" w:cs="Segoe UI"/>
          <w:b/>
          <w:bCs/>
          <w:color w:val="0D0D0D"/>
          <w:kern w:val="0"/>
          <w:sz w:val="27"/>
          <w:szCs w:val="27"/>
          <w14:ligatures w14:val="none"/>
        </w:rPr>
      </w:pPr>
      <w:r w:rsidRPr="00AA06E1">
        <w:rPr>
          <w:rFonts w:ascii="Segoe UI" w:eastAsia="Times New Roman" w:hAnsi="Segoe UI" w:cs="Segoe UI"/>
          <w:b/>
          <w:bCs/>
          <w:color w:val="0D0D0D"/>
          <w:kern w:val="0"/>
          <w:sz w:val="27"/>
          <w:szCs w:val="27"/>
          <w14:ligatures w14:val="none"/>
        </w:rPr>
        <w:t>5) Attention Rollout / Attention Flow — Abnar &amp; Zuidema, 2020 </w:t>
      </w:r>
    </w:p>
    <w:p w14:paraId="12D02273"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What it explains:</w:t>
      </w:r>
      <w:r w:rsidRPr="00AA06E1">
        <w:rPr>
          <w:rFonts w:ascii="Segoe UI" w:eastAsia="Times New Roman" w:hAnsi="Segoe UI" w:cs="Segoe UI"/>
          <w:color w:val="0D0D0D"/>
          <w:kern w:val="0"/>
          <w14:ligatures w14:val="none"/>
        </w:rPr>
        <w:t> How attention mass “flows” from output tokens back to input tokens, giving </w:t>
      </w:r>
      <w:r w:rsidRPr="00AA06E1">
        <w:rPr>
          <w:rFonts w:ascii="Segoe UI" w:eastAsia="Times New Roman" w:hAnsi="Segoe UI" w:cs="Segoe UI"/>
          <w:b/>
          <w:bCs/>
          <w:color w:val="0D0D0D"/>
          <w:kern w:val="0"/>
          <w14:ligatures w14:val="none"/>
        </w:rPr>
        <w:t>token importance</w:t>
      </w:r>
      <w:r w:rsidRPr="00AA06E1">
        <w:rPr>
          <w:rFonts w:ascii="Segoe UI" w:eastAsia="Times New Roman" w:hAnsi="Segoe UI" w:cs="Segoe UI"/>
          <w:color w:val="0D0D0D"/>
          <w:kern w:val="0"/>
          <w14:ligatures w14:val="none"/>
        </w:rPr>
        <w:t> without gradients.</w:t>
      </w:r>
    </w:p>
    <w:p w14:paraId="55C6492D"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Let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T×T</m:t>
            </m:r>
          </m:sup>
        </m:sSup>
      </m:oMath>
      <w:r w:rsidRPr="00AA06E1">
        <w:rPr>
          <w:rFonts w:ascii="Segoe UI" w:eastAsia="Times New Roman" w:hAnsi="Segoe UI" w:cs="Segoe UI"/>
          <w:color w:val="0D0D0D"/>
          <w:kern w:val="0"/>
          <w14:ligatures w14:val="none"/>
        </w:rPr>
        <w:t> be attention at layer </w:t>
      </w:r>
      <m:oMath>
        <m:r>
          <w:rPr>
            <w:rFonts w:ascii="Cambria Math" w:eastAsia="Times New Roman" w:hAnsi="Cambria Math" w:cs="Times New Roman"/>
            <w:kern w:val="0"/>
            <w14:ligatures w14:val="none"/>
          </w:rPr>
          <m:t>l</m:t>
        </m:r>
      </m:oMath>
      <w:r w:rsidRPr="00AA06E1">
        <w:rPr>
          <w:rFonts w:ascii="Segoe UI" w:eastAsia="Times New Roman" w:hAnsi="Segoe UI" w:cs="Segoe UI"/>
          <w:color w:val="0D0D0D"/>
          <w:kern w:val="0"/>
          <w14:ligatures w14:val="none"/>
        </w:rPr>
        <w:t> (after accounting for heads, usually averaged). With residual connections, define:</w:t>
      </w:r>
    </w:p>
    <w:p w14:paraId="32F2346A" w14:textId="77777777" w:rsidR="00AA06E1" w:rsidRPr="00AA06E1" w:rsidRDefault="00AA06E1" w:rsidP="00AA06E1">
      <w:pPr>
        <w:spacing w:after="0" w:line="240" w:lineRule="auto"/>
        <w:rPr>
          <w:rFonts w:ascii="Segoe UI" w:eastAsia="Times New Roman" w:hAnsi="Segoe UI" w:cs="Segoe UI"/>
          <w:color w:val="0D0D0D"/>
          <w:kern w:val="0"/>
          <w14:ligatures w14:val="none"/>
        </w:rPr>
      </w:pPr>
      <m:oMathPara>
        <m:oMath>
          <m:sSup>
            <m:sSupPr>
              <m:ctrlPr>
                <w:rPr>
                  <w:rFonts w:ascii="Cambria Math" w:eastAsia="Times New Roman" w:hAnsi="Cambria Math" w:cs="Times New Roman"/>
                  <w:kern w:val="0"/>
                  <w14:ligatures w14:val="none"/>
                </w:rPr>
              </m:ctrlPr>
            </m:s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m:t>
                  </m:r>
                </m:e>
              </m:acc>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r>
            <w:rPr>
              <w:rFonts w:ascii="Cambria Math" w:eastAsia="Times New Roman" w:hAnsi="Cambria Math" w:cs="Times New Roman"/>
              <w:kern w:val="0"/>
              <w14:ligatures w14:val="none"/>
            </w:rPr>
            <m:t>=λ</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r>
            <w:rPr>
              <w:rFonts w:ascii="Cambria Math" w:eastAsia="Times New Roman" w:hAnsi="Cambria Math" w:cs="Times New Roman"/>
              <w:kern w:val="0"/>
              <w14:ligatures w14:val="none"/>
            </w:rPr>
            <m:t>+(1-λ)I</m:t>
          </m:r>
          <m:r>
            <w:rPr>
              <w:rFonts w:ascii="Cambria Math" w:eastAsia="Times New Roman" w:hAnsi="Cambria Math" w:cs="Times New Roman"/>
              <w:i/>
              <w:kern w:val="0"/>
              <w14:ligatures w14:val="none"/>
            </w:rPr>
            <w:br/>
          </m:r>
        </m:oMath>
      </m:oMathPara>
    </w:p>
    <w:p w14:paraId="10D1A406"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A simple </w:t>
      </w:r>
      <w:r w:rsidRPr="00AA06E1">
        <w:rPr>
          <w:rFonts w:ascii="Segoe UI" w:eastAsia="Times New Roman" w:hAnsi="Segoe UI" w:cs="Segoe UI"/>
          <w:b/>
          <w:bCs/>
          <w:color w:val="0D0D0D"/>
          <w:kern w:val="0"/>
          <w14:ligatures w14:val="none"/>
        </w:rPr>
        <w:t>rollout</w:t>
      </w:r>
      <w:r w:rsidRPr="00AA06E1">
        <w:rPr>
          <w:rFonts w:ascii="Segoe UI" w:eastAsia="Times New Roman" w:hAnsi="Segoe UI" w:cs="Segoe UI"/>
          <w:color w:val="0D0D0D"/>
          <w:kern w:val="0"/>
          <w14:ligatures w14:val="none"/>
        </w:rPr>
        <w:t> aggregates:</w:t>
      </w:r>
    </w:p>
    <w:p w14:paraId="558E21AA" w14:textId="77777777" w:rsidR="00AA06E1" w:rsidRPr="00AA06E1" w:rsidRDefault="00AA06E1" w:rsidP="00AA06E1">
      <w:pPr>
        <w:spacing w:after="0" w:line="240" w:lineRule="auto"/>
        <w:rPr>
          <w:rFonts w:ascii="Segoe UI" w:eastAsia="Times New Roman" w:hAnsi="Segoe UI" w:cs="Segoe UI"/>
          <w:color w:val="0D0D0D"/>
          <w:kern w:val="0"/>
          <w14:ligatures w14:val="none"/>
        </w:rPr>
      </w:pPr>
      <m:oMathPara>
        <m:oMath>
          <m:r>
            <w:rPr>
              <w:rFonts w:ascii="Cambria Math" w:eastAsia="Times New Roman" w:hAnsi="Cambria Math" w:cs="Times New Roman"/>
              <w:kern w:val="0"/>
              <w14:ligatures w14:val="none"/>
            </w:rPr>
            <w:lastRenderedPageBreak/>
            <m:t>R=</m:t>
          </m:r>
          <m:sSup>
            <m:sSupPr>
              <m:ctrlPr>
                <w:rPr>
                  <w:rFonts w:ascii="Cambria Math" w:eastAsia="Times New Roman" w:hAnsi="Cambria Math" w:cs="Times New Roman"/>
                  <w:kern w:val="0"/>
                  <w14:ligatures w14:val="none"/>
                </w:rPr>
              </m:ctrlPr>
            </m:s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m:t>
                  </m:r>
                </m:e>
              </m:acc>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p>
          <m:sSup>
            <m:sSupPr>
              <m:ctrlPr>
                <w:rPr>
                  <w:rFonts w:ascii="Cambria Math" w:eastAsia="Times New Roman" w:hAnsi="Cambria Math" w:cs="Times New Roman"/>
                  <w:kern w:val="0"/>
                  <w14:ligatures w14:val="none"/>
                </w:rPr>
              </m:ctrlPr>
            </m:s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m:t>
                  </m:r>
                </m:e>
              </m:acc>
            </m:e>
            <m:sup>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e>
                  <m:r>
                    <w:rPr>
                      <w:rFonts w:ascii="Cambria Math" w:eastAsia="Times New Roman" w:hAnsi="Cambria Math" w:cs="Times New Roman"/>
                      <w:kern w:val="0"/>
                      <w14:ligatures w14:val="none"/>
                    </w:rPr>
                    <m:t>1</m:t>
                  </m:r>
                </m:e>
              </m:d>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m:t>
                  </m:r>
                </m:e>
              </m:acc>
            </m:e>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sup>
          </m:sSup>
          <m:r>
            <w:rPr>
              <w:rFonts w:ascii="Cambria Math" w:eastAsia="Times New Roman" w:hAnsi="Cambria Math" w:cs="Times New Roman"/>
              <w:kern w:val="0"/>
              <w14:ligatures w14:val="none"/>
            </w:rPr>
            <w:br/>
          </m:r>
        </m:oMath>
      </m:oMathPara>
    </w:p>
    <w:p w14:paraId="48AE6C65"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Then relevance of an input token is read from the row corresponding to the output token (e.g., [CLS]) in </w:t>
      </w:r>
      <m:oMath>
        <m:r>
          <w:rPr>
            <w:rFonts w:ascii="Cambria Math" w:eastAsia="Times New Roman" w:hAnsi="Cambria Math" w:cs="Times New Roman"/>
            <w:kern w:val="0"/>
            <w14:ligatures w14:val="none"/>
          </w:rPr>
          <m:t>R</m:t>
        </m:r>
      </m:oMath>
      <w:r w:rsidRPr="00AA06E1">
        <w:rPr>
          <w:rFonts w:ascii="Segoe UI" w:eastAsia="Times New Roman" w:hAnsi="Segoe UI" w:cs="Segoe UI"/>
          <w:color w:val="0D0D0D"/>
          <w:kern w:val="0"/>
          <w14:ligatures w14:val="none"/>
        </w:rPr>
        <w:t>. </w:t>
      </w:r>
    </w:p>
    <w:p w14:paraId="66813F46"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How to make it pairwise (for similarity):</w:t>
      </w:r>
    </w:p>
    <w:p w14:paraId="07653F71" w14:textId="77777777" w:rsidR="00AA06E1" w:rsidRPr="00AA06E1" w:rsidRDefault="00AA06E1" w:rsidP="00AA06E1">
      <w:pPr>
        <w:numPr>
          <w:ilvl w:val="0"/>
          <w:numId w:val="70"/>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If you compute similarity via embeddings (e.g., cosine between CLS embeddings), you can compute rollout maps for each image and interpret </w:t>
      </w:r>
      <w:r w:rsidRPr="00AA06E1">
        <w:rPr>
          <w:rFonts w:ascii="Segoe UI" w:eastAsia="Times New Roman" w:hAnsi="Segoe UI" w:cs="Segoe UI"/>
          <w:b/>
          <w:bCs/>
          <w:color w:val="0D0D0D"/>
          <w:kern w:val="0"/>
          <w14:ligatures w14:val="none"/>
        </w:rPr>
        <w:t>which patches</w:t>
      </w:r>
      <w:r w:rsidRPr="00AA06E1">
        <w:rPr>
          <w:rFonts w:ascii="Segoe UI" w:eastAsia="Times New Roman" w:hAnsi="Segoe UI" w:cs="Segoe UI"/>
          <w:color w:val="0D0D0D"/>
          <w:kern w:val="0"/>
          <w14:ligatures w14:val="none"/>
        </w:rPr>
        <w:t> contributed to each embedding, thus to similarity.</w:t>
      </w:r>
    </w:p>
    <w:p w14:paraId="523F91D0" w14:textId="77777777" w:rsidR="00AA06E1" w:rsidRPr="00AA06E1" w:rsidRDefault="00AA06E1" w:rsidP="00AA06E1">
      <w:pPr>
        <w:numPr>
          <w:ilvl w:val="0"/>
          <w:numId w:val="70"/>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If the architecture uses cross-attention between two images (less common but exists), you can perform rollout through cross-attention blocks to attribute similarity to cross-image patch interactions.</w:t>
      </w:r>
    </w:p>
    <w:p w14:paraId="6BC9C881"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Limitations</w:t>
      </w:r>
    </w:p>
    <w:p w14:paraId="371DE4F1" w14:textId="77777777" w:rsidR="00AA06E1" w:rsidRPr="00AA06E1" w:rsidRDefault="00AA06E1" w:rsidP="00AA06E1">
      <w:pPr>
        <w:numPr>
          <w:ilvl w:val="0"/>
          <w:numId w:val="71"/>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Attention ≠ explanation (it’s a proxy); rollout improves over raw attention but still heuristic.</w:t>
      </w:r>
    </w:p>
    <w:p w14:paraId="10E4B092" w14:textId="77777777" w:rsidR="00AA06E1" w:rsidRPr="00AA06E1" w:rsidRDefault="00AA06E1" w:rsidP="00AA06E1">
      <w:pPr>
        <w:spacing w:before="720" w:after="72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pict w14:anchorId="3DE700DF">
          <v:rect id="_x0000_i1104" style="width:0;height:0" o:hralign="center" o:hrstd="t" o:hr="t" fillcolor="#a0a0a0" stroked="f"/>
        </w:pict>
      </w:r>
    </w:p>
    <w:p w14:paraId="30567B4D" w14:textId="77777777" w:rsidR="00AA06E1" w:rsidRPr="00AA06E1" w:rsidRDefault="00AA06E1" w:rsidP="00AA06E1">
      <w:pPr>
        <w:spacing w:after="0" w:line="240" w:lineRule="auto"/>
        <w:outlineLvl w:val="2"/>
        <w:rPr>
          <w:rFonts w:ascii="Segoe UI" w:eastAsia="Times New Roman" w:hAnsi="Segoe UI" w:cs="Segoe UI"/>
          <w:b/>
          <w:bCs/>
          <w:color w:val="0D0D0D"/>
          <w:kern w:val="0"/>
          <w:sz w:val="27"/>
          <w:szCs w:val="27"/>
          <w14:ligatures w14:val="none"/>
        </w:rPr>
      </w:pPr>
      <w:r w:rsidRPr="00AA06E1">
        <w:rPr>
          <w:rFonts w:ascii="Segoe UI" w:eastAsia="Times New Roman" w:hAnsi="Segoe UI" w:cs="Segoe UI"/>
          <w:b/>
          <w:bCs/>
          <w:color w:val="0D0D0D"/>
          <w:kern w:val="0"/>
          <w:sz w:val="27"/>
          <w:szCs w:val="27"/>
          <w14:ligatures w14:val="none"/>
        </w:rPr>
        <w:t>6) Transformer Interpretability Beyond Attention Visualization (LRP for Transformers) — Chefer et al., 2021 </w:t>
      </w:r>
    </w:p>
    <w:p w14:paraId="00C4FD89"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What it contributes:</w:t>
      </w:r>
      <w:r w:rsidRPr="00AA06E1">
        <w:rPr>
          <w:rFonts w:ascii="Segoe UI" w:eastAsia="Times New Roman" w:hAnsi="Segoe UI" w:cs="Segoe UI"/>
          <w:color w:val="0D0D0D"/>
          <w:kern w:val="0"/>
          <w14:ligatures w14:val="none"/>
        </w:rPr>
        <w:t> A method to compute </w:t>
      </w:r>
      <w:r w:rsidRPr="00AA06E1">
        <w:rPr>
          <w:rFonts w:ascii="Segoe UI" w:eastAsia="Times New Roman" w:hAnsi="Segoe UI" w:cs="Segoe UI"/>
          <w:b/>
          <w:bCs/>
          <w:color w:val="0D0D0D"/>
          <w:kern w:val="0"/>
          <w14:ligatures w14:val="none"/>
        </w:rPr>
        <w:t>relevancy</w:t>
      </w:r>
      <w:r w:rsidRPr="00AA06E1">
        <w:rPr>
          <w:rFonts w:ascii="Segoe UI" w:eastAsia="Times New Roman" w:hAnsi="Segoe UI" w:cs="Segoe UI"/>
          <w:color w:val="0D0D0D"/>
          <w:kern w:val="0"/>
          <w14:ligatures w14:val="none"/>
        </w:rPr>
        <w:t> (attribution) in Transformers grounded in </w:t>
      </w:r>
      <w:r w:rsidRPr="00AA06E1">
        <w:rPr>
          <w:rFonts w:ascii="Segoe UI" w:eastAsia="Times New Roman" w:hAnsi="Segoe UI" w:cs="Segoe UI"/>
          <w:b/>
          <w:bCs/>
          <w:color w:val="0D0D0D"/>
          <w:kern w:val="0"/>
          <w14:ligatures w14:val="none"/>
        </w:rPr>
        <w:t>Deep Taylor Decomposition / Layer-wise Relevance Propagation (LRP)</w:t>
      </w:r>
      <w:r w:rsidRPr="00AA06E1">
        <w:rPr>
          <w:rFonts w:ascii="Segoe UI" w:eastAsia="Times New Roman" w:hAnsi="Segoe UI" w:cs="Segoe UI"/>
          <w:color w:val="0D0D0D"/>
          <w:kern w:val="0"/>
          <w14:ligatures w14:val="none"/>
        </w:rPr>
        <w:t> rather than reading attention weights directly.</w:t>
      </w:r>
    </w:p>
    <w:p w14:paraId="203F2BF7"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LRP principle (generic):</w:t>
      </w:r>
      <w:r w:rsidRPr="00AA06E1">
        <w:rPr>
          <w:rFonts w:ascii="Segoe UI" w:eastAsia="Times New Roman" w:hAnsi="Segoe UI" w:cs="Segoe UI"/>
          <w:color w:val="0D0D0D"/>
          <w:kern w:val="0"/>
          <w14:ligatures w14:val="none"/>
        </w:rPr>
        <w:br/>
        <w:t>Propagate a scalar output relevance </w:t>
      </w:r>
      <m:oMath>
        <m:r>
          <w:rPr>
            <w:rFonts w:ascii="Cambria Math" w:eastAsia="Times New Roman" w:hAnsi="Cambria Math" w:cs="Times New Roman"/>
            <w:kern w:val="0"/>
            <w14:ligatures w14:val="none"/>
          </w:rPr>
          <m:t>R</m:t>
        </m:r>
      </m:oMath>
      <w:r w:rsidRPr="00AA06E1">
        <w:rPr>
          <w:rFonts w:ascii="Segoe UI" w:eastAsia="Times New Roman" w:hAnsi="Segoe UI" w:cs="Segoe UI"/>
          <w:color w:val="0D0D0D"/>
          <w:kern w:val="0"/>
          <w14:ligatures w14:val="none"/>
        </w:rPr>
        <w:t> backward so that relevance is conserved approximately across layers:</w:t>
      </w:r>
    </w:p>
    <w:p w14:paraId="3286693E" w14:textId="77777777" w:rsidR="00AA06E1" w:rsidRPr="00AA06E1" w:rsidRDefault="00AA06E1" w:rsidP="00AA06E1">
      <w:pPr>
        <w:spacing w:after="0" w:line="240" w:lineRule="auto"/>
        <w:rPr>
          <w:rFonts w:ascii="Segoe UI" w:eastAsia="Times New Roman" w:hAnsi="Segoe UI" w:cs="Segoe UI"/>
          <w:color w:val="0D0D0D"/>
          <w:kern w:val="0"/>
          <w14:ligatures w14:val="none"/>
        </w:rPr>
      </w:pPr>
      <m:oMathPara>
        <m:oMath>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m:t>
              </m:r>
            </m:sub>
            <m:sup/>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i</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d>
                </m:sup>
              </m:sSubSup>
            </m:e>
          </m:nary>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ub>
            <m:sup/>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j</m:t>
                  </m:r>
                </m:sub>
                <m:sup>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l</m:t>
                      </m:r>
                    </m:e>
                    <m:e>
                      <m:r>
                        <w:rPr>
                          <w:rFonts w:ascii="Cambria Math" w:eastAsia="Times New Roman" w:hAnsi="Cambria Math" w:cs="Times New Roman"/>
                          <w:kern w:val="0"/>
                          <w14:ligatures w14:val="none"/>
                        </w:rPr>
                        <m:t>1</m:t>
                      </m:r>
                    </m:e>
                  </m:d>
                </m:sup>
              </m:sSubSup>
            </m:e>
          </m:nary>
          <m:r>
            <w:rPr>
              <w:rFonts w:ascii="Cambria Math" w:eastAsia="Times New Roman" w:hAnsi="Cambria Math" w:cs="Times New Roman"/>
              <w:kern w:val="0"/>
              <w14:ligatures w14:val="none"/>
            </w:rPr>
            <w:br/>
          </m:r>
        </m:oMath>
      </m:oMathPara>
    </w:p>
    <w:p w14:paraId="69802B94"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lastRenderedPageBreak/>
        <w:t>Chefer et al. adapt relevance propagation to handle attention layers + skip connections properly, producing pixel/patch attribution maps for ViTs. </w:t>
      </w:r>
    </w:p>
    <w:p w14:paraId="7514A9DC"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Pairwise adaptation for similarity:</w:t>
      </w:r>
      <w:r w:rsidRPr="00AA06E1">
        <w:rPr>
          <w:rFonts w:ascii="Segoe UI" w:eastAsia="Times New Roman" w:hAnsi="Segoe UI" w:cs="Segoe UI"/>
          <w:color w:val="0D0D0D"/>
          <w:kern w:val="0"/>
          <w14:ligatures w14:val="none"/>
        </w:rPr>
        <w:br/>
        <w:t>Let </w:t>
      </w:r>
      <m:oMath>
        <m:r>
          <w:rPr>
            <w:rFonts w:ascii="Cambria Math" w:eastAsia="Times New Roman" w:hAnsi="Cambria Math" w:cs="Times New Roman"/>
            <w:kern w:val="0"/>
            <w14:ligatures w14:val="none"/>
          </w:rPr>
          <m:t>s(x,y)</m:t>
        </m:r>
      </m:oMath>
      <w:r w:rsidRPr="00AA06E1">
        <w:rPr>
          <w:rFonts w:ascii="Segoe UI" w:eastAsia="Times New Roman" w:hAnsi="Segoe UI" w:cs="Segoe UI"/>
          <w:color w:val="0D0D0D"/>
          <w:kern w:val="0"/>
          <w14:ligatures w14:val="none"/>
        </w:rPr>
        <w:t> be similarity computed from transformer outputs. Start relevance from the scalar </w:t>
      </w:r>
      <m:oMath>
        <m:r>
          <w:rPr>
            <w:rFonts w:ascii="Cambria Math" w:eastAsia="Times New Roman" w:hAnsi="Cambria Math" w:cs="Times New Roman"/>
            <w:kern w:val="0"/>
            <w14:ligatures w14:val="none"/>
          </w:rPr>
          <m:t>s</m:t>
        </m:r>
      </m:oMath>
      <w:r w:rsidRPr="00AA06E1">
        <w:rPr>
          <w:rFonts w:ascii="Segoe UI" w:eastAsia="Times New Roman" w:hAnsi="Segoe UI" w:cs="Segoe UI"/>
          <w:color w:val="0D0D0D"/>
          <w:kern w:val="0"/>
          <w14:ligatures w14:val="none"/>
        </w:rPr>
        <w:t> and propagate back through each branch to get patch/pixel relevance for each image.</w:t>
      </w:r>
    </w:p>
    <w:p w14:paraId="34C56465"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Strengths</w:t>
      </w:r>
    </w:p>
    <w:p w14:paraId="13A939C1" w14:textId="77777777" w:rsidR="00AA06E1" w:rsidRPr="00AA06E1" w:rsidRDefault="00AA06E1" w:rsidP="00AA06E1">
      <w:pPr>
        <w:numPr>
          <w:ilvl w:val="0"/>
          <w:numId w:val="72"/>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Often yields sharper, more faithful token maps than attention-only visualization. </w:t>
      </w:r>
    </w:p>
    <w:p w14:paraId="5E196A64" w14:textId="77777777" w:rsidR="00AA06E1" w:rsidRPr="00AA06E1" w:rsidRDefault="00AA06E1" w:rsidP="00AA06E1">
      <w:pPr>
        <w:numPr>
          <w:ilvl w:val="0"/>
          <w:numId w:val="72"/>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Addresses skip-connection issues explicitly.</w:t>
      </w:r>
    </w:p>
    <w:p w14:paraId="101370E6"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Limitations</w:t>
      </w:r>
    </w:p>
    <w:p w14:paraId="54DED09D" w14:textId="77777777" w:rsidR="00AA06E1" w:rsidRPr="00AA06E1" w:rsidRDefault="00AA06E1" w:rsidP="00AA06E1">
      <w:pPr>
        <w:numPr>
          <w:ilvl w:val="0"/>
          <w:numId w:val="73"/>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More complex implementation than rollout.</w:t>
      </w:r>
    </w:p>
    <w:p w14:paraId="02F6058F" w14:textId="77777777" w:rsidR="00AA06E1" w:rsidRPr="00AA06E1" w:rsidRDefault="00AA06E1" w:rsidP="00AA06E1">
      <w:pPr>
        <w:numPr>
          <w:ilvl w:val="0"/>
          <w:numId w:val="73"/>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Still depends on model linearizations / relevance rules.</w:t>
      </w:r>
    </w:p>
    <w:p w14:paraId="333FEF5B" w14:textId="77777777" w:rsidR="00AA06E1" w:rsidRPr="00AA06E1" w:rsidRDefault="00AA06E1" w:rsidP="00AA06E1">
      <w:pPr>
        <w:spacing w:before="720" w:after="72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pict w14:anchorId="62193291">
          <v:rect id="_x0000_i1105" style="width:0;height:0" o:hralign="center" o:hrstd="t" o:hr="t" fillcolor="#a0a0a0" stroked="f"/>
        </w:pict>
      </w:r>
    </w:p>
    <w:p w14:paraId="36CE3693" w14:textId="77777777" w:rsidR="00AA06E1" w:rsidRPr="00AA06E1" w:rsidRDefault="00AA06E1" w:rsidP="00AA06E1">
      <w:pPr>
        <w:spacing w:after="0" w:line="240" w:lineRule="auto"/>
        <w:outlineLvl w:val="2"/>
        <w:rPr>
          <w:rFonts w:ascii="Segoe UI" w:eastAsia="Times New Roman" w:hAnsi="Segoe UI" w:cs="Segoe UI"/>
          <w:b/>
          <w:bCs/>
          <w:color w:val="0D0D0D"/>
          <w:kern w:val="0"/>
          <w:sz w:val="27"/>
          <w:szCs w:val="27"/>
          <w14:ligatures w14:val="none"/>
        </w:rPr>
      </w:pPr>
      <w:r w:rsidRPr="00AA06E1">
        <w:rPr>
          <w:rFonts w:ascii="Segoe UI" w:eastAsia="Times New Roman" w:hAnsi="Segoe UI" w:cs="Segoe UI"/>
          <w:b/>
          <w:bCs/>
          <w:color w:val="0D0D0D"/>
          <w:kern w:val="0"/>
          <w:sz w:val="27"/>
          <w:szCs w:val="27"/>
          <w14:ligatures w14:val="none"/>
        </w:rPr>
        <w:t>7) ViT similarity explanation improvements (case-based ViT metric, CEViT) — Zhao et al., 2024 </w:t>
      </w:r>
    </w:p>
    <w:p w14:paraId="20107EF2"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What it explores:</w:t>
      </w:r>
      <w:r w:rsidRPr="00AA06E1">
        <w:rPr>
          <w:rFonts w:ascii="Segoe UI" w:eastAsia="Times New Roman" w:hAnsi="Segoe UI" w:cs="Segoe UI"/>
          <w:color w:val="0D0D0D"/>
          <w:kern w:val="0"/>
          <w14:ligatures w14:val="none"/>
        </w:rPr>
        <w:t> Improving explanations of image similarity using a ViT-based similarity metric with a “case-enhanced” component (early-stage work).</w:t>
      </w:r>
    </w:p>
    <w:p w14:paraId="33E2BFB7"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Why it matters for pairwise explainability:</w:t>
      </w:r>
      <w:r w:rsidRPr="00AA06E1">
        <w:rPr>
          <w:rFonts w:ascii="Segoe UI" w:eastAsia="Times New Roman" w:hAnsi="Segoe UI" w:cs="Segoe UI"/>
          <w:color w:val="0D0D0D"/>
          <w:kern w:val="0"/>
          <w14:ligatures w14:val="none"/>
        </w:rPr>
        <w:br/>
        <w:t>This line of work treats similarity explanation not just as a saliency map problem, but as a </w:t>
      </w:r>
      <w:r w:rsidRPr="00AA06E1">
        <w:rPr>
          <w:rFonts w:ascii="Segoe UI" w:eastAsia="Times New Roman" w:hAnsi="Segoe UI" w:cs="Segoe UI"/>
          <w:b/>
          <w:bCs/>
          <w:color w:val="0D0D0D"/>
          <w:kern w:val="0"/>
          <w14:ligatures w14:val="none"/>
        </w:rPr>
        <w:t>case-/example-augmented reasoning</w:t>
      </w:r>
      <w:r w:rsidRPr="00AA06E1">
        <w:rPr>
          <w:rFonts w:ascii="Segoe UI" w:eastAsia="Times New Roman" w:hAnsi="Segoe UI" w:cs="Segoe UI"/>
          <w:color w:val="0D0D0D"/>
          <w:kern w:val="0"/>
          <w14:ligatures w14:val="none"/>
        </w:rPr>
        <w:t> problem—“this matches because it resembles these prior cases,” which can be more actionable in verification/retrieval. </w:t>
      </w:r>
    </w:p>
    <w:p w14:paraId="1CE192FE" w14:textId="77777777" w:rsidR="00AA06E1" w:rsidRPr="00AA06E1" w:rsidRDefault="00AA06E1" w:rsidP="00AA06E1">
      <w:pPr>
        <w:spacing w:before="720" w:after="72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pict w14:anchorId="7BB5D06B">
          <v:rect id="_x0000_i1106" style="width:0;height:0" o:hralign="center" o:hrstd="t" o:hr="t" fillcolor="#a0a0a0" stroked="f"/>
        </w:pict>
      </w:r>
    </w:p>
    <w:p w14:paraId="14D0E701" w14:textId="77777777" w:rsidR="00AA06E1" w:rsidRPr="00AA06E1" w:rsidRDefault="00AA06E1" w:rsidP="00AA06E1">
      <w:pPr>
        <w:spacing w:after="0" w:line="240" w:lineRule="auto"/>
        <w:outlineLvl w:val="2"/>
        <w:rPr>
          <w:rFonts w:ascii="Segoe UI" w:eastAsia="Times New Roman" w:hAnsi="Segoe UI" w:cs="Segoe UI"/>
          <w:b/>
          <w:bCs/>
          <w:color w:val="0D0D0D"/>
          <w:kern w:val="0"/>
          <w:sz w:val="27"/>
          <w:szCs w:val="27"/>
          <w14:ligatures w14:val="none"/>
        </w:rPr>
      </w:pPr>
      <w:r w:rsidRPr="00AA06E1">
        <w:rPr>
          <w:rFonts w:ascii="Segoe UI" w:eastAsia="Times New Roman" w:hAnsi="Segoe UI" w:cs="Segoe UI"/>
          <w:b/>
          <w:bCs/>
          <w:color w:val="0D0D0D"/>
          <w:kern w:val="0"/>
          <w:sz w:val="27"/>
          <w:szCs w:val="27"/>
          <w14:ligatures w14:val="none"/>
        </w:rPr>
        <w:t>8) Gradient-Driven Multi-Head Attention Rollout (GMAR) — Jo et al., 2025 </w:t>
      </w:r>
    </w:p>
    <w:p w14:paraId="2D3AC4D7"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lastRenderedPageBreak/>
        <w:t>What it contributes:</w:t>
      </w:r>
      <w:r w:rsidRPr="00AA06E1">
        <w:rPr>
          <w:rFonts w:ascii="Segoe UI" w:eastAsia="Times New Roman" w:hAnsi="Segoe UI" w:cs="Segoe UI"/>
          <w:color w:val="0D0D0D"/>
          <w:kern w:val="0"/>
          <w14:ligatures w14:val="none"/>
        </w:rPr>
        <w:t> Standard rollout averages heads, but “not all heads are meaningful.” GMAR weighs heads using gradient-based importance before rolling out.</w:t>
      </w:r>
    </w:p>
    <w:p w14:paraId="429E3DC7"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Conceptual math (as described):</w:t>
      </w:r>
    </w:p>
    <w:p w14:paraId="4BB4D4AF" w14:textId="77777777" w:rsidR="00AA06E1" w:rsidRPr="00AA06E1" w:rsidRDefault="00AA06E1" w:rsidP="00AA06E1">
      <w:pPr>
        <w:numPr>
          <w:ilvl w:val="0"/>
          <w:numId w:val="74"/>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Compute per-head importance scores using gradients of the target output w.r.t. head attention.</w:t>
      </w:r>
    </w:p>
    <w:p w14:paraId="73500BCC" w14:textId="77777777" w:rsidR="00AA06E1" w:rsidRPr="00AA06E1" w:rsidRDefault="00AA06E1" w:rsidP="00AA06E1">
      <w:pPr>
        <w:numPr>
          <w:ilvl w:val="0"/>
          <w:numId w:val="74"/>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Normalize to get head weights, then form weighted attention aggregation for rollout. </w:t>
      </w:r>
    </w:p>
    <w:p w14:paraId="60E18339"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Pairwise use:</w:t>
      </w:r>
      <w:r w:rsidRPr="00AA06E1">
        <w:rPr>
          <w:rFonts w:ascii="Segoe UI" w:eastAsia="Times New Roman" w:hAnsi="Segoe UI" w:cs="Segoe UI"/>
          <w:color w:val="0D0D0D"/>
          <w:kern w:val="0"/>
          <w14:ligatures w14:val="none"/>
        </w:rPr>
        <w:t> Same as rollout: explain each image’s token contributions to the similarity score.</w:t>
      </w:r>
    </w:p>
    <w:p w14:paraId="4674141F" w14:textId="77777777" w:rsidR="00AA06E1" w:rsidRPr="00AA06E1" w:rsidRDefault="00AA06E1" w:rsidP="00AA06E1">
      <w:pPr>
        <w:spacing w:before="720" w:after="72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pict w14:anchorId="0909A0B8">
          <v:rect id="_x0000_i1107" style="width:0;height:0" o:hralign="center" o:hrstd="t" o:hr="t" fillcolor="#a0a0a0" stroked="f"/>
        </w:pict>
      </w:r>
    </w:p>
    <w:p w14:paraId="6E34D11C" w14:textId="77777777" w:rsidR="00AA06E1" w:rsidRPr="00AA06E1" w:rsidRDefault="00AA06E1" w:rsidP="00AA06E1">
      <w:pPr>
        <w:spacing w:after="0" w:line="240" w:lineRule="auto"/>
        <w:outlineLvl w:val="1"/>
        <w:rPr>
          <w:rFonts w:ascii="Segoe UI" w:eastAsia="Times New Roman" w:hAnsi="Segoe UI" w:cs="Segoe UI"/>
          <w:b/>
          <w:bCs/>
          <w:color w:val="0D0D0D"/>
          <w:kern w:val="0"/>
          <w:sz w:val="30"/>
          <w:szCs w:val="30"/>
          <w14:ligatures w14:val="none"/>
        </w:rPr>
      </w:pPr>
      <w:r w:rsidRPr="00AA06E1">
        <w:rPr>
          <w:rFonts w:ascii="Segoe UI" w:eastAsia="Times New Roman" w:hAnsi="Segoe UI" w:cs="Segoe UI"/>
          <w:b/>
          <w:bCs/>
          <w:color w:val="0D0D0D"/>
          <w:kern w:val="0"/>
          <w:sz w:val="30"/>
          <w:szCs w:val="30"/>
          <w14:ligatures w14:val="none"/>
        </w:rPr>
        <w:t>C) Explaining similarity via training data influence (why did the model learn this match rule?)</w:t>
      </w:r>
    </w:p>
    <w:p w14:paraId="7B4715EE" w14:textId="77777777" w:rsidR="00AA06E1" w:rsidRPr="00AA06E1" w:rsidRDefault="00AA06E1" w:rsidP="00AA06E1">
      <w:pPr>
        <w:spacing w:after="0" w:line="240" w:lineRule="auto"/>
        <w:outlineLvl w:val="2"/>
        <w:rPr>
          <w:rFonts w:ascii="Segoe UI" w:eastAsia="Times New Roman" w:hAnsi="Segoe UI" w:cs="Segoe UI"/>
          <w:b/>
          <w:bCs/>
          <w:color w:val="0D0D0D"/>
          <w:kern w:val="0"/>
          <w:sz w:val="27"/>
          <w:szCs w:val="27"/>
          <w14:ligatures w14:val="none"/>
        </w:rPr>
      </w:pPr>
      <w:r w:rsidRPr="00AA06E1">
        <w:rPr>
          <w:rFonts w:ascii="Segoe UI" w:eastAsia="Times New Roman" w:hAnsi="Segoe UI" w:cs="Segoe UI"/>
          <w:b/>
          <w:bCs/>
          <w:color w:val="0D0D0D"/>
          <w:kern w:val="0"/>
          <w:sz w:val="27"/>
          <w:szCs w:val="27"/>
          <w14:ligatures w14:val="none"/>
        </w:rPr>
        <w:t>9) Influence Functions — Koh &amp; Liang, 2017 </w:t>
      </w:r>
    </w:p>
    <w:p w14:paraId="712147EA"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What it explains:</w:t>
      </w:r>
      <w:r w:rsidRPr="00AA06E1">
        <w:rPr>
          <w:rFonts w:ascii="Segoe UI" w:eastAsia="Times New Roman" w:hAnsi="Segoe UI" w:cs="Segoe UI"/>
          <w:color w:val="0D0D0D"/>
          <w:kern w:val="0"/>
          <w14:ligatures w14:val="none"/>
        </w:rPr>
        <w:t> Which training examples most influenced a particular prediction (or score). For similarity, it can explain why a model says two images match by pointing to influential training pairs/examples.</w:t>
      </w:r>
    </w:p>
    <w:p w14:paraId="24D0D0F9" w14:textId="77777777" w:rsidR="00AA06E1" w:rsidRPr="00AA06E1" w:rsidRDefault="00AA06E1" w:rsidP="00AA06E1">
      <w:pPr>
        <w:spacing w:before="100" w:beforeAutospacing="1" w:after="10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Let empirical risk:</w:t>
      </w:r>
    </w:p>
    <w:p w14:paraId="79EDA8C2" w14:textId="77777777" w:rsidR="00AA06E1" w:rsidRPr="00AA06E1" w:rsidRDefault="00AA06E1" w:rsidP="00AA06E1">
      <w:pPr>
        <w:spacing w:after="0" w:line="240" w:lineRule="auto"/>
        <w:rPr>
          <w:rFonts w:ascii="Segoe UI" w:eastAsia="Times New Roman" w:hAnsi="Segoe UI" w:cs="Segoe UI"/>
          <w:color w:val="0D0D0D"/>
          <w:kern w:val="0"/>
          <w14:ligatures w14:val="none"/>
        </w:rPr>
      </w:pPr>
      <m:oMathPara>
        <m:oMath>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L</m:t>
              </m:r>
            </m:e>
          </m:acc>
          <m:r>
            <w:rPr>
              <w:rFonts w:ascii="Cambria Math" w:eastAsia="Times New Roman" w:hAnsi="Cambria Math" w:cs="Times New Roman"/>
              <w:kern w:val="0"/>
              <w14:ligatures w14:val="none"/>
            </w:rPr>
            <m:t>(θ)=</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n</m:t>
              </m:r>
            </m:den>
          </m:f>
          <m:nary>
            <m:naryPr>
              <m:chr m:val="∑"/>
              <m:limLoc m:val="undOvr"/>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i=1</m:t>
              </m:r>
            </m:sub>
            <m:sup>
              <m:r>
                <w:rPr>
                  <w:rFonts w:ascii="Cambria Math" w:eastAsia="Times New Roman" w:hAnsi="Cambria Math" w:cs="Times New Roman"/>
                  <w:kern w:val="0"/>
                  <w14:ligatures w14:val="none"/>
                </w:rPr>
                <m:t>n</m:t>
              </m:r>
            </m:sup>
            <m:e>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,θ)</m:t>
          </m:r>
          <m:r>
            <w:rPr>
              <w:rFonts w:ascii="Cambria Math" w:eastAsia="Times New Roman" w:hAnsi="Cambria Math" w:cs="Times New Roman"/>
              <w:i/>
              <w:kern w:val="0"/>
              <w14:ligatures w14:val="none"/>
            </w:rPr>
            <w:br/>
          </m:r>
        </m:oMath>
      </m:oMathPara>
    </w:p>
    <w:p w14:paraId="2D70258C"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Upweight a training point </w:t>
      </w:r>
      <m:oMath>
        <m:r>
          <w:rPr>
            <w:rFonts w:ascii="Cambria Math" w:eastAsia="Times New Roman" w:hAnsi="Cambria Math" w:cs="Times New Roman"/>
            <w:kern w:val="0"/>
            <w14:ligatures w14:val="none"/>
          </w:rPr>
          <m:t>z</m:t>
        </m:r>
      </m:oMath>
      <w:r w:rsidRPr="00AA06E1">
        <w:rPr>
          <w:rFonts w:ascii="Segoe UI" w:eastAsia="Times New Roman" w:hAnsi="Segoe UI" w:cs="Segoe UI"/>
          <w:color w:val="0D0D0D"/>
          <w:kern w:val="0"/>
          <w14:ligatures w14:val="none"/>
        </w:rPr>
        <w:t> by </w:t>
      </w:r>
      <m:oMath>
        <m:r>
          <w:rPr>
            <w:rFonts w:ascii="Cambria Math" w:eastAsia="Times New Roman" w:hAnsi="Cambria Math" w:cs="Times New Roman"/>
            <w:kern w:val="0"/>
            <w14:ligatures w14:val="none"/>
          </w:rPr>
          <m:t>ϵ</m:t>
        </m:r>
      </m:oMath>
      <w:r w:rsidRPr="00AA06E1">
        <w:rPr>
          <w:rFonts w:ascii="Segoe UI" w:eastAsia="Times New Roman" w:hAnsi="Segoe UI" w:cs="Segoe UI"/>
          <w:color w:val="0D0D0D"/>
          <w:kern w:val="0"/>
          <w14:ligatures w14:val="none"/>
        </w:rPr>
        <w:t>. The parameter change (first-order):</w:t>
      </w:r>
    </w:p>
    <w:p w14:paraId="425D2421" w14:textId="77777777" w:rsidR="00AA06E1" w:rsidRPr="00AA06E1" w:rsidRDefault="00AA06E1" w:rsidP="00AA06E1">
      <w:pPr>
        <w:spacing w:after="0" w:line="240" w:lineRule="auto"/>
        <w:rPr>
          <w:rFonts w:ascii="Segoe UI" w:eastAsia="Times New Roman" w:hAnsi="Segoe UI" w:cs="Segoe UI"/>
          <w:color w:val="0D0D0D"/>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θ</m:t>
                      </m:r>
                    </m:e>
                  </m:acc>
                </m:e>
                <m:sub>
                  <m:r>
                    <w:rPr>
                      <w:rFonts w:ascii="Cambria Math" w:eastAsia="Times New Roman" w:hAnsi="Cambria Math" w:cs="Times New Roman"/>
                      <w:kern w:val="0"/>
                      <w14:ligatures w14:val="none"/>
                    </w:rPr>
                    <m:t>ϵ,z</m:t>
                  </m:r>
                </m:sub>
              </m:sSub>
            </m:num>
            <m:den>
              <m:r>
                <w:rPr>
                  <w:rFonts w:ascii="Cambria Math" w:eastAsia="Times New Roman" w:hAnsi="Cambria Math" w:cs="Times New Roman"/>
                  <w:kern w:val="0"/>
                  <w14:ligatures w14:val="none"/>
                </w:rPr>
                <m:t>dϵ</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ϵ=0</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H</m:t>
              </m:r>
            </m:e>
            <m:sub>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θ</m:t>
                  </m:r>
                </m:e>
              </m:acc>
            </m:sub>
            <m:sup>
              <m:r>
                <w:rPr>
                  <w:rFonts w:ascii="Cambria Math" w:eastAsia="Times New Roman" w:hAnsi="Cambria Math" w:cs="Times New Roman"/>
                  <w:kern w:val="0"/>
                  <w14:ligatures w14:val="none"/>
                </w:rPr>
                <m:t>-1</m:t>
              </m:r>
            </m:sup>
          </m:sSubSup>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θ</m:t>
              </m:r>
            </m:sub>
          </m:sSub>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(z,</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θ</m:t>
              </m:r>
            </m:e>
          </m:acc>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0A3FEFA4"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θ</m:t>
                </m:r>
              </m:e>
            </m:acc>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θ</m:t>
            </m:r>
          </m:sub>
          <m:sup>
            <m:r>
              <w:rPr>
                <w:rFonts w:ascii="Cambria Math" w:eastAsia="Times New Roman" w:hAnsi="Cambria Math" w:cs="Times New Roman"/>
                <w:kern w:val="0"/>
                <w14:ligatures w14:val="none"/>
              </w:rPr>
              <m:t>2</m:t>
            </m:r>
          </m:sup>
        </m:sSubSup>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L</m:t>
            </m:r>
          </m:e>
        </m:acc>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θ</m:t>
            </m:r>
          </m:e>
        </m:acc>
        <m:r>
          <w:rPr>
            <w:rFonts w:ascii="Cambria Math" w:eastAsia="Times New Roman" w:hAnsi="Cambria Math" w:cs="Times New Roman"/>
            <w:kern w:val="0"/>
            <w14:ligatures w14:val="none"/>
          </w:rPr>
          <m:t>)</m:t>
        </m:r>
      </m:oMath>
      <w:r w:rsidRPr="00AA06E1">
        <w:rPr>
          <w:rFonts w:ascii="Segoe UI" w:eastAsia="Times New Roman" w:hAnsi="Segoe UI" w:cs="Segoe UI"/>
          <w:color w:val="0D0D0D"/>
          <w:kern w:val="0"/>
          <w14:ligatures w14:val="none"/>
        </w:rPr>
        <w:t>.</w:t>
      </w:r>
    </w:p>
    <w:p w14:paraId="51D91E66"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Influence on a test quantity (e.g., similarity score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θ</m:t>
            </m:r>
          </m:sub>
        </m:sSub>
        <m:r>
          <w:rPr>
            <w:rFonts w:ascii="Cambria Math" w:eastAsia="Times New Roman" w:hAnsi="Cambria Math" w:cs="Times New Roman"/>
            <w:kern w:val="0"/>
            <w14:ligatures w14:val="none"/>
          </w:rPr>
          <m:t>(x,y)</m:t>
        </m:r>
      </m:oMath>
      <w:r w:rsidRPr="00AA06E1">
        <w:rPr>
          <w:rFonts w:ascii="Segoe UI" w:eastAsia="Times New Roman" w:hAnsi="Segoe UI" w:cs="Segoe UI"/>
          <w:color w:val="0D0D0D"/>
          <w:kern w:val="0"/>
          <w14:ligatures w14:val="none"/>
        </w:rPr>
        <w:t> or loss at test point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test</m:t>
            </m:r>
          </m:sub>
        </m:sSub>
      </m:oMath>
      <w:r w:rsidRPr="00AA06E1">
        <w:rPr>
          <w:rFonts w:ascii="Segoe UI" w:eastAsia="Times New Roman" w:hAnsi="Segoe UI" w:cs="Segoe UI"/>
          <w:color w:val="0D0D0D"/>
          <w:kern w:val="0"/>
          <w14:ligatures w14:val="none"/>
        </w:rPr>
        <w:t>):</w:t>
      </w:r>
    </w:p>
    <w:p w14:paraId="11701543" w14:textId="77777777" w:rsidR="00AA06E1" w:rsidRPr="00AA06E1" w:rsidRDefault="00AA06E1" w:rsidP="00AA06E1">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I</m:t>
              </m:r>
            </m:e>
            <m:sub>
              <m:r>
                <m:rPr>
                  <m:nor/>
                </m:rPr>
                <w:rPr>
                  <w:rFonts w:ascii="Times New Roman" w:eastAsia="Times New Roman" w:hAnsi="Times New Roman" w:cs="Times New Roman"/>
                  <w:kern w:val="0"/>
                  <w14:ligatures w14:val="none"/>
                </w:rPr>
                <m:t>up</m:t>
              </m:r>
              <m:r>
                <w:rPr>
                  <w:rFonts w:ascii="Cambria Math" w:eastAsia="Times New Roman" w:hAnsi="Cambria Math" w:cs="Times New Roman"/>
                  <w:kern w:val="0"/>
                  <w14:ligatures w14:val="none"/>
                </w:rPr>
                <m:t>,z</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test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θ</m:t>
              </m:r>
            </m:sub>
          </m:sSub>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test</m:t>
              </m:r>
            </m:sub>
          </m:sSub>
          <m:r>
            <w:rPr>
              <w:rFonts w:ascii="Cambria Math" w:eastAsia="Times New Roman" w:hAnsi="Cambria Math" w:cs="Times New Roman"/>
              <w:kern w:val="0"/>
              <w14:ligatures w14:val="none"/>
            </w:rPr>
            <m:t>,</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θ</m:t>
              </m:r>
            </m:e>
          </m:acc>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m:rPr>
                  <m:sty m:val="p"/>
                </m:rPr>
                <w:rPr>
                  <w:rFonts w:ascii="Cambria Math" w:eastAsia="Times New Roman" w:hAnsi="Cambria Math" w:cs="Times New Roman"/>
                  <w:kern w:val="0"/>
                  <w14:ligatures w14:val="none"/>
                </w:rPr>
                <m:t>⊤</m:t>
              </m:r>
            </m:sup>
          </m:sSup>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H</m:t>
              </m:r>
            </m:e>
            <m:sub>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θ</m:t>
                  </m:r>
                </m:e>
              </m:acc>
            </m:sub>
            <m:sup>
              <m:r>
                <w:rPr>
                  <w:rFonts w:ascii="Cambria Math" w:eastAsia="Times New Roman" w:hAnsi="Cambria Math" w:cs="Times New Roman"/>
                  <w:kern w:val="0"/>
                  <w14:ligatures w14:val="none"/>
                </w:rPr>
                <m:t>-1</m:t>
              </m:r>
            </m:sup>
          </m:sSubSup>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θ</m:t>
              </m:r>
            </m:sub>
          </m:sSub>
          <m:r>
            <m:rPr>
              <m:scr m:val="script"/>
              <m:sty m:val="p"/>
            </m:rPr>
            <w:rPr>
              <w:rFonts w:ascii="Cambria Math" w:eastAsia="Times New Roman" w:hAnsi="Cambria Math" w:cs="Times New Roman"/>
              <w:kern w:val="0"/>
              <w14:ligatures w14:val="none"/>
            </w:rPr>
            <m:t>l</m:t>
          </m:r>
          <m:r>
            <w:rPr>
              <w:rFonts w:ascii="Cambria Math" w:eastAsia="Times New Roman" w:hAnsi="Cambria Math" w:cs="Times New Roman"/>
              <w:kern w:val="0"/>
              <w14:ligatures w14:val="none"/>
            </w:rPr>
            <m:t>(z,</m:t>
          </m:r>
          <m:acc>
            <m:accPr>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θ</m:t>
              </m:r>
            </m:e>
          </m:acc>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13EC5587"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How to use for image-pair comparison</w:t>
      </w:r>
    </w:p>
    <w:p w14:paraId="6C99D9A2" w14:textId="77777777" w:rsidR="00AA06E1" w:rsidRPr="00AA06E1" w:rsidRDefault="00AA06E1" w:rsidP="00AA06E1">
      <w:pPr>
        <w:numPr>
          <w:ilvl w:val="0"/>
          <w:numId w:val="75"/>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If your model outputs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θ</m:t>
            </m:r>
          </m:sub>
        </m:sSub>
        <m:r>
          <w:rPr>
            <w:rFonts w:ascii="Cambria Math" w:eastAsia="Times New Roman" w:hAnsi="Cambria Math" w:cs="Times New Roman"/>
            <w:kern w:val="0"/>
            <w14:ligatures w14:val="none"/>
          </w:rPr>
          <m:t>(x,y)</m:t>
        </m:r>
      </m:oMath>
      <w:r w:rsidRPr="00AA06E1">
        <w:rPr>
          <w:rFonts w:ascii="Segoe UI" w:eastAsia="Times New Roman" w:hAnsi="Segoe UI" w:cs="Segoe UI"/>
          <w:color w:val="0D0D0D"/>
          <w:kern w:val="0"/>
          <w14:ligatures w14:val="none"/>
        </w:rPr>
        <w:t>, define a test “loss”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test</m:t>
            </m:r>
          </m:sub>
        </m:sSub>
        <m:r>
          <w:rPr>
            <w:rFonts w:ascii="Cambria Math" w:eastAsia="Times New Roman" w:hAnsi="Cambria Math" w:cs="Times New Roman"/>
            <w:kern w:val="0"/>
            <w14:ligatures w14:val="none"/>
          </w:rPr>
          <m:t>(θ)=-</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θ</m:t>
            </m:r>
          </m:sub>
        </m:sSub>
        <m:r>
          <w:rPr>
            <w:rFonts w:ascii="Cambria Math" w:eastAsia="Times New Roman" w:hAnsi="Cambria Math" w:cs="Times New Roman"/>
            <w:kern w:val="0"/>
            <w14:ligatures w14:val="none"/>
          </w:rPr>
          <m:t>(x,y)</m:t>
        </m:r>
      </m:oMath>
      <w:r w:rsidRPr="00AA06E1">
        <w:rPr>
          <w:rFonts w:ascii="Segoe UI" w:eastAsia="Times New Roman" w:hAnsi="Segoe UI" w:cs="Segoe UI"/>
          <w:color w:val="0D0D0D"/>
          <w:kern w:val="0"/>
          <w14:ligatures w14:val="none"/>
        </w:rPr>
        <w:t> (or the verification loss). Then compute which training points most influence this match/non-match score.</w:t>
      </w:r>
    </w:p>
    <w:p w14:paraId="653F0187"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Strengths</w:t>
      </w:r>
    </w:p>
    <w:p w14:paraId="3D2A849D" w14:textId="77777777" w:rsidR="00AA06E1" w:rsidRPr="00AA06E1" w:rsidRDefault="00AA06E1" w:rsidP="00AA06E1">
      <w:pPr>
        <w:numPr>
          <w:ilvl w:val="0"/>
          <w:numId w:val="76"/>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Gives </w:t>
      </w:r>
      <w:r w:rsidRPr="00AA06E1">
        <w:rPr>
          <w:rFonts w:ascii="Segoe UI" w:eastAsia="Times New Roman" w:hAnsi="Segoe UI" w:cs="Segoe UI"/>
          <w:i/>
          <w:iCs/>
          <w:color w:val="0D0D0D"/>
          <w:kern w:val="0"/>
          <w14:ligatures w14:val="none"/>
        </w:rPr>
        <w:t>data-centric explanations</w:t>
      </w:r>
      <w:r w:rsidRPr="00AA06E1">
        <w:rPr>
          <w:rFonts w:ascii="Segoe UI" w:eastAsia="Times New Roman" w:hAnsi="Segoe UI" w:cs="Segoe UI"/>
          <w:color w:val="0D0D0D"/>
          <w:kern w:val="0"/>
          <w14:ligatures w14:val="none"/>
        </w:rPr>
        <w:t>: “this match is influenced by these training cases.”</w:t>
      </w:r>
    </w:p>
    <w:p w14:paraId="232E5C72" w14:textId="77777777" w:rsidR="00AA06E1" w:rsidRPr="00AA06E1" w:rsidRDefault="00AA06E1" w:rsidP="00AA06E1">
      <w:pPr>
        <w:numPr>
          <w:ilvl w:val="0"/>
          <w:numId w:val="76"/>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Excellent for debugging spurious correlations.</w:t>
      </w:r>
    </w:p>
    <w:p w14:paraId="449D39FC"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Limitations</w:t>
      </w:r>
    </w:p>
    <w:p w14:paraId="5EC657B4" w14:textId="77777777" w:rsidR="00AA06E1" w:rsidRPr="00AA06E1" w:rsidRDefault="00AA06E1" w:rsidP="00AA06E1">
      <w:pPr>
        <w:numPr>
          <w:ilvl w:val="0"/>
          <w:numId w:val="77"/>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Computing/approximating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H</m:t>
            </m:r>
          </m:e>
          <m:sup>
            <m:r>
              <w:rPr>
                <w:rFonts w:ascii="Cambria Math" w:eastAsia="Times New Roman" w:hAnsi="Cambria Math" w:cs="Times New Roman"/>
                <w:kern w:val="0"/>
                <w14:ligatures w14:val="none"/>
              </w:rPr>
              <m:t>-1</m:t>
            </m:r>
          </m:sup>
        </m:sSup>
        <m:r>
          <w:rPr>
            <w:rFonts w:ascii="Cambria Math" w:eastAsia="Times New Roman" w:hAnsi="Cambria Math" w:cs="Times New Roman"/>
            <w:kern w:val="0"/>
            <w14:ligatures w14:val="none"/>
          </w:rPr>
          <m:t>v</m:t>
        </m:r>
      </m:oMath>
      <w:r w:rsidRPr="00AA06E1">
        <w:rPr>
          <w:rFonts w:ascii="Segoe UI" w:eastAsia="Times New Roman" w:hAnsi="Segoe UI" w:cs="Segoe UI"/>
          <w:color w:val="0D0D0D"/>
          <w:kern w:val="0"/>
          <w14:ligatures w14:val="none"/>
        </w:rPr>
        <w:t> is hard at large scale; approximations needed.</w:t>
      </w:r>
    </w:p>
    <w:p w14:paraId="7A1F8874" w14:textId="77777777" w:rsidR="00AA06E1" w:rsidRPr="00AA06E1" w:rsidRDefault="00AA06E1" w:rsidP="00AA06E1">
      <w:pPr>
        <w:numPr>
          <w:ilvl w:val="0"/>
          <w:numId w:val="77"/>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Influence estimates can be unstable if the Hessian is ill-conditioned.</w:t>
      </w:r>
    </w:p>
    <w:p w14:paraId="26C2B1D8" w14:textId="77777777" w:rsidR="00AA06E1" w:rsidRPr="00AA06E1" w:rsidRDefault="00AA06E1" w:rsidP="00AA06E1">
      <w:pPr>
        <w:spacing w:before="720" w:after="72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pict w14:anchorId="51677275">
          <v:rect id="_x0000_i1108" style="width:0;height:0" o:hralign="center" o:hrstd="t" o:hr="t" fillcolor="#a0a0a0" stroked="f"/>
        </w:pict>
      </w:r>
    </w:p>
    <w:p w14:paraId="162D6DEF" w14:textId="77777777" w:rsidR="00AA06E1" w:rsidRPr="00AA06E1" w:rsidRDefault="00AA06E1" w:rsidP="00AA06E1">
      <w:pPr>
        <w:spacing w:after="60" w:line="240" w:lineRule="auto"/>
        <w:outlineLvl w:val="1"/>
        <w:rPr>
          <w:rFonts w:ascii="Segoe UI" w:eastAsia="Times New Roman" w:hAnsi="Segoe UI" w:cs="Segoe UI"/>
          <w:b/>
          <w:bCs/>
          <w:color w:val="0D0D0D"/>
          <w:kern w:val="0"/>
          <w:sz w:val="30"/>
          <w:szCs w:val="30"/>
          <w14:ligatures w14:val="none"/>
        </w:rPr>
      </w:pPr>
      <w:r w:rsidRPr="00AA06E1">
        <w:rPr>
          <w:rFonts w:ascii="Segoe UI" w:eastAsia="Times New Roman" w:hAnsi="Segoe UI" w:cs="Segoe UI"/>
          <w:b/>
          <w:bCs/>
          <w:color w:val="0D0D0D"/>
          <w:kern w:val="0"/>
          <w:sz w:val="30"/>
          <w:szCs w:val="30"/>
          <w14:ligatures w14:val="none"/>
        </w:rPr>
        <w:t>D) Case-based / prototype-based explanations for similarity (“show me the parts/cases that justify the match”)</w:t>
      </w:r>
    </w:p>
    <w:p w14:paraId="67DF21B8" w14:textId="77777777" w:rsidR="00AA06E1" w:rsidRPr="00AA06E1" w:rsidRDefault="00AA06E1" w:rsidP="00AA06E1">
      <w:pPr>
        <w:spacing w:after="0" w:line="240" w:lineRule="auto"/>
        <w:outlineLvl w:val="2"/>
        <w:rPr>
          <w:rFonts w:ascii="Segoe UI" w:eastAsia="Times New Roman" w:hAnsi="Segoe UI" w:cs="Segoe UI"/>
          <w:b/>
          <w:bCs/>
          <w:color w:val="0D0D0D"/>
          <w:kern w:val="0"/>
          <w:sz w:val="27"/>
          <w:szCs w:val="27"/>
          <w14:ligatures w14:val="none"/>
        </w:rPr>
      </w:pPr>
      <w:r w:rsidRPr="00AA06E1">
        <w:rPr>
          <w:rFonts w:ascii="Segoe UI" w:eastAsia="Times New Roman" w:hAnsi="Segoe UI" w:cs="Segoe UI"/>
          <w:b/>
          <w:bCs/>
          <w:color w:val="0D0D0D"/>
          <w:kern w:val="0"/>
          <w:sz w:val="27"/>
          <w:szCs w:val="27"/>
          <w14:ligatures w14:val="none"/>
        </w:rPr>
        <w:t>10) Prototypes &amp; Criticisms (MMD-critic) — Kim et al., 2016 </w:t>
      </w:r>
    </w:p>
    <w:p w14:paraId="761D7D03"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What it explains:</w:t>
      </w:r>
      <w:r w:rsidRPr="00AA06E1">
        <w:rPr>
          <w:rFonts w:ascii="Segoe UI" w:eastAsia="Times New Roman" w:hAnsi="Segoe UI" w:cs="Segoe UI"/>
          <w:color w:val="0D0D0D"/>
          <w:kern w:val="0"/>
          <w14:ligatures w14:val="none"/>
        </w:rPr>
        <w:t> A dataset (or embedding space) via representative </w:t>
      </w:r>
      <w:r w:rsidRPr="00AA06E1">
        <w:rPr>
          <w:rFonts w:ascii="Segoe UI" w:eastAsia="Times New Roman" w:hAnsi="Segoe UI" w:cs="Segoe UI"/>
          <w:b/>
          <w:bCs/>
          <w:color w:val="0D0D0D"/>
          <w:kern w:val="0"/>
          <w14:ligatures w14:val="none"/>
        </w:rPr>
        <w:t>prototypes</w:t>
      </w:r>
      <w:r w:rsidRPr="00AA06E1">
        <w:rPr>
          <w:rFonts w:ascii="Segoe UI" w:eastAsia="Times New Roman" w:hAnsi="Segoe UI" w:cs="Segoe UI"/>
          <w:color w:val="0D0D0D"/>
          <w:kern w:val="0"/>
          <w14:ligatures w14:val="none"/>
        </w:rPr>
        <w:t> and “what’s missing” via </w:t>
      </w:r>
      <w:r w:rsidRPr="00AA06E1">
        <w:rPr>
          <w:rFonts w:ascii="Segoe UI" w:eastAsia="Times New Roman" w:hAnsi="Segoe UI" w:cs="Segoe UI"/>
          <w:b/>
          <w:bCs/>
          <w:color w:val="0D0D0D"/>
          <w:kern w:val="0"/>
          <w14:ligatures w14:val="none"/>
        </w:rPr>
        <w:t>criticisms</w:t>
      </w:r>
      <w:r w:rsidRPr="00AA06E1">
        <w:rPr>
          <w:rFonts w:ascii="Segoe UI" w:eastAsia="Times New Roman" w:hAnsi="Segoe UI" w:cs="Segoe UI"/>
          <w:color w:val="0D0D0D"/>
          <w:kern w:val="0"/>
          <w14:ligatures w14:val="none"/>
        </w:rPr>
        <w:t>.</w:t>
      </w:r>
    </w:p>
    <w:p w14:paraId="6451CEE1"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Key math: Maximum Mean Discrepancy (MMD)</w:t>
      </w:r>
      <w:r w:rsidRPr="00AA06E1">
        <w:rPr>
          <w:rFonts w:ascii="Segoe UI" w:eastAsia="Times New Roman" w:hAnsi="Segoe UI" w:cs="Segoe UI"/>
          <w:color w:val="0D0D0D"/>
          <w:kern w:val="0"/>
          <w14:ligatures w14:val="none"/>
        </w:rPr>
        <w:br/>
        <w:t>Given distributions </w:t>
      </w:r>
      <m:oMath>
        <m:r>
          <w:rPr>
            <w:rFonts w:ascii="Cambria Math" w:eastAsia="Times New Roman" w:hAnsi="Cambria Math" w:cs="Times New Roman"/>
            <w:kern w:val="0"/>
            <w14:ligatures w14:val="none"/>
          </w:rPr>
          <m:t>P</m:t>
        </m:r>
      </m:oMath>
      <w:r w:rsidRPr="00AA06E1">
        <w:rPr>
          <w:rFonts w:ascii="Segoe UI" w:eastAsia="Times New Roman" w:hAnsi="Segoe UI" w:cs="Segoe UI"/>
          <w:color w:val="0D0D0D"/>
          <w:kern w:val="0"/>
          <w14:ligatures w14:val="none"/>
        </w:rPr>
        <w:t> and </w:t>
      </w:r>
      <m:oMath>
        <m:r>
          <w:rPr>
            <w:rFonts w:ascii="Cambria Math" w:eastAsia="Times New Roman" w:hAnsi="Cambria Math" w:cs="Times New Roman"/>
            <w:kern w:val="0"/>
            <w14:ligatures w14:val="none"/>
          </w:rPr>
          <m:t>Q</m:t>
        </m:r>
      </m:oMath>
      <w:r w:rsidRPr="00AA06E1">
        <w:rPr>
          <w:rFonts w:ascii="Segoe UI" w:eastAsia="Times New Roman" w:hAnsi="Segoe UI" w:cs="Segoe UI"/>
          <w:color w:val="0D0D0D"/>
          <w:kern w:val="0"/>
          <w14:ligatures w14:val="none"/>
        </w:rPr>
        <w:t> in RKHS with feature map </w:t>
      </w:r>
      <m:oMath>
        <m:r>
          <w:rPr>
            <w:rFonts w:ascii="Cambria Math" w:eastAsia="Times New Roman" w:hAnsi="Cambria Math" w:cs="Times New Roman"/>
            <w:kern w:val="0"/>
            <w14:ligatures w14:val="none"/>
          </w:rPr>
          <m:t>ϕ</m:t>
        </m:r>
      </m:oMath>
      <w:r w:rsidRPr="00AA06E1">
        <w:rPr>
          <w:rFonts w:ascii="Segoe UI" w:eastAsia="Times New Roman" w:hAnsi="Segoe UI" w:cs="Segoe UI"/>
          <w:color w:val="0D0D0D"/>
          <w:kern w:val="0"/>
          <w14:ligatures w14:val="none"/>
        </w:rPr>
        <w:t>:</w:t>
      </w:r>
    </w:p>
    <w:p w14:paraId="317A7212" w14:textId="77777777" w:rsidR="00AA06E1" w:rsidRPr="00AA06E1" w:rsidRDefault="00AA06E1" w:rsidP="00AA06E1">
      <w:pPr>
        <w:spacing w:after="0" w:line="240" w:lineRule="auto"/>
        <w:rPr>
          <w:rFonts w:ascii="Segoe UI" w:eastAsia="Times New Roman" w:hAnsi="Segoe UI" w:cs="Segoe UI"/>
          <w:color w:val="0D0D0D"/>
          <w:kern w:val="0"/>
          <w14:ligatures w14:val="none"/>
        </w:rPr>
      </w:pPr>
      <m:oMathPara>
        <m:oMath>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MMD</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(P,Q)=</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double-struck"/>
                      <m:sty m:val="p"/>
                    </m:rP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x∼P</m:t>
                  </m:r>
                </m:sub>
              </m:sSub>
              <m:r>
                <w:rPr>
                  <w:rFonts w:ascii="Cambria Math" w:eastAsia="Times New Roman" w:hAnsi="Cambria Math" w:cs="Times New Roman"/>
                  <w:kern w:val="0"/>
                  <w14:ligatures w14:val="none"/>
                </w:rPr>
                <m:t>[ϕ(x)]-</m:t>
              </m:r>
              <m:sSub>
                <m:sSubPr>
                  <m:ctrlPr>
                    <w:rPr>
                      <w:rFonts w:ascii="Cambria Math" w:eastAsia="Times New Roman" w:hAnsi="Cambria Math" w:cs="Times New Roman"/>
                      <w:kern w:val="0"/>
                      <w14:ligatures w14:val="none"/>
                    </w:rPr>
                  </m:ctrlPr>
                </m:sSubPr>
                <m:e>
                  <m:r>
                    <m:rPr>
                      <m:scr m:val="double-struck"/>
                      <m:sty m:val="p"/>
                    </m:rP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y∼Q</m:t>
                  </m:r>
                </m:sub>
              </m:sSub>
              <m:r>
                <w:rPr>
                  <w:rFonts w:ascii="Cambria Math" w:eastAsia="Times New Roman" w:hAnsi="Cambria Math" w:cs="Times New Roman"/>
                  <w:kern w:val="0"/>
                  <w14:ligatures w14:val="none"/>
                </w:rPr>
                <m:t>[ϕ(y)]∥</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w:br/>
          </m:r>
        </m:oMath>
      </m:oMathPara>
    </w:p>
    <w:p w14:paraId="4176D855"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MMD-critic selects prototypes so that the prototype set’s distribution matches the full dataset distribution (low MMD), and criticisms are points poorly represented by prototypes (large witness). </w:t>
      </w:r>
    </w:p>
    <w:p w14:paraId="07560CC6"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lastRenderedPageBreak/>
        <w:t>Pairwise connection</w:t>
      </w:r>
    </w:p>
    <w:p w14:paraId="0B34BDE2" w14:textId="77777777" w:rsidR="00AA06E1" w:rsidRPr="00AA06E1" w:rsidRDefault="00AA06E1" w:rsidP="00AA06E1">
      <w:pPr>
        <w:numPr>
          <w:ilvl w:val="0"/>
          <w:numId w:val="78"/>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In similarity problems, you can treat the embedding space as the domain and select prototypes per identity/class/cluster.</w:t>
      </w:r>
    </w:p>
    <w:p w14:paraId="01653231" w14:textId="77777777" w:rsidR="00AA06E1" w:rsidRPr="00AA06E1" w:rsidRDefault="00AA06E1" w:rsidP="00AA06E1">
      <w:pPr>
        <w:numPr>
          <w:ilvl w:val="0"/>
          <w:numId w:val="78"/>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Then, for a given pair </w:t>
      </w:r>
      <m:oMath>
        <m:r>
          <w:rPr>
            <w:rFonts w:ascii="Cambria Math" w:eastAsia="Times New Roman" w:hAnsi="Cambria Math" w:cs="Times New Roman"/>
            <w:kern w:val="0"/>
            <w14:ligatures w14:val="none"/>
          </w:rPr>
          <m:t>x,y</m:t>
        </m:r>
      </m:oMath>
      <w:r w:rsidRPr="00AA06E1">
        <w:rPr>
          <w:rFonts w:ascii="Segoe UI" w:eastAsia="Times New Roman" w:hAnsi="Segoe UI" w:cs="Segoe UI"/>
          <w:color w:val="0D0D0D"/>
          <w:kern w:val="0"/>
          <w14:ligatures w14:val="none"/>
        </w:rPr>
        <w:t>, your explanation can be: “they match because both are near prototype set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k</m:t>
            </m:r>
          </m:sub>
        </m:sSub>
      </m:oMath>
      <w:r w:rsidRPr="00AA06E1">
        <w:rPr>
          <w:rFonts w:ascii="Segoe UI" w:eastAsia="Times New Roman" w:hAnsi="Segoe UI" w:cs="Segoe UI"/>
          <w:color w:val="0D0D0D"/>
          <w:kern w:val="0"/>
          <w14:ligatures w14:val="none"/>
        </w:rPr>
        <w:t>; they differ because </w:t>
      </w:r>
      <m:oMath>
        <m:r>
          <w:rPr>
            <w:rFonts w:ascii="Cambria Math" w:eastAsia="Times New Roman" w:hAnsi="Cambria Math" w:cs="Times New Roman"/>
            <w:kern w:val="0"/>
            <w14:ligatures w14:val="none"/>
          </w:rPr>
          <m:t>x</m:t>
        </m:r>
      </m:oMath>
      <w:r w:rsidRPr="00AA06E1">
        <w:rPr>
          <w:rFonts w:ascii="Segoe UI" w:eastAsia="Times New Roman" w:hAnsi="Segoe UI" w:cs="Segoe UI"/>
          <w:color w:val="0D0D0D"/>
          <w:kern w:val="0"/>
          <w14:ligatures w14:val="none"/>
        </w:rPr>
        <w:t> resembles criticism </w:t>
      </w:r>
      <m:oMath>
        <m:r>
          <w:rPr>
            <w:rFonts w:ascii="Cambria Math" w:eastAsia="Times New Roman" w:hAnsi="Cambria Math" w:cs="Times New Roman"/>
            <w:kern w:val="0"/>
            <w14:ligatures w14:val="none"/>
          </w:rPr>
          <m:t>c</m:t>
        </m:r>
      </m:oMath>
      <w:r w:rsidRPr="00AA06E1">
        <w:rPr>
          <w:rFonts w:ascii="Segoe UI" w:eastAsia="Times New Roman" w:hAnsi="Segoe UI" w:cs="Segoe UI"/>
          <w:color w:val="0D0D0D"/>
          <w:kern w:val="0"/>
          <w14:ligatures w14:val="none"/>
        </w:rPr>
        <w:t> more than </w:t>
      </w:r>
      <m:oMath>
        <m:r>
          <w:rPr>
            <w:rFonts w:ascii="Cambria Math" w:eastAsia="Times New Roman" w:hAnsi="Cambria Math" w:cs="Times New Roman"/>
            <w:kern w:val="0"/>
            <w14:ligatures w14:val="none"/>
          </w:rPr>
          <m:t>y</m:t>
        </m:r>
      </m:oMath>
      <w:r w:rsidRPr="00AA06E1">
        <w:rPr>
          <w:rFonts w:ascii="Segoe UI" w:eastAsia="Times New Roman" w:hAnsi="Segoe UI" w:cs="Segoe UI"/>
          <w:color w:val="0D0D0D"/>
          <w:kern w:val="0"/>
          <w14:ligatures w14:val="none"/>
        </w:rPr>
        <w:t>.”</w:t>
      </w:r>
    </w:p>
    <w:p w14:paraId="22431FED" w14:textId="77777777" w:rsidR="00AA06E1" w:rsidRPr="00AA06E1" w:rsidRDefault="00AA06E1" w:rsidP="00AA06E1">
      <w:pPr>
        <w:spacing w:before="720" w:after="72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pict w14:anchorId="089ED484">
          <v:rect id="_x0000_i1109" style="width:0;height:0" o:hralign="center" o:hrstd="t" o:hr="t" fillcolor="#a0a0a0" stroked="f"/>
        </w:pict>
      </w:r>
    </w:p>
    <w:p w14:paraId="042C7B54" w14:textId="77777777" w:rsidR="00AA06E1" w:rsidRPr="00AA06E1" w:rsidRDefault="00AA06E1" w:rsidP="00AA06E1">
      <w:pPr>
        <w:spacing w:after="0" w:line="240" w:lineRule="auto"/>
        <w:outlineLvl w:val="2"/>
        <w:rPr>
          <w:rFonts w:ascii="Segoe UI" w:eastAsia="Times New Roman" w:hAnsi="Segoe UI" w:cs="Segoe UI"/>
          <w:b/>
          <w:bCs/>
          <w:color w:val="0D0D0D"/>
          <w:kern w:val="0"/>
          <w:sz w:val="27"/>
          <w:szCs w:val="27"/>
          <w14:ligatures w14:val="none"/>
        </w:rPr>
      </w:pPr>
      <w:r w:rsidRPr="00AA06E1">
        <w:rPr>
          <w:rFonts w:ascii="Segoe UI" w:eastAsia="Times New Roman" w:hAnsi="Segoe UI" w:cs="Segoe UI"/>
          <w:b/>
          <w:bCs/>
          <w:color w:val="0D0D0D"/>
          <w:kern w:val="0"/>
          <w:sz w:val="27"/>
          <w:szCs w:val="27"/>
          <w14:ligatures w14:val="none"/>
        </w:rPr>
        <w:t>11) ProtoPNet (“This looks like that”) — Chen et al., 2019 </w:t>
      </w:r>
    </w:p>
    <w:p w14:paraId="3983F548"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What it explains:</w:t>
      </w:r>
      <w:r w:rsidRPr="00AA06E1">
        <w:rPr>
          <w:rFonts w:ascii="Segoe UI" w:eastAsia="Times New Roman" w:hAnsi="Segoe UI" w:cs="Segoe UI"/>
          <w:color w:val="0D0D0D"/>
          <w:kern w:val="0"/>
          <w14:ligatures w14:val="none"/>
        </w:rPr>
        <w:t> Decisions via </w:t>
      </w:r>
      <w:r w:rsidRPr="00AA06E1">
        <w:rPr>
          <w:rFonts w:ascii="Segoe UI" w:eastAsia="Times New Roman" w:hAnsi="Segoe UI" w:cs="Segoe UI"/>
          <w:b/>
          <w:bCs/>
          <w:color w:val="0D0D0D"/>
          <w:kern w:val="0"/>
          <w14:ligatures w14:val="none"/>
        </w:rPr>
        <w:t>prototypical parts</w:t>
      </w:r>
      <w:r w:rsidRPr="00AA06E1">
        <w:rPr>
          <w:rFonts w:ascii="Segoe UI" w:eastAsia="Times New Roman" w:hAnsi="Segoe UI" w:cs="Segoe UI"/>
          <w:color w:val="0D0D0D"/>
          <w:kern w:val="0"/>
          <w14:ligatures w14:val="none"/>
        </w:rPr>
        <w:t> (patches) that the model explicitly learns.</w:t>
      </w:r>
    </w:p>
    <w:p w14:paraId="1665B05A"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Core mechanism (prototype layer)</w:t>
      </w:r>
      <w:r w:rsidRPr="00AA06E1">
        <w:rPr>
          <w:rFonts w:ascii="Segoe UI" w:eastAsia="Times New Roman" w:hAnsi="Segoe UI" w:cs="Segoe UI"/>
          <w:color w:val="0D0D0D"/>
          <w:kern w:val="0"/>
          <w14:ligatures w14:val="none"/>
        </w:rPr>
        <w:br/>
        <w:t>Let </w:t>
      </w:r>
      <m:oMath>
        <m:r>
          <w:rPr>
            <w:rFonts w:ascii="Cambria Math" w:eastAsia="Times New Roman" w:hAnsi="Cambria Math" w:cs="Times New Roman"/>
            <w:kern w:val="0"/>
            <w14:ligatures w14:val="none"/>
          </w:rPr>
          <m:t>z(x)</m:t>
        </m:r>
      </m:oMath>
      <w:r w:rsidRPr="00AA06E1">
        <w:rPr>
          <w:rFonts w:ascii="Segoe UI" w:eastAsia="Times New Roman" w:hAnsi="Segoe UI" w:cs="Segoe UI"/>
          <w:color w:val="0D0D0D"/>
          <w:kern w:val="0"/>
          <w14:ligatures w14:val="none"/>
        </w:rPr>
        <w:t> be a convolutional feature map (patch features). Each prototype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j</m:t>
            </m:r>
          </m:sub>
        </m:sSub>
      </m:oMath>
      <w:r w:rsidRPr="00AA06E1">
        <w:rPr>
          <w:rFonts w:ascii="Segoe UI" w:eastAsia="Times New Roman" w:hAnsi="Segoe UI" w:cs="Segoe UI"/>
          <w:color w:val="0D0D0D"/>
          <w:kern w:val="0"/>
          <w14:ligatures w14:val="none"/>
        </w:rPr>
        <w:t> is a learned vector representing a prototypical patch. Similarity to prototype:</w:t>
      </w:r>
    </w:p>
    <w:p w14:paraId="562B18C1" w14:textId="77777777" w:rsidR="00AA06E1" w:rsidRPr="00AA06E1" w:rsidRDefault="00AA06E1" w:rsidP="00AA06E1">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(x)=</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max</m:t>
              </m:r>
              <m:r>
                <w:rPr>
                  <w:rFonts w:ascii="Cambria Math" w:eastAsia="Times New Roman" w:hAnsi="Cambria Math" w:cs="Times New Roman"/>
                  <w:kern w:val="0"/>
                  <w14:ligatures w14:val="none"/>
                </w:rPr>
                <m:t>⁡</m:t>
              </m:r>
            </m:e>
            <m:lim>
              <m:r>
                <w:rPr>
                  <w:rFonts w:ascii="Cambria Math" w:eastAsia="Times New Roman" w:hAnsi="Cambria Math" w:cs="Times New Roman"/>
                  <w:kern w:val="0"/>
                  <w14:ligatures w14:val="none"/>
                </w:rPr>
                <m:t>u∈</m:t>
              </m:r>
              <m:r>
                <m:rPr>
                  <m:nor/>
                </m:rPr>
                <w:rPr>
                  <w:rFonts w:ascii="Times New Roman" w:eastAsia="Times New Roman" w:hAnsi="Times New Roman" w:cs="Times New Roman"/>
                  <w:kern w:val="0"/>
                  <w14:ligatures w14:val="none"/>
                </w:rPr>
                <m:t>patches</m:t>
              </m:r>
            </m:lim>
          </m:limLow>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u</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j</m:t>
              </m:r>
            </m:sub>
          </m:sSub>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2</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w:br/>
          </m:r>
        </m:oMath>
      </m:oMathPara>
    </w:p>
    <w:p w14:paraId="4E617675"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These prototype similarities are combined (often linearly) to produce class logits. </w:t>
      </w:r>
    </w:p>
    <w:p w14:paraId="0C0A5840"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How it helps image-pair similarity</w:t>
      </w:r>
    </w:p>
    <w:p w14:paraId="03E83864" w14:textId="77777777" w:rsidR="00AA06E1" w:rsidRPr="00AA06E1" w:rsidRDefault="00AA06E1" w:rsidP="00AA06E1">
      <w:pPr>
        <w:numPr>
          <w:ilvl w:val="0"/>
          <w:numId w:val="79"/>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If your similarity task is identity verification, you can use prototype reasoning to explain: “both images activate the same prototypes (same prototypical parts), hence match.”</w:t>
      </w:r>
    </w:p>
    <w:p w14:paraId="7EC7FD16" w14:textId="77777777" w:rsidR="00AA06E1" w:rsidRPr="00AA06E1" w:rsidRDefault="00AA06E1" w:rsidP="00AA06E1">
      <w:pPr>
        <w:numPr>
          <w:ilvl w:val="0"/>
          <w:numId w:val="79"/>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Even if ProtoPNet is class-based, you can convert pair similarity to “same-class?” and explain via shared prototypes.</w:t>
      </w:r>
    </w:p>
    <w:p w14:paraId="59452E00"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Strengths</w:t>
      </w:r>
    </w:p>
    <w:p w14:paraId="4E029D53" w14:textId="77777777" w:rsidR="00AA06E1" w:rsidRPr="00AA06E1" w:rsidRDefault="00AA06E1" w:rsidP="00AA06E1">
      <w:pPr>
        <w:numPr>
          <w:ilvl w:val="0"/>
          <w:numId w:val="80"/>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Human-friendly: literally shows the matching patches (“this part looks like that prototype part”). </w:t>
      </w:r>
    </w:p>
    <w:p w14:paraId="555A657F"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Limitations</w:t>
      </w:r>
    </w:p>
    <w:p w14:paraId="07F4AC01" w14:textId="77777777" w:rsidR="00AA06E1" w:rsidRPr="00AA06E1" w:rsidRDefault="00AA06E1" w:rsidP="00AA06E1">
      <w:pPr>
        <w:numPr>
          <w:ilvl w:val="0"/>
          <w:numId w:val="81"/>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lastRenderedPageBreak/>
        <w:t>It’s a specific model class, not purely post-hoc.</w:t>
      </w:r>
    </w:p>
    <w:p w14:paraId="5077674C" w14:textId="77777777" w:rsidR="00AA06E1" w:rsidRPr="00AA06E1" w:rsidRDefault="00AA06E1" w:rsidP="00AA06E1">
      <w:pPr>
        <w:numPr>
          <w:ilvl w:val="0"/>
          <w:numId w:val="81"/>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Explanations are tied to the learned prototypes; if prototypes drift to textures, explanations can be misleading.</w:t>
      </w:r>
    </w:p>
    <w:p w14:paraId="0FC2ACA6" w14:textId="77777777" w:rsidR="00AA06E1" w:rsidRPr="00AA06E1" w:rsidRDefault="00AA06E1" w:rsidP="00AA06E1">
      <w:pPr>
        <w:spacing w:before="720" w:after="72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pict w14:anchorId="504B6F8B">
          <v:rect id="_x0000_i1110" style="width:0;height:0" o:hralign="center" o:hrstd="t" o:hr="t" fillcolor="#a0a0a0" stroked="f"/>
        </w:pict>
      </w:r>
    </w:p>
    <w:p w14:paraId="3A660E35" w14:textId="77777777" w:rsidR="00AA06E1" w:rsidRPr="00AA06E1" w:rsidRDefault="00AA06E1" w:rsidP="00AA06E1">
      <w:pPr>
        <w:spacing w:after="0" w:line="240" w:lineRule="auto"/>
        <w:outlineLvl w:val="1"/>
        <w:rPr>
          <w:rFonts w:ascii="Segoe UI" w:eastAsia="Times New Roman" w:hAnsi="Segoe UI" w:cs="Segoe UI"/>
          <w:b/>
          <w:bCs/>
          <w:color w:val="0D0D0D"/>
          <w:kern w:val="0"/>
          <w:sz w:val="30"/>
          <w:szCs w:val="30"/>
          <w14:ligatures w14:val="none"/>
        </w:rPr>
      </w:pPr>
      <w:r w:rsidRPr="00AA06E1">
        <w:rPr>
          <w:rFonts w:ascii="Segoe UI" w:eastAsia="Times New Roman" w:hAnsi="Segoe UI" w:cs="Segoe UI"/>
          <w:b/>
          <w:bCs/>
          <w:color w:val="0D0D0D"/>
          <w:kern w:val="0"/>
          <w:sz w:val="30"/>
          <w:szCs w:val="30"/>
          <w14:ligatures w14:val="none"/>
        </w:rPr>
        <w:t>E) Explaining </w:t>
      </w:r>
      <w:r w:rsidRPr="00AA06E1">
        <w:rPr>
          <w:rFonts w:ascii="Segoe UI" w:eastAsia="Times New Roman" w:hAnsi="Segoe UI" w:cs="Segoe UI"/>
          <w:b/>
          <w:bCs/>
          <w:i/>
          <w:iCs/>
          <w:color w:val="0D0D0D"/>
          <w:kern w:val="0"/>
          <w:sz w:val="30"/>
          <w:szCs w:val="30"/>
          <w14:ligatures w14:val="none"/>
        </w:rPr>
        <w:t>contrastive / metric-learning</w:t>
      </w:r>
      <w:r w:rsidRPr="00AA06E1">
        <w:rPr>
          <w:rFonts w:ascii="Segoe UI" w:eastAsia="Times New Roman" w:hAnsi="Segoe UI" w:cs="Segoe UI"/>
          <w:b/>
          <w:bCs/>
          <w:color w:val="0D0D0D"/>
          <w:kern w:val="0"/>
          <w:sz w:val="30"/>
          <w:szCs w:val="30"/>
          <w14:ligatures w14:val="none"/>
        </w:rPr>
        <w:t> models (the models behind most similarity systems)</w:t>
      </w:r>
    </w:p>
    <w:p w14:paraId="783BE00A" w14:textId="77777777" w:rsidR="00AA06E1" w:rsidRPr="00AA06E1" w:rsidRDefault="00AA06E1" w:rsidP="00AA06E1">
      <w:pPr>
        <w:spacing w:after="0" w:line="240" w:lineRule="auto"/>
        <w:outlineLvl w:val="2"/>
        <w:rPr>
          <w:rFonts w:ascii="Segoe UI" w:eastAsia="Times New Roman" w:hAnsi="Segoe UI" w:cs="Segoe UI"/>
          <w:b/>
          <w:bCs/>
          <w:color w:val="0D0D0D"/>
          <w:kern w:val="0"/>
          <w:sz w:val="27"/>
          <w:szCs w:val="27"/>
          <w14:ligatures w14:val="none"/>
        </w:rPr>
      </w:pPr>
      <w:r w:rsidRPr="00AA06E1">
        <w:rPr>
          <w:rFonts w:ascii="Segoe UI" w:eastAsia="Times New Roman" w:hAnsi="Segoe UI" w:cs="Segoe UI"/>
          <w:b/>
          <w:bCs/>
          <w:color w:val="0D0D0D"/>
          <w:kern w:val="0"/>
          <w:sz w:val="27"/>
          <w:szCs w:val="27"/>
          <w14:ligatures w14:val="none"/>
        </w:rPr>
        <w:t>12) Visualizing &amp; Understanding Contrastive Learning — 2022 (arXiv) </w:t>
      </w:r>
    </w:p>
    <w:p w14:paraId="2C0EE934"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What it targets:</w:t>
      </w:r>
      <w:r w:rsidRPr="00AA06E1">
        <w:rPr>
          <w:rFonts w:ascii="Segoe UI" w:eastAsia="Times New Roman" w:hAnsi="Segoe UI" w:cs="Segoe UI"/>
          <w:color w:val="0D0D0D"/>
          <w:kern w:val="0"/>
          <w14:ligatures w14:val="none"/>
        </w:rPr>
        <w:t> Explainability methods designed </w:t>
      </w:r>
      <w:r w:rsidRPr="00AA06E1">
        <w:rPr>
          <w:rFonts w:ascii="Segoe UI" w:eastAsia="Times New Roman" w:hAnsi="Segoe UI" w:cs="Segoe UI"/>
          <w:i/>
          <w:iCs/>
          <w:color w:val="0D0D0D"/>
          <w:kern w:val="0"/>
          <w14:ligatures w14:val="none"/>
        </w:rPr>
        <w:t>for similarity learning tasks from pairs</w:t>
      </w:r>
      <w:r w:rsidRPr="00AA06E1">
        <w:rPr>
          <w:rFonts w:ascii="Segoe UI" w:eastAsia="Times New Roman" w:hAnsi="Segoe UI" w:cs="Segoe UI"/>
          <w:color w:val="0D0D0D"/>
          <w:kern w:val="0"/>
          <w14:ligatures w14:val="none"/>
        </w:rPr>
        <w:t> (exactly your scenario), not just classification.</w:t>
      </w:r>
    </w:p>
    <w:p w14:paraId="5315363F"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Contrastive objective (common form, InfoNCE)</w:t>
      </w:r>
      <w:r w:rsidRPr="00AA06E1">
        <w:rPr>
          <w:rFonts w:ascii="Segoe UI" w:eastAsia="Times New Roman" w:hAnsi="Segoe UI" w:cs="Segoe UI"/>
          <w:color w:val="0D0D0D"/>
          <w:kern w:val="0"/>
          <w14:ligatures w14:val="none"/>
        </w:rPr>
        <w:br/>
        <w:t>Given anchor </w:t>
      </w:r>
      <m:oMath>
        <m:r>
          <w:rPr>
            <w:rFonts w:ascii="Cambria Math" w:eastAsia="Times New Roman" w:hAnsi="Cambria Math" w:cs="Times New Roman"/>
            <w:kern w:val="0"/>
            <w14:ligatures w14:val="none"/>
          </w:rPr>
          <m:t>i</m:t>
        </m:r>
      </m:oMath>
      <w:r w:rsidRPr="00AA06E1">
        <w:rPr>
          <w:rFonts w:ascii="Segoe UI" w:eastAsia="Times New Roman" w:hAnsi="Segoe UI" w:cs="Segoe UI"/>
          <w:color w:val="0D0D0D"/>
          <w:kern w:val="0"/>
          <w14:ligatures w14:val="none"/>
        </w:rPr>
        <w:t>, positive </w:t>
      </w:r>
      <m:oMath>
        <m:r>
          <w:rPr>
            <w:rFonts w:ascii="Cambria Math" w:eastAsia="Times New Roman" w:hAnsi="Cambria Math" w:cs="Times New Roman"/>
            <w:kern w:val="0"/>
            <w14:ligatures w14:val="none"/>
          </w:rPr>
          <m:t>j</m:t>
        </m:r>
      </m:oMath>
      <w:r w:rsidRPr="00AA06E1">
        <w:rPr>
          <w:rFonts w:ascii="Segoe UI" w:eastAsia="Times New Roman" w:hAnsi="Segoe UI" w:cs="Segoe UI"/>
          <w:color w:val="0D0D0D"/>
          <w:kern w:val="0"/>
          <w14:ligatures w14:val="none"/>
        </w:rPr>
        <w:t>, negatives </w:t>
      </w:r>
      <m:oMath>
        <m:r>
          <w:rPr>
            <w:rFonts w:ascii="Cambria Math" w:eastAsia="Times New Roman" w:hAnsi="Cambria Math" w:cs="Times New Roman"/>
            <w:kern w:val="0"/>
            <w14:ligatures w14:val="none"/>
          </w:rPr>
          <m:t>k</m:t>
        </m:r>
      </m:oMath>
      <w:r w:rsidRPr="00AA06E1">
        <w:rPr>
          <w:rFonts w:ascii="Segoe UI" w:eastAsia="Times New Roman" w:hAnsi="Segoe UI" w:cs="Segoe UI"/>
          <w:color w:val="0D0D0D"/>
          <w:kern w:val="0"/>
          <w14:ligatures w14:val="none"/>
        </w:rPr>
        <w:t>, temperature </w:t>
      </w:r>
      <m:oMath>
        <m:r>
          <w:rPr>
            <w:rFonts w:ascii="Cambria Math" w:eastAsia="Times New Roman" w:hAnsi="Cambria Math" w:cs="Times New Roman"/>
            <w:kern w:val="0"/>
            <w14:ligatures w14:val="none"/>
          </w:rPr>
          <m:t>τ</m:t>
        </m:r>
      </m:oMath>
      <w:r w:rsidRPr="00AA06E1">
        <w:rPr>
          <w:rFonts w:ascii="Segoe UI" w:eastAsia="Times New Roman" w:hAnsi="Segoe UI" w:cs="Segoe UI"/>
          <w:color w:val="0D0D0D"/>
          <w:kern w:val="0"/>
          <w14:ligatures w14:val="none"/>
        </w:rPr>
        <w:t>, similarity </w:t>
      </w:r>
      <m:oMath>
        <m:r>
          <m:rPr>
            <m:sty m:val="p"/>
          </m:rPr>
          <w:rPr>
            <w:rFonts w:ascii="Cambria Math" w:eastAsia="Times New Roman" w:hAnsi="Cambria Math" w:cs="Times New Roman"/>
            <w:kern w:val="0"/>
            <w14:ligatures w14:val="none"/>
          </w:rPr>
          <m:t>sim</m:t>
        </m:r>
        <m:r>
          <w:rPr>
            <w:rFonts w:ascii="Cambria Math" w:eastAsia="Times New Roman" w:hAnsi="Cambria Math" w:cs="Times New Roman"/>
            <w:kern w:val="0"/>
            <w14:ligatures w14:val="none"/>
          </w:rPr>
          <m:t>(⋅,⋅)</m:t>
        </m:r>
      </m:oMath>
      <w:r w:rsidRPr="00AA06E1">
        <w:rPr>
          <w:rFonts w:ascii="Segoe UI" w:eastAsia="Times New Roman" w:hAnsi="Segoe UI" w:cs="Segoe UI"/>
          <w:color w:val="0D0D0D"/>
          <w:kern w:val="0"/>
          <w14:ligatures w14:val="none"/>
        </w:rPr>
        <w:t> (often cosine):</w:t>
      </w:r>
    </w:p>
    <w:p w14:paraId="6FCEFE3A" w14:textId="77777777" w:rsidR="00AA06E1" w:rsidRPr="00AA06E1" w:rsidRDefault="00AA06E1" w:rsidP="00AA06E1">
      <w:pPr>
        <w:spacing w:after="0" w:line="240" w:lineRule="auto"/>
        <w:rPr>
          <w:rFonts w:ascii="Segoe UI" w:eastAsia="Times New Roman" w:hAnsi="Segoe UI" w:cs="Segoe UI"/>
          <w:color w:val="0D0D0D"/>
          <w:kern w:val="0"/>
          <w14:ligatures w14:val="none"/>
        </w:rPr>
      </w:pPr>
      <m:oMathPara>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sim</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τ)</m:t>
              </m:r>
            </m:num>
            <m:den>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k</m:t>
                  </m:r>
                </m:sub>
                <m:sup/>
                <m:e>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e>
              </m:nary>
              <m:r>
                <m:rPr>
                  <m:sty m:val="p"/>
                </m:rPr>
                <w:rPr>
                  <w:rFonts w:ascii="Cambria Math" w:eastAsia="Times New Roman" w:hAnsi="Cambria Math" w:cs="Times New Roman"/>
                  <w:kern w:val="0"/>
                  <w14:ligatures w14:val="none"/>
                </w:rPr>
                <m:t>sim</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τ)</m:t>
              </m:r>
            </m:den>
          </m:f>
          <m:r>
            <w:rPr>
              <w:rFonts w:ascii="Cambria Math" w:eastAsia="Times New Roman" w:hAnsi="Cambria Math" w:cs="Times New Roman"/>
              <w:kern w:val="0"/>
              <w14:ligatures w14:val="none"/>
            </w:rPr>
            <w:br/>
          </m:r>
        </m:oMath>
      </m:oMathPara>
    </w:p>
    <w:p w14:paraId="72FBF41F" w14:textId="77777777" w:rsidR="00AA06E1" w:rsidRPr="00AA06E1" w:rsidRDefault="00AA06E1" w:rsidP="00AA06E1">
      <w:pPr>
        <w:spacing w:before="100" w:beforeAutospacing="1" w:after="10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This is the backbone of many modern similarity embeddings used for comparing images.</w:t>
      </w:r>
    </w:p>
    <w:p w14:paraId="46D14F9C"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Explainability angle (why it’s different from classification XAI)</w:t>
      </w:r>
    </w:p>
    <w:p w14:paraId="66E7E15F" w14:textId="77777777" w:rsidR="00AA06E1" w:rsidRPr="00AA06E1" w:rsidRDefault="00AA06E1" w:rsidP="00AA06E1">
      <w:pPr>
        <w:numPr>
          <w:ilvl w:val="0"/>
          <w:numId w:val="82"/>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You want explanations of </w:t>
      </w:r>
      <w:r w:rsidRPr="00AA06E1">
        <w:rPr>
          <w:rFonts w:ascii="Segoe UI" w:eastAsia="Times New Roman" w:hAnsi="Segoe UI" w:cs="Segoe UI"/>
          <w:b/>
          <w:bCs/>
          <w:color w:val="0D0D0D"/>
          <w:kern w:val="0"/>
          <w14:ligatures w14:val="none"/>
        </w:rPr>
        <w:t>relative similarity</w:t>
      </w:r>
      <w:r w:rsidRPr="00AA06E1">
        <w:rPr>
          <w:rFonts w:ascii="Segoe UI" w:eastAsia="Times New Roman" w:hAnsi="Segoe UI" w:cs="Segoe UI"/>
          <w:color w:val="0D0D0D"/>
          <w:kern w:val="0"/>
          <w14:ligatures w14:val="none"/>
        </w:rPr>
        <w:t>: “why is </w:t>
      </w:r>
      <m:oMath>
        <m:r>
          <w:rPr>
            <w:rFonts w:ascii="Cambria Math" w:eastAsia="Times New Roman" w:hAnsi="Cambria Math" w:cs="Times New Roman"/>
            <w:kern w:val="0"/>
            <w14:ligatures w14:val="none"/>
          </w:rPr>
          <m:t>x</m:t>
        </m:r>
      </m:oMath>
      <w:r w:rsidRPr="00AA06E1">
        <w:rPr>
          <w:rFonts w:ascii="Segoe UI" w:eastAsia="Times New Roman" w:hAnsi="Segoe UI" w:cs="Segoe UI"/>
          <w:color w:val="0D0D0D"/>
          <w:kern w:val="0"/>
          <w14:ligatures w14:val="none"/>
        </w:rPr>
        <w:t> closer to </w:t>
      </w:r>
      <m:oMath>
        <m:r>
          <w:rPr>
            <w:rFonts w:ascii="Cambria Math" w:eastAsia="Times New Roman" w:hAnsi="Cambria Math" w:cs="Times New Roman"/>
            <w:kern w:val="0"/>
            <w14:ligatures w14:val="none"/>
          </w:rPr>
          <m:t>y</m:t>
        </m:r>
      </m:oMath>
      <w:r w:rsidRPr="00AA06E1">
        <w:rPr>
          <w:rFonts w:ascii="Segoe UI" w:eastAsia="Times New Roman" w:hAnsi="Segoe UI" w:cs="Segoe UI"/>
          <w:color w:val="0D0D0D"/>
          <w:kern w:val="0"/>
          <w14:ligatures w14:val="none"/>
        </w:rPr>
        <w:t> than to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y</m:t>
            </m:r>
          </m:e>
          <m:sup>
            <m:r>
              <m:rPr>
                <m:sty m:val="p"/>
              </m:rPr>
              <w:rPr>
                <w:rFonts w:ascii="Cambria Math" w:eastAsia="Times New Roman" w:hAnsi="Cambria Math" w:cs="Times New Roman"/>
                <w:kern w:val="0"/>
                <w14:ligatures w14:val="none"/>
              </w:rPr>
              <m:t>'</m:t>
            </m:r>
          </m:sup>
        </m:sSup>
      </m:oMath>
      <w:r w:rsidRPr="00AA06E1">
        <w:rPr>
          <w:rFonts w:ascii="Segoe UI" w:eastAsia="Times New Roman" w:hAnsi="Segoe UI" w:cs="Segoe UI"/>
          <w:color w:val="0D0D0D"/>
          <w:kern w:val="0"/>
          <w14:ligatures w14:val="none"/>
        </w:rPr>
        <w:t>?”</w:t>
      </w:r>
    </w:p>
    <w:p w14:paraId="68BDE136" w14:textId="77777777" w:rsidR="00AA06E1" w:rsidRPr="00AA06E1" w:rsidRDefault="00AA06E1" w:rsidP="00AA06E1">
      <w:pPr>
        <w:numPr>
          <w:ilvl w:val="0"/>
          <w:numId w:val="82"/>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Pair-oriented explanations can use gradients/perturbations of </w:t>
      </w:r>
      <m:oMath>
        <m:r>
          <m:rPr>
            <m:sty m:val="p"/>
          </m:rPr>
          <w:rPr>
            <w:rFonts w:ascii="Cambria Math" w:eastAsia="Times New Roman" w:hAnsi="Cambria Math" w:cs="Times New Roman"/>
            <w:kern w:val="0"/>
            <w14:ligatures w14:val="none"/>
          </w:rPr>
          <m:t>sim</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x</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y</m:t>
            </m:r>
          </m:sub>
        </m:sSub>
        <m:r>
          <w:rPr>
            <w:rFonts w:ascii="Cambria Math" w:eastAsia="Times New Roman" w:hAnsi="Cambria Math" w:cs="Times New Roman"/>
            <w:kern w:val="0"/>
            <w14:ligatures w14:val="none"/>
          </w:rPr>
          <m:t>)</m:t>
        </m:r>
      </m:oMath>
      <w:r w:rsidRPr="00AA06E1">
        <w:rPr>
          <w:rFonts w:ascii="Segoe UI" w:eastAsia="Times New Roman" w:hAnsi="Segoe UI" w:cs="Segoe UI"/>
          <w:color w:val="0D0D0D"/>
          <w:kern w:val="0"/>
          <w14:ligatures w14:val="none"/>
        </w:rPr>
        <w:t> directly, or analyze how augmentations change embedding alignment. </w:t>
      </w:r>
    </w:p>
    <w:p w14:paraId="5775BD71" w14:textId="77777777" w:rsidR="00AA06E1" w:rsidRPr="00AA06E1" w:rsidRDefault="00AA06E1" w:rsidP="00AA06E1">
      <w:pPr>
        <w:spacing w:before="720" w:after="72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pict w14:anchorId="79030C0C">
          <v:rect id="_x0000_i1111" style="width:0;height:0" o:hralign="center" o:hrstd="t" o:hr="t" fillcolor="#a0a0a0" stroked="f"/>
        </w:pict>
      </w:r>
    </w:p>
    <w:p w14:paraId="5AF1764F" w14:textId="77777777" w:rsidR="00AA06E1" w:rsidRPr="00AA06E1" w:rsidRDefault="00AA06E1" w:rsidP="00AA06E1">
      <w:pPr>
        <w:spacing w:after="0" w:line="240" w:lineRule="auto"/>
        <w:outlineLvl w:val="2"/>
        <w:rPr>
          <w:rFonts w:ascii="Segoe UI" w:eastAsia="Times New Roman" w:hAnsi="Segoe UI" w:cs="Segoe UI"/>
          <w:b/>
          <w:bCs/>
          <w:color w:val="0D0D0D"/>
          <w:kern w:val="0"/>
          <w:sz w:val="27"/>
          <w:szCs w:val="27"/>
          <w14:ligatures w14:val="none"/>
        </w:rPr>
      </w:pPr>
      <w:r w:rsidRPr="00AA06E1">
        <w:rPr>
          <w:rFonts w:ascii="Segoe UI" w:eastAsia="Times New Roman" w:hAnsi="Segoe UI" w:cs="Segoe UI"/>
          <w:b/>
          <w:bCs/>
          <w:color w:val="0D0D0D"/>
          <w:kern w:val="0"/>
          <w:sz w:val="27"/>
          <w:szCs w:val="27"/>
          <w14:ligatures w14:val="none"/>
        </w:rPr>
        <w:t>13) Explaining contrastive models using exemplars — Hossain et al. (OpenReview) </w:t>
      </w:r>
    </w:p>
    <w:p w14:paraId="7C54A1DE"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lastRenderedPageBreak/>
        <w:t>What it provides:</w:t>
      </w:r>
      <w:r w:rsidRPr="00AA06E1">
        <w:rPr>
          <w:rFonts w:ascii="Segoe UI" w:eastAsia="Times New Roman" w:hAnsi="Segoe UI" w:cs="Segoe UI"/>
          <w:color w:val="0D0D0D"/>
          <w:kern w:val="0"/>
          <w14:ligatures w14:val="none"/>
        </w:rPr>
        <w:t> Explanations for contrastive models using </w:t>
      </w:r>
      <w:r w:rsidRPr="00AA06E1">
        <w:rPr>
          <w:rFonts w:ascii="Segoe UI" w:eastAsia="Times New Roman" w:hAnsi="Segoe UI" w:cs="Segoe UI"/>
          <w:b/>
          <w:bCs/>
          <w:color w:val="0D0D0D"/>
          <w:kern w:val="0"/>
          <w14:ligatures w14:val="none"/>
        </w:rPr>
        <w:t>exemplar-based</w:t>
      </w:r>
      <w:r w:rsidRPr="00AA06E1">
        <w:rPr>
          <w:rFonts w:ascii="Segoe UI" w:eastAsia="Times New Roman" w:hAnsi="Segoe UI" w:cs="Segoe UI"/>
          <w:color w:val="0D0D0D"/>
          <w:kern w:val="0"/>
          <w14:ligatures w14:val="none"/>
        </w:rPr>
        <w:t> reasoning, including “pairwise attributions analysis” (as described in the abstract/summary).</w:t>
      </w:r>
    </w:p>
    <w:p w14:paraId="55D2B470"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Why it’s relevant</w:t>
      </w:r>
      <w:r w:rsidRPr="00AA06E1">
        <w:rPr>
          <w:rFonts w:ascii="Segoe UI" w:eastAsia="Times New Roman" w:hAnsi="Segoe UI" w:cs="Segoe UI"/>
          <w:color w:val="0D0D0D"/>
          <w:kern w:val="0"/>
          <w14:ligatures w14:val="none"/>
        </w:rPr>
        <w:br/>
        <w:t>Similarity systems are often deployed as retrieval engines; exemplar explanations (“your query matches these exemplar images and here’s why”) are often more actionable than heatmaps alone. </w:t>
      </w:r>
    </w:p>
    <w:p w14:paraId="0F611105" w14:textId="77777777" w:rsidR="00AA06E1" w:rsidRPr="00AA06E1" w:rsidRDefault="00AA06E1" w:rsidP="00AA06E1">
      <w:pPr>
        <w:spacing w:before="720" w:after="72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pict w14:anchorId="04F21F6D">
          <v:rect id="_x0000_i1112" style="width:0;height:0" o:hralign="center" o:hrstd="t" o:hr="t" fillcolor="#a0a0a0" stroked="f"/>
        </w:pict>
      </w:r>
    </w:p>
    <w:p w14:paraId="19D6A89D" w14:textId="77777777" w:rsidR="00AA06E1" w:rsidRPr="00AA06E1" w:rsidRDefault="00AA06E1" w:rsidP="00AA06E1">
      <w:pPr>
        <w:spacing w:after="60" w:line="240" w:lineRule="auto"/>
        <w:outlineLvl w:val="1"/>
        <w:rPr>
          <w:rFonts w:ascii="Segoe UI" w:eastAsia="Times New Roman" w:hAnsi="Segoe UI" w:cs="Segoe UI"/>
          <w:b/>
          <w:bCs/>
          <w:color w:val="0D0D0D"/>
          <w:kern w:val="0"/>
          <w:sz w:val="30"/>
          <w:szCs w:val="30"/>
          <w14:ligatures w14:val="none"/>
        </w:rPr>
      </w:pPr>
      <w:r w:rsidRPr="00AA06E1">
        <w:rPr>
          <w:rFonts w:ascii="Segoe UI" w:eastAsia="Times New Roman" w:hAnsi="Segoe UI" w:cs="Segoe UI"/>
          <w:b/>
          <w:bCs/>
          <w:color w:val="0D0D0D"/>
          <w:kern w:val="0"/>
          <w:sz w:val="30"/>
          <w:szCs w:val="30"/>
          <w14:ligatures w14:val="none"/>
        </w:rPr>
        <w:t>A practical “pairwise XAI stack” (recommended combos)</w:t>
      </w:r>
    </w:p>
    <w:p w14:paraId="5B0F4090" w14:textId="77777777" w:rsidR="00AA06E1" w:rsidRPr="00AA06E1" w:rsidRDefault="00AA06E1" w:rsidP="00AA06E1">
      <w:pPr>
        <w:spacing w:before="100" w:beforeAutospacing="1" w:after="10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If you’re doing image-pair comparison in practice, the most robust workflow is usually:</w:t>
      </w:r>
    </w:p>
    <w:p w14:paraId="732CB09F" w14:textId="77777777" w:rsidR="00AA06E1" w:rsidRPr="00AA06E1" w:rsidRDefault="00AA06E1" w:rsidP="00AA06E1">
      <w:pPr>
        <w:numPr>
          <w:ilvl w:val="0"/>
          <w:numId w:val="83"/>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A faithful local map</w:t>
      </w:r>
      <w:r w:rsidRPr="00AA06E1">
        <w:rPr>
          <w:rFonts w:ascii="Segoe UI" w:eastAsia="Times New Roman" w:hAnsi="Segoe UI" w:cs="Segoe UI"/>
          <w:color w:val="0D0D0D"/>
          <w:kern w:val="0"/>
          <w14:ligatures w14:val="none"/>
        </w:rPr>
        <w:t>: RISE (black-box) or IG (white-box) on </w:t>
      </w:r>
      <m:oMath>
        <m:r>
          <w:rPr>
            <w:rFonts w:ascii="Cambria Math" w:eastAsia="Times New Roman" w:hAnsi="Cambria Math" w:cs="Times New Roman"/>
            <w:kern w:val="0"/>
            <w14:ligatures w14:val="none"/>
          </w:rPr>
          <m:t>s(x,y)</m:t>
        </m:r>
      </m:oMath>
      <w:r w:rsidRPr="00AA06E1">
        <w:rPr>
          <w:rFonts w:ascii="Segoe UI" w:eastAsia="Times New Roman" w:hAnsi="Segoe UI" w:cs="Segoe UI"/>
          <w:color w:val="0D0D0D"/>
          <w:kern w:val="0"/>
          <w14:ligatures w14:val="none"/>
        </w:rPr>
        <w:t>. </w:t>
      </w:r>
    </w:p>
    <w:p w14:paraId="1480BB93" w14:textId="77777777" w:rsidR="00AA06E1" w:rsidRPr="00AA06E1" w:rsidRDefault="00AA06E1" w:rsidP="00AA06E1">
      <w:pPr>
        <w:numPr>
          <w:ilvl w:val="0"/>
          <w:numId w:val="83"/>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A model-structure map</w:t>
      </w:r>
      <w:r w:rsidRPr="00AA06E1">
        <w:rPr>
          <w:rFonts w:ascii="Segoe UI" w:eastAsia="Times New Roman" w:hAnsi="Segoe UI" w:cs="Segoe UI"/>
          <w:color w:val="0D0D0D"/>
          <w:kern w:val="0"/>
          <w14:ligatures w14:val="none"/>
        </w:rPr>
        <w:t>: Grad-CAM on </w:t>
      </w:r>
      <m:oMath>
        <m:r>
          <w:rPr>
            <w:rFonts w:ascii="Cambria Math" w:eastAsia="Times New Roman" w:hAnsi="Cambria Math" w:cs="Times New Roman"/>
            <w:kern w:val="0"/>
            <w14:ligatures w14:val="none"/>
          </w:rPr>
          <m:t>s(x,y)</m:t>
        </m:r>
      </m:oMath>
      <w:r w:rsidRPr="00AA06E1">
        <w:rPr>
          <w:rFonts w:ascii="Segoe UI" w:eastAsia="Times New Roman" w:hAnsi="Segoe UI" w:cs="Segoe UI"/>
          <w:color w:val="0D0D0D"/>
          <w:kern w:val="0"/>
          <w14:ligatures w14:val="none"/>
        </w:rPr>
        <w:t> for CNN-based embedders, or Chefer-LRP / rollout for ViTs. </w:t>
      </w:r>
    </w:p>
    <w:p w14:paraId="29A8BAF7" w14:textId="77777777" w:rsidR="00AA06E1" w:rsidRPr="00AA06E1" w:rsidRDefault="00AA06E1" w:rsidP="00AA06E1">
      <w:pPr>
        <w:numPr>
          <w:ilvl w:val="0"/>
          <w:numId w:val="83"/>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b/>
          <w:bCs/>
          <w:color w:val="0D0D0D"/>
          <w:kern w:val="0"/>
          <w14:ligatures w14:val="none"/>
        </w:rPr>
        <w:t>A case-based explanation</w:t>
      </w:r>
      <w:r w:rsidRPr="00AA06E1">
        <w:rPr>
          <w:rFonts w:ascii="Segoe UI" w:eastAsia="Times New Roman" w:hAnsi="Segoe UI" w:cs="Segoe UI"/>
          <w:color w:val="0D0D0D"/>
          <w:kern w:val="0"/>
          <w14:ligatures w14:val="none"/>
        </w:rPr>
        <w:t>: influential training points (Koh &amp; Liang) or exemplars/prototypes (MMD-critic / ProtoPNet). </w:t>
      </w:r>
    </w:p>
    <w:p w14:paraId="491950EC"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This gives you: </w:t>
      </w:r>
      <w:r w:rsidRPr="00AA06E1">
        <w:rPr>
          <w:rFonts w:ascii="Segoe UI" w:eastAsia="Times New Roman" w:hAnsi="Segoe UI" w:cs="Segoe UI"/>
          <w:b/>
          <w:bCs/>
          <w:color w:val="0D0D0D"/>
          <w:kern w:val="0"/>
          <w14:ligatures w14:val="none"/>
        </w:rPr>
        <w:t>where</w:t>
      </w:r>
      <w:r w:rsidRPr="00AA06E1">
        <w:rPr>
          <w:rFonts w:ascii="Segoe UI" w:eastAsia="Times New Roman" w:hAnsi="Segoe UI" w:cs="Segoe UI"/>
          <w:color w:val="0D0D0D"/>
          <w:kern w:val="0"/>
          <w14:ligatures w14:val="none"/>
        </w:rPr>
        <w:t> (saliency), </w:t>
      </w:r>
      <w:r w:rsidRPr="00AA06E1">
        <w:rPr>
          <w:rFonts w:ascii="Segoe UI" w:eastAsia="Times New Roman" w:hAnsi="Segoe UI" w:cs="Segoe UI"/>
          <w:b/>
          <w:bCs/>
          <w:color w:val="0D0D0D"/>
          <w:kern w:val="0"/>
          <w14:ligatures w14:val="none"/>
        </w:rPr>
        <w:t>how</w:t>
      </w:r>
      <w:r w:rsidRPr="00AA06E1">
        <w:rPr>
          <w:rFonts w:ascii="Segoe UI" w:eastAsia="Times New Roman" w:hAnsi="Segoe UI" w:cs="Segoe UI"/>
          <w:color w:val="0D0D0D"/>
          <w:kern w:val="0"/>
          <w14:ligatures w14:val="none"/>
        </w:rPr>
        <w:t> (architecture relevance), and </w:t>
      </w:r>
      <w:r w:rsidRPr="00AA06E1">
        <w:rPr>
          <w:rFonts w:ascii="Segoe UI" w:eastAsia="Times New Roman" w:hAnsi="Segoe UI" w:cs="Segoe UI"/>
          <w:b/>
          <w:bCs/>
          <w:color w:val="0D0D0D"/>
          <w:kern w:val="0"/>
          <w14:ligatures w14:val="none"/>
        </w:rPr>
        <w:t>why</w:t>
      </w:r>
      <w:r w:rsidRPr="00AA06E1">
        <w:rPr>
          <w:rFonts w:ascii="Segoe UI" w:eastAsia="Times New Roman" w:hAnsi="Segoe UI" w:cs="Segoe UI"/>
          <w:color w:val="0D0D0D"/>
          <w:kern w:val="0"/>
          <w14:ligatures w14:val="none"/>
        </w:rPr>
        <w:t> (data/case evidence).</w:t>
      </w:r>
    </w:p>
    <w:p w14:paraId="6B425A9A" w14:textId="77777777" w:rsidR="00AA06E1" w:rsidRPr="00AA06E1" w:rsidRDefault="00AA06E1" w:rsidP="00AA06E1">
      <w:pPr>
        <w:spacing w:before="720" w:after="72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pict w14:anchorId="57AC3DD6">
          <v:rect id="_x0000_i1113" style="width:0;height:0" o:hralign="center" o:hrstd="t" o:hr="t" fillcolor="#a0a0a0" stroked="f"/>
        </w:pict>
      </w:r>
    </w:p>
    <w:p w14:paraId="6B9AC339" w14:textId="77777777" w:rsidR="00AA06E1" w:rsidRPr="00AA06E1" w:rsidRDefault="00AA06E1" w:rsidP="00AA06E1">
      <w:pPr>
        <w:spacing w:after="0" w:line="240" w:lineRule="auto"/>
        <w:outlineLvl w:val="1"/>
        <w:rPr>
          <w:rFonts w:ascii="Segoe UI" w:eastAsia="Times New Roman" w:hAnsi="Segoe UI" w:cs="Segoe UI"/>
          <w:b/>
          <w:bCs/>
          <w:color w:val="0D0D0D"/>
          <w:kern w:val="0"/>
          <w:sz w:val="30"/>
          <w:szCs w:val="30"/>
          <w14:ligatures w14:val="none"/>
        </w:rPr>
      </w:pPr>
      <w:r w:rsidRPr="00AA06E1">
        <w:rPr>
          <w:rFonts w:ascii="Segoe UI" w:eastAsia="Times New Roman" w:hAnsi="Segoe UI" w:cs="Segoe UI"/>
          <w:b/>
          <w:bCs/>
          <w:color w:val="0D0D0D"/>
          <w:kern w:val="0"/>
          <w:sz w:val="30"/>
          <w:szCs w:val="30"/>
          <w14:ligatures w14:val="none"/>
        </w:rPr>
        <w:t>If you want, I can make this even more specific to </w:t>
      </w:r>
      <w:r w:rsidRPr="00AA06E1">
        <w:rPr>
          <w:rFonts w:ascii="Segoe UI" w:eastAsia="Times New Roman" w:hAnsi="Segoe UI" w:cs="Segoe UI"/>
          <w:b/>
          <w:bCs/>
          <w:i/>
          <w:iCs/>
          <w:color w:val="0D0D0D"/>
          <w:kern w:val="0"/>
          <w:sz w:val="30"/>
          <w:szCs w:val="30"/>
          <w14:ligatures w14:val="none"/>
        </w:rPr>
        <w:t>your</w:t>
      </w:r>
      <w:r w:rsidRPr="00AA06E1">
        <w:rPr>
          <w:rFonts w:ascii="Segoe UI" w:eastAsia="Times New Roman" w:hAnsi="Segoe UI" w:cs="Segoe UI"/>
          <w:b/>
          <w:bCs/>
          <w:color w:val="0D0D0D"/>
          <w:kern w:val="0"/>
          <w:sz w:val="30"/>
          <w:szCs w:val="30"/>
          <w14:ligatures w14:val="none"/>
        </w:rPr>
        <w:t> image-pair task</w:t>
      </w:r>
    </w:p>
    <w:p w14:paraId="2B405686" w14:textId="77777777" w:rsidR="00AA06E1" w:rsidRPr="00AA06E1" w:rsidRDefault="00AA06E1" w:rsidP="00AA06E1">
      <w:pPr>
        <w:spacing w:beforeAutospacing="1" w:after="0" w:afterAutospacing="1"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Tell me which one you’re doing (even one word is enough): </w:t>
      </w:r>
      <w:r w:rsidRPr="00AA06E1">
        <w:rPr>
          <w:rFonts w:ascii="Segoe UI" w:eastAsia="Times New Roman" w:hAnsi="Segoe UI" w:cs="Segoe UI"/>
          <w:b/>
          <w:bCs/>
          <w:color w:val="0D0D0D"/>
          <w:kern w:val="0"/>
          <w14:ligatures w14:val="none"/>
        </w:rPr>
        <w:t>face</w:t>
      </w:r>
      <w:r w:rsidRPr="00AA06E1">
        <w:rPr>
          <w:rFonts w:ascii="Segoe UI" w:eastAsia="Times New Roman" w:hAnsi="Segoe UI" w:cs="Segoe UI"/>
          <w:color w:val="0D0D0D"/>
          <w:kern w:val="0"/>
          <w14:ligatures w14:val="none"/>
        </w:rPr>
        <w:t>, </w:t>
      </w:r>
      <w:r w:rsidRPr="00AA06E1">
        <w:rPr>
          <w:rFonts w:ascii="Segoe UI" w:eastAsia="Times New Roman" w:hAnsi="Segoe UI" w:cs="Segoe UI"/>
          <w:b/>
          <w:bCs/>
          <w:color w:val="0D0D0D"/>
          <w:kern w:val="0"/>
          <w14:ligatures w14:val="none"/>
        </w:rPr>
        <w:t>signature</w:t>
      </w:r>
      <w:r w:rsidRPr="00AA06E1">
        <w:rPr>
          <w:rFonts w:ascii="Segoe UI" w:eastAsia="Times New Roman" w:hAnsi="Segoe UI" w:cs="Segoe UI"/>
          <w:color w:val="0D0D0D"/>
          <w:kern w:val="0"/>
          <w14:ligatures w14:val="none"/>
        </w:rPr>
        <w:t>, </w:t>
      </w:r>
      <w:r w:rsidRPr="00AA06E1">
        <w:rPr>
          <w:rFonts w:ascii="Segoe UI" w:eastAsia="Times New Roman" w:hAnsi="Segoe UI" w:cs="Segoe UI"/>
          <w:b/>
          <w:bCs/>
          <w:color w:val="0D0D0D"/>
          <w:kern w:val="0"/>
          <w14:ligatures w14:val="none"/>
        </w:rPr>
        <w:t>document</w:t>
      </w:r>
      <w:r w:rsidRPr="00AA06E1">
        <w:rPr>
          <w:rFonts w:ascii="Segoe UI" w:eastAsia="Times New Roman" w:hAnsi="Segoe UI" w:cs="Segoe UI"/>
          <w:color w:val="0D0D0D"/>
          <w:kern w:val="0"/>
          <w14:ligatures w14:val="none"/>
        </w:rPr>
        <w:t>, </w:t>
      </w:r>
      <w:r w:rsidRPr="00AA06E1">
        <w:rPr>
          <w:rFonts w:ascii="Segoe UI" w:eastAsia="Times New Roman" w:hAnsi="Segoe UI" w:cs="Segoe UI"/>
          <w:b/>
          <w:bCs/>
          <w:color w:val="0D0D0D"/>
          <w:kern w:val="0"/>
          <w14:ligatures w14:val="none"/>
        </w:rPr>
        <w:t>medical</w:t>
      </w:r>
      <w:r w:rsidRPr="00AA06E1">
        <w:rPr>
          <w:rFonts w:ascii="Segoe UI" w:eastAsia="Times New Roman" w:hAnsi="Segoe UI" w:cs="Segoe UI"/>
          <w:color w:val="0D0D0D"/>
          <w:kern w:val="0"/>
          <w14:ligatures w14:val="none"/>
        </w:rPr>
        <w:t>, </w:t>
      </w:r>
      <w:r w:rsidRPr="00AA06E1">
        <w:rPr>
          <w:rFonts w:ascii="Segoe UI" w:eastAsia="Times New Roman" w:hAnsi="Segoe UI" w:cs="Segoe UI"/>
          <w:b/>
          <w:bCs/>
          <w:color w:val="0D0D0D"/>
          <w:kern w:val="0"/>
          <w14:ligatures w14:val="none"/>
        </w:rPr>
        <w:t>satellite</w:t>
      </w:r>
      <w:r w:rsidRPr="00AA06E1">
        <w:rPr>
          <w:rFonts w:ascii="Segoe UI" w:eastAsia="Times New Roman" w:hAnsi="Segoe UI" w:cs="Segoe UI"/>
          <w:color w:val="0D0D0D"/>
          <w:kern w:val="0"/>
          <w14:ligatures w14:val="none"/>
        </w:rPr>
        <w:t>, or </w:t>
      </w:r>
      <w:r w:rsidRPr="00AA06E1">
        <w:rPr>
          <w:rFonts w:ascii="Segoe UI" w:eastAsia="Times New Roman" w:hAnsi="Segoe UI" w:cs="Segoe UI"/>
          <w:b/>
          <w:bCs/>
          <w:color w:val="0D0D0D"/>
          <w:kern w:val="0"/>
          <w14:ligatures w14:val="none"/>
        </w:rPr>
        <w:t>general near-duplicate</w:t>
      </w:r>
      <w:r w:rsidRPr="00AA06E1">
        <w:rPr>
          <w:rFonts w:ascii="Segoe UI" w:eastAsia="Times New Roman" w:hAnsi="Segoe UI" w:cs="Segoe UI"/>
          <w:color w:val="0D0D0D"/>
          <w:kern w:val="0"/>
          <w14:ligatures w14:val="none"/>
        </w:rPr>
        <w:t> — and whether the similarity function is </w:t>
      </w:r>
      <w:r w:rsidRPr="00AA06E1">
        <w:rPr>
          <w:rFonts w:ascii="Segoe UI" w:eastAsia="Times New Roman" w:hAnsi="Segoe UI" w:cs="Segoe UI"/>
          <w:b/>
          <w:bCs/>
          <w:color w:val="0D0D0D"/>
          <w:kern w:val="0"/>
          <w14:ligatures w14:val="none"/>
        </w:rPr>
        <w:t>CNN Siamese</w:t>
      </w:r>
      <w:r w:rsidRPr="00AA06E1">
        <w:rPr>
          <w:rFonts w:ascii="Segoe UI" w:eastAsia="Times New Roman" w:hAnsi="Segoe UI" w:cs="Segoe UI"/>
          <w:color w:val="0D0D0D"/>
          <w:kern w:val="0"/>
          <w14:ligatures w14:val="none"/>
        </w:rPr>
        <w:t>, </w:t>
      </w:r>
      <w:r w:rsidRPr="00AA06E1">
        <w:rPr>
          <w:rFonts w:ascii="Segoe UI" w:eastAsia="Times New Roman" w:hAnsi="Segoe UI" w:cs="Segoe UI"/>
          <w:b/>
          <w:bCs/>
          <w:color w:val="0D0D0D"/>
          <w:kern w:val="0"/>
          <w14:ligatures w14:val="none"/>
        </w:rPr>
        <w:t>ViT</w:t>
      </w:r>
      <w:r w:rsidRPr="00AA06E1">
        <w:rPr>
          <w:rFonts w:ascii="Segoe UI" w:eastAsia="Times New Roman" w:hAnsi="Segoe UI" w:cs="Segoe UI"/>
          <w:color w:val="0D0D0D"/>
          <w:kern w:val="0"/>
          <w14:ligatures w14:val="none"/>
        </w:rPr>
        <w:t>, or </w:t>
      </w:r>
      <w:r w:rsidRPr="00AA06E1">
        <w:rPr>
          <w:rFonts w:ascii="Segoe UI" w:eastAsia="Times New Roman" w:hAnsi="Segoe UI" w:cs="Segoe UI"/>
          <w:b/>
          <w:bCs/>
          <w:color w:val="0D0D0D"/>
          <w:kern w:val="0"/>
          <w14:ligatures w14:val="none"/>
        </w:rPr>
        <w:t>CLIP-like embeddings</w:t>
      </w:r>
      <w:r w:rsidRPr="00AA06E1">
        <w:rPr>
          <w:rFonts w:ascii="Segoe UI" w:eastAsia="Times New Roman" w:hAnsi="Segoe UI" w:cs="Segoe UI"/>
          <w:color w:val="0D0D0D"/>
          <w:kern w:val="0"/>
          <w14:ligatures w14:val="none"/>
        </w:rPr>
        <w:t>. Then I’ll propose:</w:t>
      </w:r>
    </w:p>
    <w:p w14:paraId="5E440D0C" w14:textId="77777777" w:rsidR="00AA06E1" w:rsidRPr="00AA06E1" w:rsidRDefault="00AA06E1" w:rsidP="00AA06E1">
      <w:pPr>
        <w:numPr>
          <w:ilvl w:val="0"/>
          <w:numId w:val="84"/>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the exact </w:t>
      </w:r>
      <m:oMath>
        <m:r>
          <w:rPr>
            <w:rFonts w:ascii="Cambria Math" w:eastAsia="Times New Roman" w:hAnsi="Cambria Math" w:cs="Times New Roman"/>
            <w:kern w:val="0"/>
            <w14:ligatures w14:val="none"/>
          </w:rPr>
          <m:t>s(x,y)</m:t>
        </m:r>
      </m:oMath>
      <w:r w:rsidRPr="00AA06E1">
        <w:rPr>
          <w:rFonts w:ascii="Segoe UI" w:eastAsia="Times New Roman" w:hAnsi="Segoe UI" w:cs="Segoe UI"/>
          <w:color w:val="0D0D0D"/>
          <w:kern w:val="0"/>
          <w14:ligatures w14:val="none"/>
        </w:rPr>
        <w:t> to explain,</w:t>
      </w:r>
    </w:p>
    <w:p w14:paraId="73B5724D" w14:textId="77777777" w:rsidR="00AA06E1" w:rsidRPr="00AA06E1" w:rsidRDefault="00AA06E1" w:rsidP="00AA06E1">
      <w:pPr>
        <w:numPr>
          <w:ilvl w:val="0"/>
          <w:numId w:val="84"/>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lastRenderedPageBreak/>
        <w:t>the best 2–3 explainers,</w:t>
      </w:r>
    </w:p>
    <w:p w14:paraId="12EEF839" w14:textId="77777777" w:rsidR="00AA06E1" w:rsidRPr="00AA06E1" w:rsidRDefault="00AA06E1" w:rsidP="00AA06E1">
      <w:pPr>
        <w:numPr>
          <w:ilvl w:val="0"/>
          <w:numId w:val="84"/>
        </w:numPr>
        <w:spacing w:after="0" w:line="240" w:lineRule="auto"/>
        <w:rPr>
          <w:rFonts w:ascii="Segoe UI" w:eastAsia="Times New Roman" w:hAnsi="Segoe UI" w:cs="Segoe UI"/>
          <w:color w:val="0D0D0D"/>
          <w:kern w:val="0"/>
          <w14:ligatures w14:val="none"/>
        </w:rPr>
      </w:pPr>
      <w:r w:rsidRPr="00AA06E1">
        <w:rPr>
          <w:rFonts w:ascii="Segoe UI" w:eastAsia="Times New Roman" w:hAnsi="Segoe UI" w:cs="Segoe UI"/>
          <w:color w:val="0D0D0D"/>
          <w:kern w:val="0"/>
          <w14:ligatures w14:val="none"/>
        </w:rPr>
        <w:t>and a validation protocol (deletion/insertion tests adapted to verification).</w:t>
      </w:r>
    </w:p>
    <w:p w14:paraId="74B56D1C" w14:textId="77777777" w:rsidR="00AA06E1" w:rsidRPr="00AA06E1" w:rsidRDefault="00AA06E1" w:rsidP="00AA06E1">
      <w:pPr>
        <w:pBdr>
          <w:bottom w:val="single" w:sz="6" w:space="1" w:color="auto"/>
        </w:pBdr>
        <w:spacing w:after="0" w:line="240" w:lineRule="auto"/>
        <w:jc w:val="center"/>
        <w:rPr>
          <w:rFonts w:ascii="Arial" w:eastAsia="Times New Roman" w:hAnsi="Arial" w:cs="Arial"/>
          <w:vanish/>
          <w:kern w:val="0"/>
          <w:sz w:val="16"/>
          <w:szCs w:val="16"/>
          <w14:ligatures w14:val="none"/>
        </w:rPr>
      </w:pPr>
      <w:r w:rsidRPr="00AA06E1">
        <w:rPr>
          <w:rFonts w:ascii="Arial" w:eastAsia="Times New Roman" w:hAnsi="Arial" w:cs="Arial"/>
          <w:vanish/>
          <w:kern w:val="0"/>
          <w:sz w:val="16"/>
          <w:szCs w:val="16"/>
          <w14:ligatures w14:val="none"/>
        </w:rPr>
        <w:t>Top of Form</w:t>
      </w:r>
    </w:p>
    <w:p w14:paraId="6F27B32B" w14:textId="77777777" w:rsidR="00AA06E1" w:rsidRPr="00AA06E1" w:rsidRDefault="00AA06E1" w:rsidP="00AA06E1">
      <w:pPr>
        <w:pBdr>
          <w:top w:val="single" w:sz="6" w:space="1" w:color="auto"/>
        </w:pBdr>
        <w:spacing w:after="0" w:line="240" w:lineRule="auto"/>
        <w:jc w:val="center"/>
        <w:rPr>
          <w:rFonts w:ascii="Arial" w:eastAsia="Times New Roman" w:hAnsi="Arial" w:cs="Arial"/>
          <w:vanish/>
          <w:kern w:val="0"/>
          <w:sz w:val="16"/>
          <w:szCs w:val="16"/>
          <w14:ligatures w14:val="none"/>
        </w:rPr>
      </w:pPr>
      <w:r w:rsidRPr="00AA06E1">
        <w:rPr>
          <w:rFonts w:ascii="Arial" w:eastAsia="Times New Roman" w:hAnsi="Arial" w:cs="Arial"/>
          <w:vanish/>
          <w:kern w:val="0"/>
          <w:sz w:val="16"/>
          <w:szCs w:val="16"/>
          <w14:ligatures w14:val="none"/>
        </w:rPr>
        <w:t>Bottom of Form</w:t>
      </w:r>
    </w:p>
    <w:p w14:paraId="61117D51" w14:textId="77777777" w:rsidR="00AA06E1" w:rsidRPr="00AA06E1" w:rsidRDefault="00AA06E1" w:rsidP="00AA06E1">
      <w:pPr>
        <w:spacing w:after="0" w:line="240" w:lineRule="auto"/>
        <w:jc w:val="center"/>
        <w:rPr>
          <w:rFonts w:ascii="Segoe UI" w:eastAsia="Times New Roman" w:hAnsi="Segoe UI" w:cs="Segoe UI"/>
          <w:color w:val="5D5D5D"/>
          <w:kern w:val="0"/>
          <w:sz w:val="18"/>
          <w:szCs w:val="18"/>
          <w14:ligatures w14:val="none"/>
        </w:rPr>
      </w:pPr>
      <w:r w:rsidRPr="00AA06E1">
        <w:rPr>
          <w:rFonts w:ascii="Segoe UI" w:eastAsia="Times New Roman" w:hAnsi="Segoe UI" w:cs="Segoe UI"/>
          <w:color w:val="5D5D5D"/>
          <w:kern w:val="0"/>
          <w:sz w:val="18"/>
          <w:szCs w:val="18"/>
          <w14:ligatures w14:val="none"/>
        </w:rPr>
        <w:t>ChatGPT can make mistakes. Check important info.</w:t>
      </w:r>
    </w:p>
    <w:p w14:paraId="405F5EE3" w14:textId="1466B28F" w:rsidR="00AA06E1" w:rsidRPr="00AA06E1" w:rsidRDefault="00AA06E1" w:rsidP="00AA06E1"/>
    <w:sectPr w:rsidR="00AA06E1" w:rsidRPr="00AA06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3637"/>
    <w:multiLevelType w:val="multilevel"/>
    <w:tmpl w:val="3E62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C15DD0"/>
    <w:multiLevelType w:val="multilevel"/>
    <w:tmpl w:val="7D6C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896FE8"/>
    <w:multiLevelType w:val="multilevel"/>
    <w:tmpl w:val="AACA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6E2CEA"/>
    <w:multiLevelType w:val="multilevel"/>
    <w:tmpl w:val="6B94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991084"/>
    <w:multiLevelType w:val="multilevel"/>
    <w:tmpl w:val="840A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A35A3B"/>
    <w:multiLevelType w:val="multilevel"/>
    <w:tmpl w:val="A2A8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89422A"/>
    <w:multiLevelType w:val="multilevel"/>
    <w:tmpl w:val="0490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8F6B12"/>
    <w:multiLevelType w:val="multilevel"/>
    <w:tmpl w:val="A578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B03A00"/>
    <w:multiLevelType w:val="multilevel"/>
    <w:tmpl w:val="9C84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6E2346"/>
    <w:multiLevelType w:val="multilevel"/>
    <w:tmpl w:val="C83C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B0249B"/>
    <w:multiLevelType w:val="multilevel"/>
    <w:tmpl w:val="0ED2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084EE7"/>
    <w:multiLevelType w:val="multilevel"/>
    <w:tmpl w:val="4D4A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71777A9"/>
    <w:multiLevelType w:val="multilevel"/>
    <w:tmpl w:val="CD1A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ED06BD"/>
    <w:multiLevelType w:val="multilevel"/>
    <w:tmpl w:val="79A8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86B0795"/>
    <w:multiLevelType w:val="multilevel"/>
    <w:tmpl w:val="03C6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9700FFF"/>
    <w:multiLevelType w:val="multilevel"/>
    <w:tmpl w:val="BF6C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A334258"/>
    <w:multiLevelType w:val="multilevel"/>
    <w:tmpl w:val="EF20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C203B70"/>
    <w:multiLevelType w:val="multilevel"/>
    <w:tmpl w:val="CBBC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D22456F"/>
    <w:multiLevelType w:val="multilevel"/>
    <w:tmpl w:val="C8F4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E2E71B4"/>
    <w:multiLevelType w:val="multilevel"/>
    <w:tmpl w:val="AA52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E513E43"/>
    <w:multiLevelType w:val="multilevel"/>
    <w:tmpl w:val="7C34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09F34BC"/>
    <w:multiLevelType w:val="multilevel"/>
    <w:tmpl w:val="9874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1100FEC"/>
    <w:multiLevelType w:val="multilevel"/>
    <w:tmpl w:val="1262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3966C9B"/>
    <w:multiLevelType w:val="multilevel"/>
    <w:tmpl w:val="6F66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98633DA"/>
    <w:multiLevelType w:val="multilevel"/>
    <w:tmpl w:val="E250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9B71005"/>
    <w:multiLevelType w:val="multilevel"/>
    <w:tmpl w:val="72CC8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DE6CF7"/>
    <w:multiLevelType w:val="multilevel"/>
    <w:tmpl w:val="0052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B92398D"/>
    <w:multiLevelType w:val="multilevel"/>
    <w:tmpl w:val="2874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C046072"/>
    <w:multiLevelType w:val="multilevel"/>
    <w:tmpl w:val="7338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C137DE1"/>
    <w:multiLevelType w:val="multilevel"/>
    <w:tmpl w:val="DE8A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DA43A96"/>
    <w:multiLevelType w:val="multilevel"/>
    <w:tmpl w:val="B9DC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F981563"/>
    <w:multiLevelType w:val="multilevel"/>
    <w:tmpl w:val="5D70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FB91076"/>
    <w:multiLevelType w:val="multilevel"/>
    <w:tmpl w:val="42D0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1763E0E"/>
    <w:multiLevelType w:val="multilevel"/>
    <w:tmpl w:val="C182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28D1331"/>
    <w:multiLevelType w:val="multilevel"/>
    <w:tmpl w:val="CE04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3DA5E41"/>
    <w:multiLevelType w:val="multilevel"/>
    <w:tmpl w:val="7C04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AA03E6"/>
    <w:multiLevelType w:val="multilevel"/>
    <w:tmpl w:val="8BBC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7660C23"/>
    <w:multiLevelType w:val="multilevel"/>
    <w:tmpl w:val="ABD0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7880C42"/>
    <w:multiLevelType w:val="multilevel"/>
    <w:tmpl w:val="C4D6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9233F76"/>
    <w:multiLevelType w:val="multilevel"/>
    <w:tmpl w:val="9D42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B5A3C28"/>
    <w:multiLevelType w:val="multilevel"/>
    <w:tmpl w:val="3808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BEE670D"/>
    <w:multiLevelType w:val="multilevel"/>
    <w:tmpl w:val="5D7A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C3F7D13"/>
    <w:multiLevelType w:val="multilevel"/>
    <w:tmpl w:val="413A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DBD39D5"/>
    <w:multiLevelType w:val="multilevel"/>
    <w:tmpl w:val="D8FC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FC5274A"/>
    <w:multiLevelType w:val="multilevel"/>
    <w:tmpl w:val="F86E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2B90301"/>
    <w:multiLevelType w:val="multilevel"/>
    <w:tmpl w:val="BA46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62A6DD6"/>
    <w:multiLevelType w:val="multilevel"/>
    <w:tmpl w:val="0EB8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68A4F3F"/>
    <w:multiLevelType w:val="multilevel"/>
    <w:tmpl w:val="D13C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790286B"/>
    <w:multiLevelType w:val="multilevel"/>
    <w:tmpl w:val="98BA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96D2C2F"/>
    <w:multiLevelType w:val="multilevel"/>
    <w:tmpl w:val="9C36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AE31C4E"/>
    <w:multiLevelType w:val="multilevel"/>
    <w:tmpl w:val="35A8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B427451"/>
    <w:multiLevelType w:val="multilevel"/>
    <w:tmpl w:val="4ECA0B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E4208E8"/>
    <w:multiLevelType w:val="multilevel"/>
    <w:tmpl w:val="CE10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EC059C1"/>
    <w:multiLevelType w:val="multilevel"/>
    <w:tmpl w:val="F816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0C73253"/>
    <w:multiLevelType w:val="multilevel"/>
    <w:tmpl w:val="CDA4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19808B7"/>
    <w:multiLevelType w:val="multilevel"/>
    <w:tmpl w:val="0E0A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1FB5EB7"/>
    <w:multiLevelType w:val="multilevel"/>
    <w:tmpl w:val="AC06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30A6260"/>
    <w:multiLevelType w:val="multilevel"/>
    <w:tmpl w:val="8570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3BE612C"/>
    <w:multiLevelType w:val="multilevel"/>
    <w:tmpl w:val="288C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5DF130B"/>
    <w:multiLevelType w:val="multilevel"/>
    <w:tmpl w:val="933E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7AC1EBF"/>
    <w:multiLevelType w:val="multilevel"/>
    <w:tmpl w:val="57F8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A8A31C6"/>
    <w:multiLevelType w:val="multilevel"/>
    <w:tmpl w:val="8F80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E58234A"/>
    <w:multiLevelType w:val="multilevel"/>
    <w:tmpl w:val="22BA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F99385B"/>
    <w:multiLevelType w:val="multilevel"/>
    <w:tmpl w:val="7196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0654257"/>
    <w:multiLevelType w:val="multilevel"/>
    <w:tmpl w:val="8BCA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23C6D0D"/>
    <w:multiLevelType w:val="multilevel"/>
    <w:tmpl w:val="C710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39A59CD"/>
    <w:multiLevelType w:val="multilevel"/>
    <w:tmpl w:val="8F10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76E469A"/>
    <w:multiLevelType w:val="multilevel"/>
    <w:tmpl w:val="8252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9425019"/>
    <w:multiLevelType w:val="multilevel"/>
    <w:tmpl w:val="0918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A2557FE"/>
    <w:multiLevelType w:val="multilevel"/>
    <w:tmpl w:val="D79C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A371F46"/>
    <w:multiLevelType w:val="multilevel"/>
    <w:tmpl w:val="EC24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A98110B"/>
    <w:multiLevelType w:val="multilevel"/>
    <w:tmpl w:val="FDC8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C053AE6"/>
    <w:multiLevelType w:val="multilevel"/>
    <w:tmpl w:val="8ACE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E465399"/>
    <w:multiLevelType w:val="multilevel"/>
    <w:tmpl w:val="7EAC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FA0253A"/>
    <w:multiLevelType w:val="multilevel"/>
    <w:tmpl w:val="A558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0CE55A0"/>
    <w:multiLevelType w:val="multilevel"/>
    <w:tmpl w:val="56A6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1F93E01"/>
    <w:multiLevelType w:val="multilevel"/>
    <w:tmpl w:val="FEAC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60316B7"/>
    <w:multiLevelType w:val="multilevel"/>
    <w:tmpl w:val="50E2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71E1D04"/>
    <w:multiLevelType w:val="multilevel"/>
    <w:tmpl w:val="C4B8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B8F73BF"/>
    <w:multiLevelType w:val="multilevel"/>
    <w:tmpl w:val="7288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C593D52"/>
    <w:multiLevelType w:val="multilevel"/>
    <w:tmpl w:val="5148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CA63D9F"/>
    <w:multiLevelType w:val="multilevel"/>
    <w:tmpl w:val="9A6A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D6155A1"/>
    <w:multiLevelType w:val="multilevel"/>
    <w:tmpl w:val="A15C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EF13D15"/>
    <w:multiLevelType w:val="multilevel"/>
    <w:tmpl w:val="3A0E7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520181">
    <w:abstractNumId w:val="73"/>
  </w:num>
  <w:num w:numId="2" w16cid:durableId="1475950447">
    <w:abstractNumId w:val="6"/>
  </w:num>
  <w:num w:numId="3" w16cid:durableId="1728643300">
    <w:abstractNumId w:val="70"/>
  </w:num>
  <w:num w:numId="4" w16cid:durableId="1255165838">
    <w:abstractNumId w:val="64"/>
  </w:num>
  <w:num w:numId="5" w16cid:durableId="1217859513">
    <w:abstractNumId w:val="41"/>
  </w:num>
  <w:num w:numId="6" w16cid:durableId="47346236">
    <w:abstractNumId w:val="53"/>
  </w:num>
  <w:num w:numId="7" w16cid:durableId="814301678">
    <w:abstractNumId w:val="39"/>
  </w:num>
  <w:num w:numId="8" w16cid:durableId="2061007846">
    <w:abstractNumId w:val="71"/>
  </w:num>
  <w:num w:numId="9" w16cid:durableId="2042122463">
    <w:abstractNumId w:val="78"/>
  </w:num>
  <w:num w:numId="10" w16cid:durableId="370886723">
    <w:abstractNumId w:val="54"/>
  </w:num>
  <w:num w:numId="11" w16cid:durableId="1971471569">
    <w:abstractNumId w:val="66"/>
  </w:num>
  <w:num w:numId="12" w16cid:durableId="1499035593">
    <w:abstractNumId w:val="43"/>
  </w:num>
  <w:num w:numId="13" w16cid:durableId="673459042">
    <w:abstractNumId w:val="22"/>
  </w:num>
  <w:num w:numId="14" w16cid:durableId="124399871">
    <w:abstractNumId w:val="14"/>
  </w:num>
  <w:num w:numId="15" w16cid:durableId="775096565">
    <w:abstractNumId w:val="76"/>
  </w:num>
  <w:num w:numId="16" w16cid:durableId="1260286204">
    <w:abstractNumId w:val="56"/>
  </w:num>
  <w:num w:numId="17" w16cid:durableId="171265189">
    <w:abstractNumId w:val="25"/>
  </w:num>
  <w:num w:numId="18" w16cid:durableId="2042433933">
    <w:abstractNumId w:val="30"/>
  </w:num>
  <w:num w:numId="19" w16cid:durableId="2043089167">
    <w:abstractNumId w:val="7"/>
  </w:num>
  <w:num w:numId="20" w16cid:durableId="1922793021">
    <w:abstractNumId w:val="8"/>
  </w:num>
  <w:num w:numId="21" w16cid:durableId="298920092">
    <w:abstractNumId w:val="49"/>
  </w:num>
  <w:num w:numId="22" w16cid:durableId="593168836">
    <w:abstractNumId w:val="10"/>
  </w:num>
  <w:num w:numId="23" w16cid:durableId="285624147">
    <w:abstractNumId w:val="17"/>
  </w:num>
  <w:num w:numId="24" w16cid:durableId="338192224">
    <w:abstractNumId w:val="65"/>
  </w:num>
  <w:num w:numId="25" w16cid:durableId="228928729">
    <w:abstractNumId w:val="27"/>
  </w:num>
  <w:num w:numId="26" w16cid:durableId="13003330">
    <w:abstractNumId w:val="2"/>
  </w:num>
  <w:num w:numId="27" w16cid:durableId="821238738">
    <w:abstractNumId w:val="34"/>
  </w:num>
  <w:num w:numId="28" w16cid:durableId="1377199999">
    <w:abstractNumId w:val="1"/>
  </w:num>
  <w:num w:numId="29" w16cid:durableId="2126121199">
    <w:abstractNumId w:val="55"/>
  </w:num>
  <w:num w:numId="30" w16cid:durableId="168062470">
    <w:abstractNumId w:val="80"/>
  </w:num>
  <w:num w:numId="31" w16cid:durableId="1697344091">
    <w:abstractNumId w:val="3"/>
  </w:num>
  <w:num w:numId="32" w16cid:durableId="1379475045">
    <w:abstractNumId w:val="51"/>
  </w:num>
  <w:num w:numId="33" w16cid:durableId="457722932">
    <w:abstractNumId w:val="40"/>
  </w:num>
  <w:num w:numId="34" w16cid:durableId="454832572">
    <w:abstractNumId w:val="15"/>
  </w:num>
  <w:num w:numId="35" w16cid:durableId="1667439049">
    <w:abstractNumId w:val="9"/>
  </w:num>
  <w:num w:numId="36" w16cid:durableId="889225002">
    <w:abstractNumId w:val="69"/>
  </w:num>
  <w:num w:numId="37" w16cid:durableId="781648149">
    <w:abstractNumId w:val="12"/>
  </w:num>
  <w:num w:numId="38" w16cid:durableId="264074246">
    <w:abstractNumId w:val="21"/>
  </w:num>
  <w:num w:numId="39" w16cid:durableId="670837814">
    <w:abstractNumId w:val="63"/>
  </w:num>
  <w:num w:numId="40" w16cid:durableId="2010794377">
    <w:abstractNumId w:val="81"/>
  </w:num>
  <w:num w:numId="41" w16cid:durableId="1821919301">
    <w:abstractNumId w:val="59"/>
  </w:num>
  <w:num w:numId="42" w16cid:durableId="475992570">
    <w:abstractNumId w:val="57"/>
  </w:num>
  <w:num w:numId="43" w16cid:durableId="2119449954">
    <w:abstractNumId w:val="75"/>
  </w:num>
  <w:num w:numId="44" w16cid:durableId="158009937">
    <w:abstractNumId w:val="4"/>
  </w:num>
  <w:num w:numId="45" w16cid:durableId="375281824">
    <w:abstractNumId w:val="77"/>
  </w:num>
  <w:num w:numId="46" w16cid:durableId="1627928749">
    <w:abstractNumId w:val="61"/>
  </w:num>
  <w:num w:numId="47" w16cid:durableId="145244955">
    <w:abstractNumId w:val="79"/>
  </w:num>
  <w:num w:numId="48" w16cid:durableId="1187674655">
    <w:abstractNumId w:val="38"/>
  </w:num>
  <w:num w:numId="49" w16cid:durableId="1016882771">
    <w:abstractNumId w:val="60"/>
  </w:num>
  <w:num w:numId="50" w16cid:durableId="256208088">
    <w:abstractNumId w:val="5"/>
  </w:num>
  <w:num w:numId="51" w16cid:durableId="1503161870">
    <w:abstractNumId w:val="16"/>
  </w:num>
  <w:num w:numId="52" w16cid:durableId="1147094509">
    <w:abstractNumId w:val="72"/>
  </w:num>
  <w:num w:numId="53" w16cid:durableId="2010138800">
    <w:abstractNumId w:val="45"/>
  </w:num>
  <w:num w:numId="54" w16cid:durableId="958340705">
    <w:abstractNumId w:val="37"/>
  </w:num>
  <w:num w:numId="55" w16cid:durableId="1703556614">
    <w:abstractNumId w:val="23"/>
  </w:num>
  <w:num w:numId="56" w16cid:durableId="2082409371">
    <w:abstractNumId w:val="33"/>
  </w:num>
  <w:num w:numId="57" w16cid:durableId="1027293313">
    <w:abstractNumId w:val="52"/>
  </w:num>
  <w:num w:numId="58" w16cid:durableId="1086346866">
    <w:abstractNumId w:val="58"/>
  </w:num>
  <w:num w:numId="59" w16cid:durableId="1292328365">
    <w:abstractNumId w:val="28"/>
  </w:num>
  <w:num w:numId="60" w16cid:durableId="1700885541">
    <w:abstractNumId w:val="74"/>
  </w:num>
  <w:num w:numId="61" w16cid:durableId="1071587731">
    <w:abstractNumId w:val="36"/>
  </w:num>
  <w:num w:numId="62" w16cid:durableId="984165359">
    <w:abstractNumId w:val="24"/>
  </w:num>
  <w:num w:numId="63" w16cid:durableId="681057456">
    <w:abstractNumId w:val="32"/>
  </w:num>
  <w:num w:numId="64" w16cid:durableId="2032755377">
    <w:abstractNumId w:val="29"/>
  </w:num>
  <w:num w:numId="65" w16cid:durableId="777020287">
    <w:abstractNumId w:val="82"/>
  </w:num>
  <w:num w:numId="66" w16cid:durableId="139345192">
    <w:abstractNumId w:val="50"/>
  </w:num>
  <w:num w:numId="67" w16cid:durableId="790319931">
    <w:abstractNumId w:val="44"/>
  </w:num>
  <w:num w:numId="68" w16cid:durableId="1465004235">
    <w:abstractNumId w:val="62"/>
  </w:num>
  <w:num w:numId="69" w16cid:durableId="1708261797">
    <w:abstractNumId w:val="11"/>
  </w:num>
  <w:num w:numId="70" w16cid:durableId="1764761642">
    <w:abstractNumId w:val="42"/>
  </w:num>
  <w:num w:numId="71" w16cid:durableId="772549745">
    <w:abstractNumId w:val="31"/>
  </w:num>
  <w:num w:numId="72" w16cid:durableId="1721053511">
    <w:abstractNumId w:val="46"/>
  </w:num>
  <w:num w:numId="73" w16cid:durableId="525489036">
    <w:abstractNumId w:val="18"/>
  </w:num>
  <w:num w:numId="74" w16cid:durableId="993295393">
    <w:abstractNumId w:val="67"/>
  </w:num>
  <w:num w:numId="75" w16cid:durableId="1876500812">
    <w:abstractNumId w:val="13"/>
  </w:num>
  <w:num w:numId="76" w16cid:durableId="653752716">
    <w:abstractNumId w:val="20"/>
  </w:num>
  <w:num w:numId="77" w16cid:durableId="658535720">
    <w:abstractNumId w:val="47"/>
  </w:num>
  <w:num w:numId="78" w16cid:durableId="884831526">
    <w:abstractNumId w:val="35"/>
  </w:num>
  <w:num w:numId="79" w16cid:durableId="1279215091">
    <w:abstractNumId w:val="0"/>
  </w:num>
  <w:num w:numId="80" w16cid:durableId="206379021">
    <w:abstractNumId w:val="48"/>
  </w:num>
  <w:num w:numId="81" w16cid:durableId="1080953361">
    <w:abstractNumId w:val="68"/>
  </w:num>
  <w:num w:numId="82" w16cid:durableId="1113281661">
    <w:abstractNumId w:val="19"/>
  </w:num>
  <w:num w:numId="83" w16cid:durableId="1585138837">
    <w:abstractNumId w:val="83"/>
  </w:num>
  <w:num w:numId="84" w16cid:durableId="18641075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6E1"/>
    <w:rsid w:val="0043166B"/>
    <w:rsid w:val="00AA06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E2DA8"/>
  <w15:chartTrackingRefBased/>
  <w15:docId w15:val="{14D774B0-E7DE-4905-B4DA-4A986CA1D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6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A06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A06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06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AA06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AA06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6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6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6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6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A06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A06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06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AA06E1"/>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AA0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6E1"/>
    <w:rPr>
      <w:rFonts w:eastAsiaTheme="majorEastAsia" w:cstheme="majorBidi"/>
      <w:color w:val="272727" w:themeColor="text1" w:themeTint="D8"/>
    </w:rPr>
  </w:style>
  <w:style w:type="paragraph" w:styleId="Title">
    <w:name w:val="Title"/>
    <w:basedOn w:val="Normal"/>
    <w:next w:val="Normal"/>
    <w:link w:val="TitleChar"/>
    <w:uiPriority w:val="10"/>
    <w:qFormat/>
    <w:rsid w:val="00AA0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6E1"/>
    <w:pPr>
      <w:spacing w:before="160"/>
      <w:jc w:val="center"/>
    </w:pPr>
    <w:rPr>
      <w:i/>
      <w:iCs/>
      <w:color w:val="404040" w:themeColor="text1" w:themeTint="BF"/>
    </w:rPr>
  </w:style>
  <w:style w:type="character" w:customStyle="1" w:styleId="QuoteChar">
    <w:name w:val="Quote Char"/>
    <w:basedOn w:val="DefaultParagraphFont"/>
    <w:link w:val="Quote"/>
    <w:uiPriority w:val="29"/>
    <w:rsid w:val="00AA06E1"/>
    <w:rPr>
      <w:i/>
      <w:iCs/>
      <w:color w:val="404040" w:themeColor="text1" w:themeTint="BF"/>
    </w:rPr>
  </w:style>
  <w:style w:type="paragraph" w:styleId="ListParagraph">
    <w:name w:val="List Paragraph"/>
    <w:basedOn w:val="Normal"/>
    <w:uiPriority w:val="34"/>
    <w:qFormat/>
    <w:rsid w:val="00AA06E1"/>
    <w:pPr>
      <w:ind w:left="720"/>
      <w:contextualSpacing/>
    </w:pPr>
  </w:style>
  <w:style w:type="character" w:styleId="IntenseEmphasis">
    <w:name w:val="Intense Emphasis"/>
    <w:basedOn w:val="DefaultParagraphFont"/>
    <w:uiPriority w:val="21"/>
    <w:qFormat/>
    <w:rsid w:val="00AA06E1"/>
    <w:rPr>
      <w:i/>
      <w:iCs/>
      <w:color w:val="2F5496" w:themeColor="accent1" w:themeShade="BF"/>
    </w:rPr>
  </w:style>
  <w:style w:type="paragraph" w:styleId="IntenseQuote">
    <w:name w:val="Intense Quote"/>
    <w:basedOn w:val="Normal"/>
    <w:next w:val="Normal"/>
    <w:link w:val="IntenseQuoteChar"/>
    <w:uiPriority w:val="30"/>
    <w:qFormat/>
    <w:rsid w:val="00AA06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06E1"/>
    <w:rPr>
      <w:i/>
      <w:iCs/>
      <w:color w:val="2F5496" w:themeColor="accent1" w:themeShade="BF"/>
    </w:rPr>
  </w:style>
  <w:style w:type="character" w:styleId="IntenseReference">
    <w:name w:val="Intense Reference"/>
    <w:basedOn w:val="DefaultParagraphFont"/>
    <w:uiPriority w:val="32"/>
    <w:qFormat/>
    <w:rsid w:val="00AA06E1"/>
    <w:rPr>
      <w:b/>
      <w:bCs/>
      <w:smallCaps/>
      <w:color w:val="2F5496" w:themeColor="accent1" w:themeShade="BF"/>
      <w:spacing w:val="5"/>
    </w:rPr>
  </w:style>
  <w:style w:type="paragraph" w:customStyle="1" w:styleId="msonormal0">
    <w:name w:val="msonormal"/>
    <w:basedOn w:val="Normal"/>
    <w:rsid w:val="00AA06E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A06E1"/>
    <w:rPr>
      <w:color w:val="0000FF"/>
      <w:u w:val="single"/>
    </w:rPr>
  </w:style>
  <w:style w:type="character" w:styleId="FollowedHyperlink">
    <w:name w:val="FollowedHyperlink"/>
    <w:basedOn w:val="DefaultParagraphFont"/>
    <w:uiPriority w:val="99"/>
    <w:semiHidden/>
    <w:unhideWhenUsed/>
    <w:rsid w:val="00AA06E1"/>
    <w:rPr>
      <w:color w:val="800080"/>
      <w:u w:val="single"/>
    </w:rPr>
  </w:style>
  <w:style w:type="character" w:customStyle="1" w:styleId="bard-text">
    <w:name w:val="bard-text"/>
    <w:basedOn w:val="DefaultParagraphFont"/>
    <w:rsid w:val="00AA06E1"/>
  </w:style>
  <w:style w:type="character" w:customStyle="1" w:styleId="conversation-title">
    <w:name w:val="conversation-title"/>
    <w:basedOn w:val="DefaultParagraphFont"/>
    <w:rsid w:val="00AA06E1"/>
  </w:style>
  <w:style w:type="character" w:customStyle="1" w:styleId="mdc-list-itemcontent">
    <w:name w:val="mdc-list-item__content"/>
    <w:basedOn w:val="DefaultParagraphFont"/>
    <w:rsid w:val="00AA06E1"/>
  </w:style>
  <w:style w:type="character" w:customStyle="1" w:styleId="mat-mdc-list-item-unscoped-content">
    <w:name w:val="mat-mdc-list-item-unscoped-content"/>
    <w:basedOn w:val="DefaultParagraphFont"/>
    <w:rsid w:val="00AA06E1"/>
  </w:style>
  <w:style w:type="character" w:customStyle="1" w:styleId="gds-label-l">
    <w:name w:val="gds-label-l"/>
    <w:basedOn w:val="DefaultParagraphFont"/>
    <w:rsid w:val="00AA06E1"/>
  </w:style>
  <w:style w:type="character" w:customStyle="1" w:styleId="user-query-container">
    <w:name w:val="user-query-container"/>
    <w:basedOn w:val="DefaultParagraphFont"/>
    <w:rsid w:val="00AA06E1"/>
  </w:style>
  <w:style w:type="character" w:customStyle="1" w:styleId="user-query-bubble-with-background">
    <w:name w:val="user-query-bubble-with-background"/>
    <w:basedOn w:val="DefaultParagraphFont"/>
    <w:rsid w:val="00AA06E1"/>
  </w:style>
  <w:style w:type="character" w:customStyle="1" w:styleId="horizontal-container">
    <w:name w:val="horizontal-container"/>
    <w:basedOn w:val="DefaultParagraphFont"/>
    <w:rsid w:val="00AA06E1"/>
  </w:style>
  <w:style w:type="paragraph" w:customStyle="1" w:styleId="query-text-line">
    <w:name w:val="query-text-line"/>
    <w:basedOn w:val="Normal"/>
    <w:rsid w:val="00AA06E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A06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AA06E1"/>
  </w:style>
  <w:style w:type="character" w:customStyle="1" w:styleId="katex">
    <w:name w:val="katex"/>
    <w:basedOn w:val="DefaultParagraphFont"/>
    <w:rsid w:val="00AA06E1"/>
  </w:style>
  <w:style w:type="character" w:customStyle="1" w:styleId="katex-html">
    <w:name w:val="katex-html"/>
    <w:basedOn w:val="DefaultParagraphFont"/>
    <w:rsid w:val="00AA06E1"/>
  </w:style>
  <w:style w:type="character" w:customStyle="1" w:styleId="base">
    <w:name w:val="base"/>
    <w:basedOn w:val="DefaultParagraphFont"/>
    <w:rsid w:val="00AA06E1"/>
  </w:style>
  <w:style w:type="character" w:customStyle="1" w:styleId="strut">
    <w:name w:val="strut"/>
    <w:basedOn w:val="DefaultParagraphFont"/>
    <w:rsid w:val="00AA06E1"/>
  </w:style>
  <w:style w:type="character" w:customStyle="1" w:styleId="mord">
    <w:name w:val="mord"/>
    <w:basedOn w:val="DefaultParagraphFont"/>
    <w:rsid w:val="00AA06E1"/>
  </w:style>
  <w:style w:type="character" w:customStyle="1" w:styleId="msupsub">
    <w:name w:val="msupsub"/>
    <w:basedOn w:val="DefaultParagraphFont"/>
    <w:rsid w:val="00AA06E1"/>
  </w:style>
  <w:style w:type="character" w:customStyle="1" w:styleId="vlist-t">
    <w:name w:val="vlist-t"/>
    <w:basedOn w:val="DefaultParagraphFont"/>
    <w:rsid w:val="00AA06E1"/>
  </w:style>
  <w:style w:type="character" w:customStyle="1" w:styleId="vlist-r">
    <w:name w:val="vlist-r"/>
    <w:basedOn w:val="DefaultParagraphFont"/>
    <w:rsid w:val="00AA06E1"/>
  </w:style>
  <w:style w:type="character" w:customStyle="1" w:styleId="vlist">
    <w:name w:val="vlist"/>
    <w:basedOn w:val="DefaultParagraphFont"/>
    <w:rsid w:val="00AA06E1"/>
  </w:style>
  <w:style w:type="character" w:customStyle="1" w:styleId="pstrut">
    <w:name w:val="pstrut"/>
    <w:basedOn w:val="DefaultParagraphFont"/>
    <w:rsid w:val="00AA06E1"/>
  </w:style>
  <w:style w:type="character" w:customStyle="1" w:styleId="sizing">
    <w:name w:val="sizing"/>
    <w:basedOn w:val="DefaultParagraphFont"/>
    <w:rsid w:val="00AA06E1"/>
  </w:style>
  <w:style w:type="character" w:customStyle="1" w:styleId="vlist-s">
    <w:name w:val="vlist-s"/>
    <w:basedOn w:val="DefaultParagraphFont"/>
    <w:rsid w:val="00AA06E1"/>
  </w:style>
  <w:style w:type="character" w:customStyle="1" w:styleId="katex-display">
    <w:name w:val="katex-display"/>
    <w:basedOn w:val="DefaultParagraphFont"/>
    <w:rsid w:val="00AA06E1"/>
  </w:style>
  <w:style w:type="character" w:customStyle="1" w:styleId="mspace">
    <w:name w:val="mspace"/>
    <w:basedOn w:val="DefaultParagraphFont"/>
    <w:rsid w:val="00AA06E1"/>
  </w:style>
  <w:style w:type="character" w:customStyle="1" w:styleId="mrel">
    <w:name w:val="mrel"/>
    <w:basedOn w:val="DefaultParagraphFont"/>
    <w:rsid w:val="00AA06E1"/>
  </w:style>
  <w:style w:type="character" w:customStyle="1" w:styleId="mopen">
    <w:name w:val="mopen"/>
    <w:basedOn w:val="DefaultParagraphFont"/>
    <w:rsid w:val="00AA06E1"/>
  </w:style>
  <w:style w:type="character" w:customStyle="1" w:styleId="mfrac">
    <w:name w:val="mfrac"/>
    <w:basedOn w:val="DefaultParagraphFont"/>
    <w:rsid w:val="00AA06E1"/>
  </w:style>
  <w:style w:type="character" w:customStyle="1" w:styleId="frac-line">
    <w:name w:val="frac-line"/>
    <w:basedOn w:val="DefaultParagraphFont"/>
    <w:rsid w:val="00AA06E1"/>
  </w:style>
  <w:style w:type="character" w:customStyle="1" w:styleId="mclose">
    <w:name w:val="mclose"/>
    <w:basedOn w:val="DefaultParagraphFont"/>
    <w:rsid w:val="00AA06E1"/>
  </w:style>
  <w:style w:type="character" w:customStyle="1" w:styleId="mop">
    <w:name w:val="mop"/>
    <w:basedOn w:val="DefaultParagraphFont"/>
    <w:rsid w:val="00AA06E1"/>
  </w:style>
  <w:style w:type="character" w:customStyle="1" w:styleId="mpunct">
    <w:name w:val="mpunct"/>
    <w:basedOn w:val="DefaultParagraphFont"/>
    <w:rsid w:val="00AA06E1"/>
  </w:style>
  <w:style w:type="character" w:customStyle="1" w:styleId="mbin">
    <w:name w:val="mbin"/>
    <w:basedOn w:val="DefaultParagraphFont"/>
    <w:rsid w:val="00AA06E1"/>
  </w:style>
  <w:style w:type="character" w:customStyle="1" w:styleId="minner">
    <w:name w:val="minner"/>
    <w:basedOn w:val="DefaultParagraphFont"/>
    <w:rsid w:val="00AA06E1"/>
  </w:style>
  <w:style w:type="character" w:customStyle="1" w:styleId="delimsizing">
    <w:name w:val="delimsizing"/>
    <w:basedOn w:val="DefaultParagraphFont"/>
    <w:rsid w:val="00AA06E1"/>
  </w:style>
  <w:style w:type="character" w:customStyle="1" w:styleId="accent-body">
    <w:name w:val="accent-body"/>
    <w:basedOn w:val="DefaultParagraphFont"/>
    <w:rsid w:val="00AA06E1"/>
  </w:style>
  <w:style w:type="character" w:customStyle="1" w:styleId="svg-align">
    <w:name w:val="svg-align"/>
    <w:basedOn w:val="DefaultParagraphFont"/>
    <w:rsid w:val="00AA06E1"/>
  </w:style>
  <w:style w:type="character" w:customStyle="1" w:styleId="hide-tail">
    <w:name w:val="hide-tail"/>
    <w:basedOn w:val="DefaultParagraphFont"/>
    <w:rsid w:val="00AA06E1"/>
  </w:style>
  <w:style w:type="character" w:customStyle="1" w:styleId="thinbox">
    <w:name w:val="thinbox"/>
    <w:basedOn w:val="DefaultParagraphFont"/>
    <w:rsid w:val="00AA06E1"/>
  </w:style>
  <w:style w:type="character" w:customStyle="1" w:styleId="rlap">
    <w:name w:val="rlap"/>
    <w:basedOn w:val="DefaultParagraphFont"/>
    <w:rsid w:val="00AA06E1"/>
  </w:style>
  <w:style w:type="character" w:customStyle="1" w:styleId="inner">
    <w:name w:val="inner"/>
    <w:basedOn w:val="DefaultParagraphFont"/>
    <w:rsid w:val="00AA06E1"/>
  </w:style>
  <w:style w:type="character" w:customStyle="1" w:styleId="fix">
    <w:name w:val="fix"/>
    <w:basedOn w:val="DefaultParagraphFont"/>
    <w:rsid w:val="00AA06E1"/>
  </w:style>
  <w:style w:type="character" w:customStyle="1" w:styleId="mdc-buttonlabel">
    <w:name w:val="mdc-button__label"/>
    <w:basedOn w:val="DefaultParagraphFont"/>
    <w:rsid w:val="00AA06E1"/>
  </w:style>
  <w:style w:type="paragraph" w:customStyle="1" w:styleId="gds-body-s">
    <w:name w:val="gds-body-s"/>
    <w:basedOn w:val="Normal"/>
    <w:rsid w:val="00AA06E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medium">
    <w:name w:val="font-medium"/>
    <w:basedOn w:val="DefaultParagraphFont"/>
    <w:rsid w:val="00AA06E1"/>
  </w:style>
  <w:style w:type="character" w:customStyle="1" w:styleId="flex">
    <w:name w:val="flex"/>
    <w:basedOn w:val="DefaultParagraphFont"/>
    <w:rsid w:val="00AA06E1"/>
  </w:style>
  <w:style w:type="character" w:customStyle="1" w:styleId="min-w-0">
    <w:name w:val="min-w-0"/>
    <w:basedOn w:val="DefaultParagraphFont"/>
    <w:rsid w:val="00AA06E1"/>
  </w:style>
  <w:style w:type="character" w:styleId="Strong">
    <w:name w:val="Strong"/>
    <w:basedOn w:val="DefaultParagraphFont"/>
    <w:uiPriority w:val="22"/>
    <w:qFormat/>
    <w:rsid w:val="00AA06E1"/>
    <w:rPr>
      <w:b/>
      <w:bCs/>
    </w:rPr>
  </w:style>
  <w:style w:type="character" w:styleId="Emphasis">
    <w:name w:val="Emphasis"/>
    <w:basedOn w:val="DefaultParagraphFont"/>
    <w:uiPriority w:val="20"/>
    <w:qFormat/>
    <w:rsid w:val="00AA06E1"/>
    <w:rPr>
      <w:i/>
      <w:iCs/>
    </w:rPr>
  </w:style>
  <w:style w:type="character" w:customStyle="1" w:styleId="katex-mathml">
    <w:name w:val="katex-mathml"/>
    <w:basedOn w:val="DefaultParagraphFont"/>
    <w:rsid w:val="00AA06E1"/>
  </w:style>
  <w:style w:type="character" w:customStyle="1" w:styleId="mtight">
    <w:name w:val="mtight"/>
    <w:basedOn w:val="DefaultParagraphFont"/>
    <w:rsid w:val="00AA06E1"/>
  </w:style>
  <w:style w:type="paragraph" w:styleId="z-TopofForm">
    <w:name w:val="HTML Top of Form"/>
    <w:basedOn w:val="Normal"/>
    <w:next w:val="Normal"/>
    <w:link w:val="z-TopofFormChar"/>
    <w:hidden/>
    <w:uiPriority w:val="99"/>
    <w:semiHidden/>
    <w:unhideWhenUsed/>
    <w:rsid w:val="00AA06E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A06E1"/>
    <w:rPr>
      <w:rFonts w:ascii="Arial" w:eastAsia="Times New Roman" w:hAnsi="Arial" w:cs="Arial"/>
      <w:vanish/>
      <w:kern w:val="0"/>
      <w:sz w:val="16"/>
      <w:szCs w:val="16"/>
      <w14:ligatures w14:val="none"/>
    </w:rPr>
  </w:style>
  <w:style w:type="paragraph" w:customStyle="1" w:styleId="placeholder">
    <w:name w:val="placeholder"/>
    <w:basedOn w:val="Normal"/>
    <w:rsid w:val="00AA06E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AA06E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A06E1"/>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doi.org/10.1109/wacv51458.2022.00160" TargetMode="External"/><Relationship Id="rId13" Type="http://schemas.openxmlformats.org/officeDocument/2006/relationships/hyperlink" Target="https://arxiv.org/abs/2303.13455" TargetMode="External"/><Relationship Id="rId18" Type="http://schemas.openxmlformats.org/officeDocument/2006/relationships/hyperlink" Target="https://openreview.net/forum?id=pQm66IPmeE" TargetMode="External"/><Relationship Id="rId26" Type="http://schemas.openxmlformats.org/officeDocument/2006/relationships/hyperlink" Target="https://chatgpt.com/c/69724708-aba8-832b-963f-beec031353a5" TargetMode="External"/><Relationship Id="rId3" Type="http://schemas.openxmlformats.org/officeDocument/2006/relationships/settings" Target="settings.xml"/><Relationship Id="rId21" Type="http://schemas.openxmlformats.org/officeDocument/2006/relationships/hyperlink" Target="https://arxiv.org/abs/2509.16822" TargetMode="External"/><Relationship Id="rId7" Type="http://schemas.openxmlformats.org/officeDocument/2006/relationships/hyperlink" Target="https://bmva-archive.org.uk/bmvc/2025/assets/papers/Paper_376/paper.pdf" TargetMode="External"/><Relationship Id="rId12" Type="http://schemas.openxmlformats.org/officeDocument/2006/relationships/hyperlink" Target="https://www.google.com/search?q=https://openaccess.thecvf.com/content/CVPR2023/html/Luo_Deep_Visual_Cross-Attention_CVPR_2023_paper.html" TargetMode="External"/><Relationship Id="rId17" Type="http://schemas.openxmlformats.org/officeDocument/2006/relationships/hyperlink" Target="https://arxiv.org/abs/2508.14280" TargetMode="External"/><Relationship Id="rId25" Type="http://schemas.openxmlformats.org/officeDocument/2006/relationships/hyperlink" Target="https://ieeexplore.ieee.org/document/10313063" TargetMode="External"/><Relationship Id="rId2" Type="http://schemas.openxmlformats.org/officeDocument/2006/relationships/styles" Target="styles.xml"/><Relationship Id="rId16" Type="http://schemas.openxmlformats.org/officeDocument/2006/relationships/hyperlink" Target="https://www.sciencedirect.com/journal/journal-of-biomedical-informatics" TargetMode="External"/><Relationship Id="rId20" Type="http://schemas.openxmlformats.org/officeDocument/2006/relationships/hyperlink" Target="https://cvit.iiit.ac.in/images/ConferencePapers/2025/Saliency_As_A_Schedule_Intuitive_Image_Attribution.pdf" TargetMode="External"/><Relationship Id="rId1" Type="http://schemas.openxmlformats.org/officeDocument/2006/relationships/numbering" Target="numbering.xml"/><Relationship Id="rId6" Type="http://schemas.openxmlformats.org/officeDocument/2006/relationships/hyperlink" Target="https://ieeexplore.ieee.org/document/9706781/" TargetMode="External"/><Relationship Id="rId11" Type="http://schemas.openxmlformats.org/officeDocument/2006/relationships/hyperlink" Target="https://ieeexplore.ieee.org/document/10313063" TargetMode="External"/><Relationship Id="rId24" Type="http://schemas.openxmlformats.org/officeDocument/2006/relationships/hyperlink" Target="https://ioe.engin.umich.edu/2025/06/13/new-ai-framework-increases-transparency-in-decision-making-systems/" TargetMode="External"/><Relationship Id="rId5" Type="http://schemas.openxmlformats.org/officeDocument/2006/relationships/hyperlink" Target="https://www.mdpi.com/2313-433X/9/10/224" TargetMode="External"/><Relationship Id="rId15" Type="http://schemas.openxmlformats.org/officeDocument/2006/relationships/hyperlink" Target="https://ieeexplore.ieee.org/document/9904351" TargetMode="External"/><Relationship Id="rId23" Type="http://schemas.openxmlformats.org/officeDocument/2006/relationships/hyperlink" Target="https://www.researchgate.net/publication/395292570_XChange_An_Explainable_Dynamic_Convolutional_Autoencoder_for_Unsupervised_Change_Detection" TargetMode="External"/><Relationship Id="rId28" Type="http://schemas.openxmlformats.org/officeDocument/2006/relationships/theme" Target="theme/theme1.xml"/><Relationship Id="rId10" Type="http://schemas.openxmlformats.org/officeDocument/2006/relationships/hyperlink" Target="https://www.google.com/search?q=https://doi.org/10.48550/arxiv.2508.14280" TargetMode="External"/><Relationship Id="rId19" Type="http://schemas.openxmlformats.org/officeDocument/2006/relationships/hyperlink" Target="https://www.ecva.net/papers/eccv_2020/papers_ECCV/papers/123560630.pdf" TargetMode="External"/><Relationship Id="rId4" Type="http://schemas.openxmlformats.org/officeDocument/2006/relationships/webSettings" Target="webSettings.xml"/><Relationship Id="rId9" Type="http://schemas.openxmlformats.org/officeDocument/2006/relationships/hyperlink" Target="https://doi.org/10.3390/jimaging9100224" TargetMode="External"/><Relationship Id="rId14" Type="http://schemas.openxmlformats.org/officeDocument/2006/relationships/hyperlink" Target="https://arxiv.org/abs/2402.05123" TargetMode="External"/><Relationship Id="rId22" Type="http://schemas.openxmlformats.org/officeDocument/2006/relationships/hyperlink" Target="https://medium.com/@API4AI/vision-transformers-2026-state-of-the-art-business-impact-4b1e216c6b86"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42</Pages>
  <Words>8840</Words>
  <Characters>50389</Characters>
  <Application>Microsoft Office Word</Application>
  <DocSecurity>0</DocSecurity>
  <Lines>419</Lines>
  <Paragraphs>118</Paragraphs>
  <ScaleCrop>false</ScaleCrop>
  <Company/>
  <LinksUpToDate>false</LinksUpToDate>
  <CharactersWithSpaces>59111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Rauf Giwa</dc:creator>
  <cp:keywords/>
  <dc:description/>
  <cp:lastModifiedBy>Rauf Giwa</cp:lastModifiedBy>
  <cp:revision>1</cp:revision>
  <dcterms:created xsi:type="dcterms:W3CDTF">2026-01-22T17:02:00Z</dcterms:created>
  <dcterms:modified xsi:type="dcterms:W3CDTF">2026-01-22T17:04:00Z</dcterms:modified>
</cp:coreProperties>
</file>