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03AFE3" w14:textId="77777777" w:rsidR="00A20129" w:rsidRDefault="00000000">
      <w:pPr>
        <w:spacing w:after="1393" w:line="259" w:lineRule="auto"/>
        <w:ind w:left="0" w:firstLine="0"/>
        <w:jc w:val="left"/>
      </w:pPr>
      <w:r>
        <w:rPr>
          <w:noProof/>
        </w:rPr>
        <w:drawing>
          <wp:inline distT="0" distB="0" distL="0" distR="0" wp14:anchorId="4199A1B5" wp14:editId="3DDD6775">
            <wp:extent cx="5759957" cy="1009450"/>
            <wp:effectExtent l="0" t="0" r="0" b="0"/>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7"/>
                    <a:stretch>
                      <a:fillRect/>
                    </a:stretch>
                  </pic:blipFill>
                  <pic:spPr>
                    <a:xfrm>
                      <a:off x="0" y="0"/>
                      <a:ext cx="5759957" cy="1009450"/>
                    </a:xfrm>
                    <a:prstGeom prst="rect">
                      <a:avLst/>
                    </a:prstGeom>
                  </pic:spPr>
                </pic:pic>
              </a:graphicData>
            </a:graphic>
          </wp:inline>
        </w:drawing>
      </w:r>
    </w:p>
    <w:p w14:paraId="3F7F5475" w14:textId="77777777" w:rsidR="00A20129" w:rsidRDefault="00000000">
      <w:pPr>
        <w:spacing w:after="452" w:line="259" w:lineRule="auto"/>
        <w:ind w:left="0" w:firstLine="0"/>
        <w:jc w:val="left"/>
      </w:pPr>
      <w:r>
        <w:rPr>
          <w:rFonts w:ascii="Calibri" w:eastAsia="Calibri" w:hAnsi="Calibri" w:cs="Calibri"/>
          <w:noProof/>
        </w:rPr>
        <mc:AlternateContent>
          <mc:Choice Requires="wpg">
            <w:drawing>
              <wp:inline distT="0" distB="0" distL="0" distR="0" wp14:anchorId="71D6D103" wp14:editId="591D544D">
                <wp:extent cx="5759996" cy="17996"/>
                <wp:effectExtent l="0" t="0" r="0" b="0"/>
                <wp:docPr id="2622" name="Group 2622"/>
                <wp:cNvGraphicFramePr/>
                <a:graphic xmlns:a="http://schemas.openxmlformats.org/drawingml/2006/main">
                  <a:graphicData uri="http://schemas.microsoft.com/office/word/2010/wordprocessingGroup">
                    <wpg:wgp>
                      <wpg:cNvGrpSpPr/>
                      <wpg:grpSpPr>
                        <a:xfrm>
                          <a:off x="0" y="0"/>
                          <a:ext cx="5759996" cy="17996"/>
                          <a:chOff x="0" y="0"/>
                          <a:chExt cx="5759996" cy="17996"/>
                        </a:xfrm>
                      </wpg:grpSpPr>
                      <wps:wsp>
                        <wps:cNvPr id="4450" name="Shape 4450"/>
                        <wps:cNvSpPr/>
                        <wps:spPr>
                          <a:xfrm>
                            <a:off x="0" y="0"/>
                            <a:ext cx="5759996" cy="17996"/>
                          </a:xfrm>
                          <a:custGeom>
                            <a:avLst/>
                            <a:gdLst/>
                            <a:ahLst/>
                            <a:cxnLst/>
                            <a:rect l="0" t="0" r="0" b="0"/>
                            <a:pathLst>
                              <a:path w="5759996" h="17996">
                                <a:moveTo>
                                  <a:pt x="0" y="0"/>
                                </a:moveTo>
                                <a:lnTo>
                                  <a:pt x="5759996" y="0"/>
                                </a:lnTo>
                                <a:lnTo>
                                  <a:pt x="5759996" y="17996"/>
                                </a:lnTo>
                                <a:lnTo>
                                  <a:pt x="0" y="179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622" style="width:453.543pt;height:1.41701pt;mso-position-horizontal-relative:char;mso-position-vertical-relative:line" coordsize="57599,179">
                <v:shape id="Shape 4451" style="position:absolute;width:57599;height:179;left:0;top:0;" coordsize="5759996,17996" path="m0,0l5759996,0l5759996,17996l0,17996l0,0">
                  <v:stroke weight="0pt" endcap="flat" joinstyle="miter" miterlimit="10" on="false" color="#000000" opacity="0"/>
                  <v:fill on="true" color="#000000"/>
                </v:shape>
              </v:group>
            </w:pict>
          </mc:Fallback>
        </mc:AlternateContent>
      </w:r>
    </w:p>
    <w:p w14:paraId="12D7E0CE" w14:textId="4F16AEF4" w:rsidR="00A20129" w:rsidRDefault="00000000" w:rsidP="000C2B6A">
      <w:pPr>
        <w:spacing w:after="252" w:line="259" w:lineRule="auto"/>
        <w:ind w:left="3105" w:firstLine="234"/>
        <w:jc w:val="left"/>
      </w:pPr>
      <w:r>
        <w:rPr>
          <w:b/>
          <w:sz w:val="34"/>
        </w:rPr>
        <w:t>Assignment</w:t>
      </w:r>
      <w:r w:rsidR="000C2B6A">
        <w:rPr>
          <w:b/>
          <w:sz w:val="34"/>
        </w:rPr>
        <w:t xml:space="preserve"> </w:t>
      </w:r>
      <w:r w:rsidR="00C73675">
        <w:rPr>
          <w:b/>
          <w:sz w:val="34"/>
        </w:rPr>
        <w:t>3</w:t>
      </w:r>
    </w:p>
    <w:p w14:paraId="7ED7F036" w14:textId="77777777" w:rsidR="00A20129" w:rsidRDefault="00000000">
      <w:pPr>
        <w:spacing w:after="0" w:line="259" w:lineRule="auto"/>
        <w:ind w:left="3339" w:firstLine="0"/>
        <w:jc w:val="left"/>
      </w:pPr>
      <w:r>
        <w:rPr>
          <w:i/>
          <w:sz w:val="34"/>
        </w:rPr>
        <w:t>Software Design</w:t>
      </w:r>
    </w:p>
    <w:p w14:paraId="3D273C5B" w14:textId="77777777" w:rsidR="00A20129" w:rsidRDefault="00000000">
      <w:pPr>
        <w:spacing w:after="821" w:line="259" w:lineRule="auto"/>
        <w:ind w:left="0" w:firstLine="0"/>
        <w:jc w:val="left"/>
      </w:pPr>
      <w:r>
        <w:rPr>
          <w:rFonts w:ascii="Calibri" w:eastAsia="Calibri" w:hAnsi="Calibri" w:cs="Calibri"/>
          <w:noProof/>
        </w:rPr>
        <mc:AlternateContent>
          <mc:Choice Requires="wpg">
            <w:drawing>
              <wp:inline distT="0" distB="0" distL="0" distR="0" wp14:anchorId="553803AF" wp14:editId="60F23820">
                <wp:extent cx="5759996" cy="17996"/>
                <wp:effectExtent l="0" t="0" r="0" b="0"/>
                <wp:docPr id="2623" name="Group 2623"/>
                <wp:cNvGraphicFramePr/>
                <a:graphic xmlns:a="http://schemas.openxmlformats.org/drawingml/2006/main">
                  <a:graphicData uri="http://schemas.microsoft.com/office/word/2010/wordprocessingGroup">
                    <wpg:wgp>
                      <wpg:cNvGrpSpPr/>
                      <wpg:grpSpPr>
                        <a:xfrm>
                          <a:off x="0" y="0"/>
                          <a:ext cx="5759996" cy="17996"/>
                          <a:chOff x="0" y="0"/>
                          <a:chExt cx="5759996" cy="17996"/>
                        </a:xfrm>
                      </wpg:grpSpPr>
                      <wps:wsp>
                        <wps:cNvPr id="4452" name="Shape 4452"/>
                        <wps:cNvSpPr/>
                        <wps:spPr>
                          <a:xfrm>
                            <a:off x="0" y="0"/>
                            <a:ext cx="5759996" cy="17996"/>
                          </a:xfrm>
                          <a:custGeom>
                            <a:avLst/>
                            <a:gdLst/>
                            <a:ahLst/>
                            <a:cxnLst/>
                            <a:rect l="0" t="0" r="0" b="0"/>
                            <a:pathLst>
                              <a:path w="5759996" h="17996">
                                <a:moveTo>
                                  <a:pt x="0" y="0"/>
                                </a:moveTo>
                                <a:lnTo>
                                  <a:pt x="5759996" y="0"/>
                                </a:lnTo>
                                <a:lnTo>
                                  <a:pt x="5759996" y="17996"/>
                                </a:lnTo>
                                <a:lnTo>
                                  <a:pt x="0" y="179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623" style="width:453.543pt;height:1.41699pt;mso-position-horizontal-relative:char;mso-position-vertical-relative:line" coordsize="57599,179">
                <v:shape id="Shape 4453" style="position:absolute;width:57599;height:179;left:0;top:0;" coordsize="5759996,17996" path="m0,0l5759996,0l5759996,17996l0,17996l0,0">
                  <v:stroke weight="0pt" endcap="flat" joinstyle="miter" miterlimit="10" on="false" color="#000000" opacity="0"/>
                  <v:fill on="true" color="#000000"/>
                </v:shape>
              </v:group>
            </w:pict>
          </mc:Fallback>
        </mc:AlternateContent>
      </w:r>
    </w:p>
    <w:p w14:paraId="254348E6" w14:textId="0F31038C" w:rsidR="00A20129" w:rsidRDefault="00000000">
      <w:pPr>
        <w:spacing w:after="42"/>
        <w:ind w:right="-15"/>
        <w:jc w:val="right"/>
      </w:pPr>
      <w:r>
        <w:rPr>
          <w:sz w:val="24"/>
        </w:rPr>
        <w:t xml:space="preserve">Author: </w:t>
      </w:r>
      <w:r w:rsidR="000C2B6A">
        <w:rPr>
          <w:sz w:val="24"/>
        </w:rPr>
        <w:t>Raul Andrei Tifrea</w:t>
      </w:r>
    </w:p>
    <w:p w14:paraId="2150713B" w14:textId="4CB3D915" w:rsidR="00A20129" w:rsidRDefault="00000000">
      <w:pPr>
        <w:spacing w:after="6646"/>
        <w:ind w:right="-15"/>
        <w:jc w:val="right"/>
      </w:pPr>
      <w:r>
        <w:rPr>
          <w:sz w:val="24"/>
        </w:rPr>
        <w:t xml:space="preserve">Group: </w:t>
      </w:r>
      <w:r w:rsidR="000C2B6A">
        <w:rPr>
          <w:sz w:val="24"/>
        </w:rPr>
        <w:t>30433/2</w:t>
      </w:r>
    </w:p>
    <w:p w14:paraId="26149776" w14:textId="77777777" w:rsidR="00A20129" w:rsidRDefault="00000000">
      <w:pPr>
        <w:spacing w:after="199" w:line="259" w:lineRule="auto"/>
        <w:ind w:left="1675" w:firstLine="0"/>
        <w:jc w:val="left"/>
      </w:pPr>
      <w:r>
        <w:rPr>
          <w:rFonts w:ascii="Calibri" w:eastAsia="Calibri" w:hAnsi="Calibri" w:cs="Calibri"/>
          <w:sz w:val="24"/>
        </w:rPr>
        <w:t>Faculty of Automation and Computer Science</w:t>
      </w:r>
    </w:p>
    <w:p w14:paraId="7F035817" w14:textId="2CBD1CB9" w:rsidR="00A20129" w:rsidRDefault="000C2B6A">
      <w:pPr>
        <w:spacing w:after="0" w:line="259" w:lineRule="auto"/>
        <w:ind w:left="3719" w:firstLine="0"/>
        <w:jc w:val="left"/>
      </w:pPr>
      <w:r>
        <w:rPr>
          <w:sz w:val="24"/>
        </w:rPr>
        <w:lastRenderedPageBreak/>
        <w:t>March 2026</w:t>
      </w:r>
    </w:p>
    <w:sdt>
      <w:sdtPr>
        <w:id w:val="1218861829"/>
        <w:docPartObj>
          <w:docPartGallery w:val="Table of Contents"/>
        </w:docPartObj>
      </w:sdtPr>
      <w:sdtContent>
        <w:p w14:paraId="3E575C79" w14:textId="77777777" w:rsidR="00A20129" w:rsidRDefault="00000000">
          <w:pPr>
            <w:spacing w:after="0" w:line="259" w:lineRule="auto"/>
            <w:ind w:left="-5"/>
            <w:jc w:val="left"/>
          </w:pPr>
          <w:r>
            <w:rPr>
              <w:b/>
              <w:sz w:val="29"/>
            </w:rPr>
            <w:t>Contents</w:t>
          </w:r>
        </w:p>
        <w:p w14:paraId="38835A03" w14:textId="77777777" w:rsidR="00A20129" w:rsidRDefault="00000000">
          <w:pPr>
            <w:pStyle w:val="TOC1"/>
            <w:tabs>
              <w:tab w:val="right" w:leader="dot" w:pos="9071"/>
            </w:tabs>
          </w:pPr>
          <w:r>
            <w:fldChar w:fldCharType="begin"/>
          </w:r>
          <w:r>
            <w:instrText xml:space="preserve"> TOC \o "1-2" \h \z \u </w:instrText>
          </w:r>
          <w:r>
            <w:fldChar w:fldCharType="separate"/>
          </w:r>
          <w:hyperlink w:anchor="_Toc4399">
            <w:r w:rsidR="00A20129">
              <w:rPr>
                <w:rFonts w:ascii="Cambria" w:eastAsia="Cambria" w:hAnsi="Cambria" w:cs="Cambria"/>
                <w:b/>
              </w:rPr>
              <w:t>1 Problem definition</w:t>
            </w:r>
            <w:r w:rsidR="00A20129">
              <w:tab/>
            </w:r>
            <w:r w:rsidR="00A20129">
              <w:fldChar w:fldCharType="begin"/>
            </w:r>
            <w:r w:rsidR="00A20129">
              <w:instrText>PAGEREF _Toc4399 \h</w:instrText>
            </w:r>
            <w:r w:rsidR="00A20129">
              <w:fldChar w:fldCharType="separate"/>
            </w:r>
            <w:r w:rsidR="00A20129">
              <w:rPr>
                <w:rFonts w:ascii="Cambria" w:eastAsia="Cambria" w:hAnsi="Cambria" w:cs="Cambria"/>
                <w:b/>
              </w:rPr>
              <w:t>2</w:t>
            </w:r>
            <w:r w:rsidR="00A20129">
              <w:fldChar w:fldCharType="end"/>
            </w:r>
          </w:hyperlink>
        </w:p>
        <w:p w14:paraId="2220E694" w14:textId="77777777" w:rsidR="00A20129" w:rsidRDefault="00A20129">
          <w:pPr>
            <w:pStyle w:val="TOC1"/>
            <w:tabs>
              <w:tab w:val="right" w:leader="dot" w:pos="9071"/>
            </w:tabs>
          </w:pPr>
          <w:hyperlink w:anchor="_Toc4400">
            <w:r>
              <w:rPr>
                <w:rFonts w:ascii="Cambria" w:eastAsia="Cambria" w:hAnsi="Cambria" w:cs="Cambria"/>
                <w:b/>
              </w:rPr>
              <w:t>2 Analysis phase - Use cases &amp; requirements</w:t>
            </w:r>
            <w:r>
              <w:tab/>
            </w:r>
            <w:r>
              <w:fldChar w:fldCharType="begin"/>
            </w:r>
            <w:r>
              <w:instrText>PAGEREF _Toc4400 \h</w:instrText>
            </w:r>
            <w:r>
              <w:fldChar w:fldCharType="separate"/>
            </w:r>
            <w:r>
              <w:rPr>
                <w:rFonts w:ascii="Cambria" w:eastAsia="Cambria" w:hAnsi="Cambria" w:cs="Cambria"/>
                <w:b/>
              </w:rPr>
              <w:t>2</w:t>
            </w:r>
            <w:r>
              <w:fldChar w:fldCharType="end"/>
            </w:r>
          </w:hyperlink>
        </w:p>
        <w:p w14:paraId="633A8C29" w14:textId="77777777" w:rsidR="00A20129" w:rsidRDefault="00A20129">
          <w:pPr>
            <w:pStyle w:val="TOC2"/>
            <w:tabs>
              <w:tab w:val="right" w:leader="dot" w:pos="9071"/>
            </w:tabs>
          </w:pPr>
          <w:hyperlink w:anchor="_Toc4401">
            <w:r>
              <w:rPr>
                <w:rFonts w:ascii="Cambria" w:eastAsia="Cambria" w:hAnsi="Cambria" w:cs="Cambria"/>
              </w:rPr>
              <w:t>2.1 Functional requirements</w:t>
            </w:r>
            <w:r>
              <w:tab/>
            </w:r>
            <w:r>
              <w:fldChar w:fldCharType="begin"/>
            </w:r>
            <w:r>
              <w:instrText>PAGEREF _Toc4401 \h</w:instrText>
            </w:r>
            <w:r>
              <w:fldChar w:fldCharType="separate"/>
            </w:r>
            <w:r>
              <w:rPr>
                <w:rFonts w:ascii="Cambria" w:eastAsia="Cambria" w:hAnsi="Cambria" w:cs="Cambria"/>
              </w:rPr>
              <w:t>2</w:t>
            </w:r>
            <w:r>
              <w:fldChar w:fldCharType="end"/>
            </w:r>
          </w:hyperlink>
        </w:p>
        <w:p w14:paraId="581FFD46" w14:textId="77777777" w:rsidR="00A20129" w:rsidRDefault="00A20129">
          <w:pPr>
            <w:pStyle w:val="TOC2"/>
            <w:tabs>
              <w:tab w:val="right" w:leader="dot" w:pos="9071"/>
            </w:tabs>
          </w:pPr>
          <w:hyperlink w:anchor="_Toc4402">
            <w:r>
              <w:rPr>
                <w:rFonts w:ascii="Cambria" w:eastAsia="Cambria" w:hAnsi="Cambria" w:cs="Cambria"/>
              </w:rPr>
              <w:t>2.2 Use cases</w:t>
            </w:r>
            <w:r>
              <w:tab/>
            </w:r>
            <w:r>
              <w:fldChar w:fldCharType="begin"/>
            </w:r>
            <w:r>
              <w:instrText>PAGEREF _Toc4402 \h</w:instrText>
            </w:r>
            <w:r>
              <w:fldChar w:fldCharType="separate"/>
            </w:r>
            <w:r>
              <w:rPr>
                <w:rFonts w:ascii="Cambria" w:eastAsia="Cambria" w:hAnsi="Cambria" w:cs="Cambria"/>
              </w:rPr>
              <w:t>2</w:t>
            </w:r>
            <w:r>
              <w:fldChar w:fldCharType="end"/>
            </w:r>
          </w:hyperlink>
        </w:p>
        <w:p w14:paraId="5E445459" w14:textId="77777777" w:rsidR="00A20129" w:rsidRDefault="00A20129">
          <w:pPr>
            <w:pStyle w:val="TOC1"/>
            <w:tabs>
              <w:tab w:val="right" w:leader="dot" w:pos="9071"/>
            </w:tabs>
          </w:pPr>
          <w:hyperlink w:anchor="_Toc4403">
            <w:r>
              <w:rPr>
                <w:rFonts w:ascii="Cambria" w:eastAsia="Cambria" w:hAnsi="Cambria" w:cs="Cambria"/>
                <w:b/>
              </w:rPr>
              <w:t>3 Design phase</w:t>
            </w:r>
            <w:r>
              <w:tab/>
            </w:r>
            <w:r>
              <w:fldChar w:fldCharType="begin"/>
            </w:r>
            <w:r>
              <w:instrText>PAGEREF _Toc4403 \h</w:instrText>
            </w:r>
            <w:r>
              <w:fldChar w:fldCharType="separate"/>
            </w:r>
            <w:r>
              <w:rPr>
                <w:rFonts w:ascii="Cambria" w:eastAsia="Cambria" w:hAnsi="Cambria" w:cs="Cambria"/>
                <w:b/>
              </w:rPr>
              <w:t>3</w:t>
            </w:r>
            <w:r>
              <w:fldChar w:fldCharType="end"/>
            </w:r>
          </w:hyperlink>
        </w:p>
        <w:p w14:paraId="7E64C613" w14:textId="77777777" w:rsidR="00A20129" w:rsidRDefault="00A20129">
          <w:pPr>
            <w:pStyle w:val="TOC2"/>
            <w:tabs>
              <w:tab w:val="right" w:leader="dot" w:pos="9071"/>
            </w:tabs>
          </w:pPr>
          <w:hyperlink w:anchor="_Toc4404">
            <w:r>
              <w:rPr>
                <w:rFonts w:ascii="Cambria" w:eastAsia="Cambria" w:hAnsi="Cambria" w:cs="Cambria"/>
              </w:rPr>
              <w:t>3.1 Architecture overview</w:t>
            </w:r>
            <w:r>
              <w:tab/>
            </w:r>
            <w:r>
              <w:fldChar w:fldCharType="begin"/>
            </w:r>
            <w:r>
              <w:instrText>PAGEREF _Toc4404 \h</w:instrText>
            </w:r>
            <w:r>
              <w:fldChar w:fldCharType="separate"/>
            </w:r>
            <w:r>
              <w:rPr>
                <w:rFonts w:ascii="Cambria" w:eastAsia="Cambria" w:hAnsi="Cambria" w:cs="Cambria"/>
              </w:rPr>
              <w:t>3</w:t>
            </w:r>
            <w:r>
              <w:fldChar w:fldCharType="end"/>
            </w:r>
          </w:hyperlink>
        </w:p>
        <w:p w14:paraId="7B0FCEBE" w14:textId="77777777" w:rsidR="00A20129" w:rsidRDefault="00A20129">
          <w:pPr>
            <w:pStyle w:val="TOC2"/>
            <w:tabs>
              <w:tab w:val="right" w:leader="dot" w:pos="9071"/>
            </w:tabs>
          </w:pPr>
          <w:hyperlink w:anchor="_Toc4405">
            <w:r>
              <w:rPr>
                <w:rFonts w:ascii="Cambria" w:eastAsia="Cambria" w:hAnsi="Cambria" w:cs="Cambria"/>
              </w:rPr>
              <w:t>3.2 Entity-relationship diagram</w:t>
            </w:r>
            <w:r>
              <w:tab/>
            </w:r>
            <w:r>
              <w:fldChar w:fldCharType="begin"/>
            </w:r>
            <w:r>
              <w:instrText>PAGEREF _Toc4405 \h</w:instrText>
            </w:r>
            <w:r>
              <w:fldChar w:fldCharType="separate"/>
            </w:r>
            <w:r>
              <w:rPr>
                <w:rFonts w:ascii="Cambria" w:eastAsia="Cambria" w:hAnsi="Cambria" w:cs="Cambria"/>
              </w:rPr>
              <w:t>3</w:t>
            </w:r>
            <w:r>
              <w:fldChar w:fldCharType="end"/>
            </w:r>
          </w:hyperlink>
        </w:p>
        <w:p w14:paraId="287B5B5E" w14:textId="39C6E80C" w:rsidR="00A20129" w:rsidRDefault="00A20129">
          <w:pPr>
            <w:pStyle w:val="TOC2"/>
            <w:tabs>
              <w:tab w:val="right" w:leader="dot" w:pos="9071"/>
            </w:tabs>
          </w:pPr>
          <w:hyperlink w:anchor="_Toc4406">
            <w:r>
              <w:rPr>
                <w:rFonts w:ascii="Cambria" w:eastAsia="Cambria" w:hAnsi="Cambria" w:cs="Cambria"/>
              </w:rPr>
              <w:t xml:space="preserve">3.3 Component </w:t>
            </w:r>
            <w:r w:rsidR="00A55D27">
              <w:rPr>
                <w:rFonts w:ascii="Cambria" w:eastAsia="Cambria" w:hAnsi="Cambria" w:cs="Cambria"/>
              </w:rPr>
              <w:t>Backend Server</w:t>
            </w:r>
            <w:r>
              <w:tab/>
            </w:r>
            <w:r>
              <w:fldChar w:fldCharType="begin"/>
            </w:r>
            <w:r>
              <w:instrText>PAGEREF _Toc4406 \h</w:instrText>
            </w:r>
            <w:r>
              <w:fldChar w:fldCharType="separate"/>
            </w:r>
            <w:r>
              <w:rPr>
                <w:rFonts w:ascii="Cambria" w:eastAsia="Cambria" w:hAnsi="Cambria" w:cs="Cambria"/>
              </w:rPr>
              <w:t>3</w:t>
            </w:r>
            <w:r>
              <w:fldChar w:fldCharType="end"/>
            </w:r>
          </w:hyperlink>
        </w:p>
        <w:p w14:paraId="1F6CE0DE" w14:textId="3CEC3DD7" w:rsidR="00A20129" w:rsidRDefault="00A20129">
          <w:pPr>
            <w:pStyle w:val="TOC2"/>
            <w:tabs>
              <w:tab w:val="right" w:leader="dot" w:pos="9071"/>
            </w:tabs>
          </w:pPr>
          <w:hyperlink w:anchor="_Toc4407">
            <w:r>
              <w:rPr>
                <w:rFonts w:ascii="Cambria" w:eastAsia="Cambria" w:hAnsi="Cambria" w:cs="Cambria"/>
              </w:rPr>
              <w:t xml:space="preserve">3.4 Component </w:t>
            </w:r>
            <w:r w:rsidR="00A55D27">
              <w:rPr>
                <w:rFonts w:ascii="Cambria" w:eastAsia="Cambria" w:hAnsi="Cambria" w:cs="Cambria"/>
              </w:rPr>
              <w:t>Frontend Client</w:t>
            </w:r>
            <w:r>
              <w:tab/>
            </w:r>
            <w:r>
              <w:fldChar w:fldCharType="begin"/>
            </w:r>
            <w:r>
              <w:instrText>PAGEREF _Toc4407 \h</w:instrText>
            </w:r>
            <w:r>
              <w:fldChar w:fldCharType="separate"/>
            </w:r>
            <w:r>
              <w:rPr>
                <w:rFonts w:ascii="Cambria" w:eastAsia="Cambria" w:hAnsi="Cambria" w:cs="Cambria"/>
              </w:rPr>
              <w:t>4</w:t>
            </w:r>
            <w:r>
              <w:fldChar w:fldCharType="end"/>
            </w:r>
          </w:hyperlink>
        </w:p>
        <w:p w14:paraId="2EFB7593" w14:textId="77777777" w:rsidR="00A20129" w:rsidRDefault="00A20129">
          <w:pPr>
            <w:pStyle w:val="TOC2"/>
            <w:tabs>
              <w:tab w:val="right" w:leader="dot" w:pos="9071"/>
            </w:tabs>
          </w:pPr>
          <w:hyperlink w:anchor="_Toc4408">
            <w:r>
              <w:rPr>
                <w:rFonts w:ascii="Cambria" w:eastAsia="Cambria" w:hAnsi="Cambria" w:cs="Cambria"/>
              </w:rPr>
              <w:t>3.5 Design patterns</w:t>
            </w:r>
            <w:r>
              <w:tab/>
            </w:r>
            <w:r>
              <w:fldChar w:fldCharType="begin"/>
            </w:r>
            <w:r>
              <w:instrText>PAGEREF _Toc4408 \h</w:instrText>
            </w:r>
            <w:r>
              <w:fldChar w:fldCharType="separate"/>
            </w:r>
            <w:r>
              <w:rPr>
                <w:rFonts w:ascii="Cambria" w:eastAsia="Cambria" w:hAnsi="Cambria" w:cs="Cambria"/>
              </w:rPr>
              <w:t>4</w:t>
            </w:r>
            <w:r>
              <w:fldChar w:fldCharType="end"/>
            </w:r>
          </w:hyperlink>
        </w:p>
        <w:p w14:paraId="7FDA4278" w14:textId="77777777" w:rsidR="00A20129" w:rsidRDefault="00A20129">
          <w:pPr>
            <w:pStyle w:val="TOC2"/>
            <w:tabs>
              <w:tab w:val="right" w:leader="dot" w:pos="9071"/>
            </w:tabs>
          </w:pPr>
          <w:hyperlink w:anchor="_Toc4409">
            <w:r>
              <w:rPr>
                <w:rFonts w:ascii="Cambria" w:eastAsia="Cambria" w:hAnsi="Cambria" w:cs="Cambria"/>
              </w:rPr>
              <w:t>3.6 Class diagrams</w:t>
            </w:r>
            <w:r>
              <w:tab/>
            </w:r>
            <w:r>
              <w:fldChar w:fldCharType="begin"/>
            </w:r>
            <w:r>
              <w:instrText>PAGEREF _Toc4409 \h</w:instrText>
            </w:r>
            <w:r>
              <w:fldChar w:fldCharType="separate"/>
            </w:r>
            <w:r>
              <w:rPr>
                <w:rFonts w:ascii="Cambria" w:eastAsia="Cambria" w:hAnsi="Cambria" w:cs="Cambria"/>
              </w:rPr>
              <w:t>4</w:t>
            </w:r>
            <w:r>
              <w:fldChar w:fldCharType="end"/>
            </w:r>
          </w:hyperlink>
        </w:p>
        <w:p w14:paraId="7334ED07" w14:textId="77777777" w:rsidR="00A20129" w:rsidRDefault="00A20129">
          <w:pPr>
            <w:pStyle w:val="TOC2"/>
            <w:tabs>
              <w:tab w:val="right" w:leader="dot" w:pos="9071"/>
            </w:tabs>
          </w:pPr>
          <w:hyperlink w:anchor="_Toc4410">
            <w:r>
              <w:rPr>
                <w:rFonts w:ascii="Cambria" w:eastAsia="Cambria" w:hAnsi="Cambria" w:cs="Cambria"/>
              </w:rPr>
              <w:t>3.7 Sequence diagrams</w:t>
            </w:r>
            <w:r>
              <w:tab/>
            </w:r>
            <w:r>
              <w:fldChar w:fldCharType="begin"/>
            </w:r>
            <w:r>
              <w:instrText>PAGEREF _Toc4410 \h</w:instrText>
            </w:r>
            <w:r>
              <w:fldChar w:fldCharType="separate"/>
            </w:r>
            <w:r>
              <w:rPr>
                <w:rFonts w:ascii="Cambria" w:eastAsia="Cambria" w:hAnsi="Cambria" w:cs="Cambria"/>
              </w:rPr>
              <w:t>4</w:t>
            </w:r>
            <w:r>
              <w:fldChar w:fldCharType="end"/>
            </w:r>
          </w:hyperlink>
        </w:p>
        <w:p w14:paraId="50761410" w14:textId="77777777" w:rsidR="00A20129" w:rsidRDefault="00A20129">
          <w:pPr>
            <w:pStyle w:val="TOC1"/>
            <w:tabs>
              <w:tab w:val="right" w:leader="dot" w:pos="9071"/>
            </w:tabs>
          </w:pPr>
          <w:hyperlink w:anchor="_Toc4411">
            <w:r>
              <w:rPr>
                <w:rFonts w:ascii="Cambria" w:eastAsia="Cambria" w:hAnsi="Cambria" w:cs="Cambria"/>
                <w:b/>
              </w:rPr>
              <w:t>4 Implementation phase - Application</w:t>
            </w:r>
            <w:r>
              <w:tab/>
            </w:r>
            <w:r>
              <w:fldChar w:fldCharType="begin"/>
            </w:r>
            <w:r>
              <w:instrText>PAGEREF _Toc4411 \h</w:instrText>
            </w:r>
            <w:r>
              <w:fldChar w:fldCharType="separate"/>
            </w:r>
            <w:r>
              <w:rPr>
                <w:rFonts w:ascii="Cambria" w:eastAsia="Cambria" w:hAnsi="Cambria" w:cs="Cambria"/>
                <w:b/>
              </w:rPr>
              <w:t>4</w:t>
            </w:r>
            <w:r>
              <w:fldChar w:fldCharType="end"/>
            </w:r>
          </w:hyperlink>
        </w:p>
        <w:p w14:paraId="5CEC80A7" w14:textId="77777777" w:rsidR="00A20129" w:rsidRDefault="00A20129">
          <w:pPr>
            <w:pStyle w:val="TOC2"/>
            <w:tabs>
              <w:tab w:val="right" w:leader="dot" w:pos="9071"/>
            </w:tabs>
          </w:pPr>
          <w:hyperlink w:anchor="_Toc4412">
            <w:r>
              <w:rPr>
                <w:rFonts w:ascii="Cambria" w:eastAsia="Cambria" w:hAnsi="Cambria" w:cs="Cambria"/>
              </w:rPr>
              <w:t>4.1 Tools and technologies</w:t>
            </w:r>
            <w:r>
              <w:tab/>
            </w:r>
            <w:r>
              <w:fldChar w:fldCharType="begin"/>
            </w:r>
            <w:r>
              <w:instrText>PAGEREF _Toc4412 \h</w:instrText>
            </w:r>
            <w:r>
              <w:fldChar w:fldCharType="separate"/>
            </w:r>
            <w:r>
              <w:rPr>
                <w:rFonts w:ascii="Cambria" w:eastAsia="Cambria" w:hAnsi="Cambria" w:cs="Cambria"/>
              </w:rPr>
              <w:t>4</w:t>
            </w:r>
            <w:r>
              <w:fldChar w:fldCharType="end"/>
            </w:r>
          </w:hyperlink>
        </w:p>
        <w:p w14:paraId="78107482" w14:textId="77777777" w:rsidR="00A20129" w:rsidRDefault="00A20129">
          <w:pPr>
            <w:pStyle w:val="TOC2"/>
            <w:tabs>
              <w:tab w:val="right" w:leader="dot" w:pos="9071"/>
            </w:tabs>
          </w:pPr>
          <w:hyperlink w:anchor="_Toc4413">
            <w:r>
              <w:rPr>
                <w:rFonts w:ascii="Cambria" w:eastAsia="Cambria" w:hAnsi="Cambria" w:cs="Cambria"/>
              </w:rPr>
              <w:t>4.2 Application structure</w:t>
            </w:r>
            <w:r>
              <w:tab/>
            </w:r>
            <w:r>
              <w:fldChar w:fldCharType="begin"/>
            </w:r>
            <w:r>
              <w:instrText>PAGEREF _Toc4413 \h</w:instrText>
            </w:r>
            <w:r>
              <w:fldChar w:fldCharType="separate"/>
            </w:r>
            <w:r>
              <w:rPr>
                <w:rFonts w:ascii="Cambria" w:eastAsia="Cambria" w:hAnsi="Cambria" w:cs="Cambria"/>
              </w:rPr>
              <w:t>5</w:t>
            </w:r>
            <w:r>
              <w:fldChar w:fldCharType="end"/>
            </w:r>
          </w:hyperlink>
        </w:p>
        <w:p w14:paraId="2A52AA5F" w14:textId="77777777" w:rsidR="00A20129" w:rsidRDefault="00A20129">
          <w:pPr>
            <w:pStyle w:val="TOC2"/>
            <w:tabs>
              <w:tab w:val="right" w:leader="dot" w:pos="9071"/>
            </w:tabs>
          </w:pPr>
          <w:hyperlink w:anchor="_Toc4414">
            <w:r>
              <w:rPr>
                <w:rFonts w:ascii="Cambria" w:eastAsia="Cambria" w:hAnsi="Cambria" w:cs="Cambria"/>
              </w:rPr>
              <w:t>4.3 User manual</w:t>
            </w:r>
            <w:r>
              <w:tab/>
            </w:r>
            <w:r>
              <w:fldChar w:fldCharType="begin"/>
            </w:r>
            <w:r>
              <w:instrText>PAGEREF _Toc4414 \h</w:instrText>
            </w:r>
            <w:r>
              <w:fldChar w:fldCharType="separate"/>
            </w:r>
            <w:r>
              <w:rPr>
                <w:rFonts w:ascii="Cambria" w:eastAsia="Cambria" w:hAnsi="Cambria" w:cs="Cambria"/>
              </w:rPr>
              <w:t>5</w:t>
            </w:r>
            <w:r>
              <w:fldChar w:fldCharType="end"/>
            </w:r>
          </w:hyperlink>
        </w:p>
        <w:p w14:paraId="405EBDD4" w14:textId="77777777" w:rsidR="00A20129" w:rsidRDefault="00A20129">
          <w:pPr>
            <w:pStyle w:val="TOC1"/>
            <w:tabs>
              <w:tab w:val="right" w:leader="dot" w:pos="9071"/>
            </w:tabs>
          </w:pPr>
          <w:hyperlink w:anchor="_Toc4415">
            <w:r>
              <w:rPr>
                <w:rFonts w:ascii="Cambria" w:eastAsia="Cambria" w:hAnsi="Cambria" w:cs="Cambria"/>
                <w:b/>
              </w:rPr>
              <w:t>5 Testing and validation</w:t>
            </w:r>
            <w:r>
              <w:tab/>
            </w:r>
            <w:r>
              <w:fldChar w:fldCharType="begin"/>
            </w:r>
            <w:r>
              <w:instrText>PAGEREF _Toc4415 \h</w:instrText>
            </w:r>
            <w:r>
              <w:fldChar w:fldCharType="separate"/>
            </w:r>
            <w:r>
              <w:rPr>
                <w:rFonts w:ascii="Cambria" w:eastAsia="Cambria" w:hAnsi="Cambria" w:cs="Cambria"/>
                <w:b/>
              </w:rPr>
              <w:t>5</w:t>
            </w:r>
            <w:r>
              <w:fldChar w:fldCharType="end"/>
            </w:r>
          </w:hyperlink>
        </w:p>
        <w:p w14:paraId="0DA53427" w14:textId="77777777" w:rsidR="00A20129" w:rsidRDefault="00000000">
          <w:r>
            <w:fldChar w:fldCharType="end"/>
          </w:r>
        </w:p>
      </w:sdtContent>
    </w:sdt>
    <w:p w14:paraId="15CE703F" w14:textId="77777777" w:rsidR="00A20129" w:rsidRDefault="00000000">
      <w:pPr>
        <w:pStyle w:val="Heading1"/>
        <w:ind w:left="469" w:hanging="484"/>
      </w:pPr>
      <w:bookmarkStart w:id="0" w:name="_Toc4399"/>
      <w:r>
        <w:t>Problem definition</w:t>
      </w:r>
      <w:bookmarkEnd w:id="0"/>
    </w:p>
    <w:p w14:paraId="65CFD371" w14:textId="499F08D2" w:rsidR="00A20129" w:rsidRDefault="000C2B6A" w:rsidP="000C2B6A">
      <w:pPr>
        <w:spacing w:after="100" w:afterAutospacing="1" w:line="264" w:lineRule="auto"/>
        <w:ind w:left="0" w:firstLine="346"/>
      </w:pPr>
      <w:r w:rsidRPr="000C2B6A">
        <w:t>This project aims to develop a comprehensive Real Estate Management System, allowing users to seamlessly list, discover, and manage real estate properties. The system provides role-based access control, catering to Administrators, Buyers/Sellers, and Guest visitors.</w:t>
      </w:r>
    </w:p>
    <w:p w14:paraId="29113787" w14:textId="148C0ACA" w:rsidR="000C2B6A" w:rsidRDefault="000C2B6A" w:rsidP="000C2B6A">
      <w:pPr>
        <w:spacing w:after="100" w:afterAutospacing="1" w:line="264" w:lineRule="auto"/>
        <w:ind w:left="0" w:firstLine="346"/>
      </w:pPr>
      <w:r>
        <w:t>Development phases:</w:t>
      </w:r>
    </w:p>
    <w:p w14:paraId="7856694C" w14:textId="096C2247" w:rsidR="000C2B6A" w:rsidRDefault="000C2B6A" w:rsidP="000C2B6A">
      <w:pPr>
        <w:pStyle w:val="ListParagraph"/>
        <w:numPr>
          <w:ilvl w:val="0"/>
          <w:numId w:val="7"/>
        </w:numPr>
        <w:spacing w:after="618"/>
      </w:pPr>
      <w:r>
        <w:rPr>
          <w:b/>
          <w:bCs/>
        </w:rPr>
        <w:t xml:space="preserve">Analysis phase: </w:t>
      </w:r>
      <w:r>
        <w:t>Defines the functional requirements and system use cases.</w:t>
      </w:r>
    </w:p>
    <w:p w14:paraId="04E0BA32" w14:textId="178CF7D5" w:rsidR="000C2B6A" w:rsidRDefault="000C2B6A" w:rsidP="000C2B6A">
      <w:pPr>
        <w:pStyle w:val="ListParagraph"/>
        <w:numPr>
          <w:ilvl w:val="0"/>
          <w:numId w:val="7"/>
        </w:numPr>
        <w:spacing w:after="618"/>
      </w:pPr>
      <w:r>
        <w:rPr>
          <w:b/>
          <w:bCs/>
        </w:rPr>
        <w:t>Design phase:</w:t>
      </w:r>
      <w:r>
        <w:t xml:space="preserve"> Outlines the architecture, database schema, design patterns and structural models.</w:t>
      </w:r>
    </w:p>
    <w:p w14:paraId="726FDD45" w14:textId="6BB0B0AB" w:rsidR="000C2B6A" w:rsidRDefault="000C2B6A" w:rsidP="000C2B6A">
      <w:pPr>
        <w:pStyle w:val="ListParagraph"/>
        <w:numPr>
          <w:ilvl w:val="0"/>
          <w:numId w:val="7"/>
        </w:numPr>
        <w:spacing w:after="618"/>
      </w:pPr>
      <w:r>
        <w:rPr>
          <w:b/>
          <w:bCs/>
        </w:rPr>
        <w:t>Implementation phase:</w:t>
      </w:r>
      <w:r>
        <w:t xml:space="preserve"> Details the application structure and user interface.</w:t>
      </w:r>
    </w:p>
    <w:p w14:paraId="07FCA599" w14:textId="4CD5A378" w:rsidR="000C2B6A" w:rsidRDefault="000C2B6A" w:rsidP="000C2B6A">
      <w:pPr>
        <w:pStyle w:val="ListParagraph"/>
        <w:numPr>
          <w:ilvl w:val="0"/>
          <w:numId w:val="7"/>
        </w:numPr>
        <w:spacing w:after="618"/>
      </w:pPr>
      <w:r>
        <w:rPr>
          <w:b/>
          <w:bCs/>
        </w:rPr>
        <w:t>Testing and validation:</w:t>
      </w:r>
      <w:r>
        <w:t xml:space="preserve"> Verifies that the implemented system satisfies the defined requirements.</w:t>
      </w:r>
    </w:p>
    <w:p w14:paraId="28DCD525" w14:textId="01F88DB5" w:rsidR="000C2B6A" w:rsidRDefault="000C2B6A" w:rsidP="00FE45C7">
      <w:pPr>
        <w:spacing w:after="618"/>
        <w:ind w:left="479"/>
      </w:pPr>
      <w:r>
        <w:t>Deliverables</w:t>
      </w:r>
      <w:r w:rsidR="00FE45C7">
        <w:t xml:space="preserve"> </w:t>
      </w:r>
      <w:r w:rsidR="00FE45C7" w:rsidRPr="00FE45C7">
        <w:t>for this assignment include the source code, the compiled application, and this documentation containing Use Case, ERD, Class, and Sequence diagrams.</w:t>
      </w:r>
    </w:p>
    <w:p w14:paraId="70EF925B" w14:textId="4D1A23CA" w:rsidR="00A20129" w:rsidRDefault="00000000">
      <w:pPr>
        <w:pStyle w:val="Heading1"/>
        <w:spacing w:after="348"/>
        <w:ind w:left="469" w:hanging="484"/>
      </w:pPr>
      <w:bookmarkStart w:id="1" w:name="_Toc4400"/>
      <w:r>
        <w:lastRenderedPageBreak/>
        <w:t>Analysis phase - Use cases &amp; requirements</w:t>
      </w:r>
      <w:bookmarkEnd w:id="1"/>
    </w:p>
    <w:p w14:paraId="31CE9403" w14:textId="77777777" w:rsidR="00A20129" w:rsidRDefault="00000000">
      <w:pPr>
        <w:pStyle w:val="Heading2"/>
        <w:ind w:left="598" w:hanging="613"/>
      </w:pPr>
      <w:bookmarkStart w:id="2" w:name="_Toc4401"/>
      <w:r>
        <w:t>Functional requirements</w:t>
      </w:r>
      <w:bookmarkEnd w:id="2"/>
    </w:p>
    <w:p w14:paraId="5D1100BE" w14:textId="5A1199EF" w:rsidR="00A20129" w:rsidRDefault="00000000">
      <w:pPr>
        <w:ind w:left="334"/>
      </w:pPr>
      <w:r>
        <w:t>Functional requirements describe the operations that the system must perform.</w:t>
      </w:r>
    </w:p>
    <w:p w14:paraId="70566811" w14:textId="77777777" w:rsidR="00A20129" w:rsidRDefault="00000000">
      <w:pPr>
        <w:spacing w:after="4"/>
        <w:ind w:left="334"/>
      </w:pPr>
      <w:r>
        <w:t>These requirements define the services the system provides and the expected system behavior.</w:t>
      </w:r>
    </w:p>
    <w:p w14:paraId="1E282741" w14:textId="0EC63719" w:rsidR="00FE45C7" w:rsidRDefault="00FE45C7">
      <w:pPr>
        <w:spacing w:after="4"/>
        <w:ind w:left="334"/>
      </w:pPr>
      <w:r>
        <w:t>The system must allow users to create, update and delete property records based on their roles.</w:t>
      </w:r>
    </w:p>
    <w:p w14:paraId="5C40A1BB" w14:textId="240637AE" w:rsidR="00FE45C7" w:rsidRDefault="00FE45C7">
      <w:pPr>
        <w:spacing w:after="4"/>
        <w:ind w:left="334"/>
      </w:pPr>
      <w:r>
        <w:t>The system must allow Admins to create, update and delete user accounts.</w:t>
      </w:r>
    </w:p>
    <w:p w14:paraId="224E2C6A" w14:textId="76BF0AC5" w:rsidR="00FE45C7" w:rsidRDefault="00FE45C7">
      <w:pPr>
        <w:spacing w:after="4"/>
        <w:ind w:left="334"/>
      </w:pPr>
      <w:r>
        <w:t>The system must allow users to search or filter data by location and title and sort by various parameters.</w:t>
      </w:r>
    </w:p>
    <w:p w14:paraId="03F556C0" w14:textId="11803A4E" w:rsidR="00FE45C7" w:rsidRDefault="00FE45C7">
      <w:pPr>
        <w:spacing w:after="4"/>
        <w:ind w:left="334"/>
      </w:pPr>
      <w:r>
        <w:t>The system must allow unregistered Guest users to view and filter the property catalog.</w:t>
      </w:r>
    </w:p>
    <w:p w14:paraId="0FEDA07A" w14:textId="3CF60738" w:rsidR="00CF3911" w:rsidRPr="00CF3911" w:rsidRDefault="00CF3911" w:rsidP="00CF3911">
      <w:pPr>
        <w:spacing w:after="4"/>
        <w:ind w:left="334"/>
      </w:pPr>
      <w:r w:rsidRPr="00CF3911">
        <w:t>The system must allow users to export property data into various file formats (JSON, CSV, XML) and securely archive the JSON snapshots in a NoSQL database.</w:t>
      </w:r>
    </w:p>
    <w:p w14:paraId="2A321C66" w14:textId="2AAB49A0" w:rsidR="00CF3911" w:rsidRPr="00CF3911" w:rsidRDefault="00CF3911" w:rsidP="00CF3911">
      <w:pPr>
        <w:spacing w:after="4"/>
        <w:ind w:left="334"/>
      </w:pPr>
      <w:r w:rsidRPr="00CF3911">
        <w:t>The system must utilize an event-driven architecture to send automated asynchronous email alerts when properties are created, updated, or deleted.</w:t>
      </w:r>
    </w:p>
    <w:p w14:paraId="3484126C" w14:textId="77777777" w:rsidR="00CF3911" w:rsidRDefault="00CF3911">
      <w:pPr>
        <w:spacing w:after="4"/>
        <w:ind w:left="334"/>
      </w:pPr>
    </w:p>
    <w:p w14:paraId="4AD198AE" w14:textId="77777777" w:rsidR="00A20129" w:rsidRDefault="00000000">
      <w:pPr>
        <w:pStyle w:val="Heading2"/>
        <w:ind w:left="598" w:hanging="613"/>
      </w:pPr>
      <w:bookmarkStart w:id="3" w:name="_Toc4402"/>
      <w:r>
        <w:t>Use cases</w:t>
      </w:r>
      <w:bookmarkEnd w:id="3"/>
    </w:p>
    <w:p w14:paraId="65DB225A" w14:textId="7530A5AE" w:rsidR="00A20129" w:rsidRDefault="00000000">
      <w:pPr>
        <w:ind w:left="0" w:firstLine="339"/>
      </w:pPr>
      <w:r>
        <w:t>Use cases describe in text the interactions between actors and the system in</w:t>
      </w:r>
      <w:r w:rsidR="00FE45C7">
        <w:t xml:space="preserve"> </w:t>
      </w:r>
      <w:r>
        <w:t>order to accomplish specific tasks.</w:t>
      </w:r>
    </w:p>
    <w:p w14:paraId="7AB9D2CA" w14:textId="13C75178" w:rsidR="00E9083E" w:rsidRDefault="00E9083E">
      <w:pPr>
        <w:ind w:left="0" w:firstLine="339"/>
      </w:pPr>
      <w:r>
        <w:rPr>
          <w:b/>
          <w:bCs/>
        </w:rPr>
        <w:t xml:space="preserve">Actor: </w:t>
      </w:r>
      <w:r>
        <w:t>Guest</w:t>
      </w:r>
    </w:p>
    <w:p w14:paraId="2A1736E2" w14:textId="2DB3144E" w:rsidR="00E9083E" w:rsidRDefault="00E9083E">
      <w:pPr>
        <w:ind w:left="0" w:firstLine="339"/>
      </w:pPr>
      <w:r>
        <w:tab/>
      </w:r>
      <w:r>
        <w:rPr>
          <w:b/>
          <w:bCs/>
        </w:rPr>
        <w:t xml:space="preserve">Task: </w:t>
      </w:r>
      <w:r>
        <w:t>Browse the property catalog and apply search filters.</w:t>
      </w:r>
    </w:p>
    <w:p w14:paraId="194BB7DF" w14:textId="2F11A1BA" w:rsidR="00E9083E" w:rsidRDefault="00E9083E">
      <w:pPr>
        <w:ind w:left="0" w:firstLine="339"/>
      </w:pPr>
      <w:r>
        <w:tab/>
      </w:r>
      <w:r>
        <w:rPr>
          <w:b/>
          <w:bCs/>
        </w:rPr>
        <w:t xml:space="preserve">Result: </w:t>
      </w:r>
      <w:r>
        <w:t>The system displays a filtered, sorted list of properties.</w:t>
      </w:r>
    </w:p>
    <w:p w14:paraId="3D71C95F" w14:textId="6C1FA42C" w:rsidR="00E9083E" w:rsidRDefault="00E9083E">
      <w:pPr>
        <w:ind w:left="0" w:firstLine="339"/>
      </w:pPr>
      <w:r>
        <w:rPr>
          <w:b/>
          <w:bCs/>
        </w:rPr>
        <w:t xml:space="preserve">Actor: </w:t>
      </w:r>
      <w:r>
        <w:t>Seller/Buyer</w:t>
      </w:r>
    </w:p>
    <w:p w14:paraId="75384FFE" w14:textId="7A7DDFED" w:rsidR="00E9083E" w:rsidRDefault="00E9083E">
      <w:pPr>
        <w:ind w:left="0" w:firstLine="339"/>
      </w:pPr>
      <w:r>
        <w:tab/>
      </w:r>
      <w:r>
        <w:rPr>
          <w:b/>
          <w:bCs/>
        </w:rPr>
        <w:t xml:space="preserve">Task: </w:t>
      </w:r>
      <w:r>
        <w:t>Add a new property.</w:t>
      </w:r>
    </w:p>
    <w:p w14:paraId="28604266" w14:textId="4E48E6F2" w:rsidR="00E9083E" w:rsidRDefault="00E9083E">
      <w:pPr>
        <w:ind w:left="0" w:firstLine="339"/>
      </w:pPr>
      <w:r>
        <w:tab/>
      </w:r>
      <w:r>
        <w:rPr>
          <w:b/>
          <w:bCs/>
        </w:rPr>
        <w:t>Result:</w:t>
      </w:r>
      <w:r>
        <w:t xml:space="preserve"> The system authentication the user, saves the property to the database and displays it on the dashboard.</w:t>
      </w:r>
    </w:p>
    <w:p w14:paraId="275A33CF" w14:textId="5AB52FE3" w:rsidR="00E9083E" w:rsidRDefault="00E9083E">
      <w:pPr>
        <w:ind w:left="0" w:firstLine="339"/>
      </w:pPr>
      <w:r>
        <w:rPr>
          <w:b/>
          <w:bCs/>
        </w:rPr>
        <w:t xml:space="preserve">Actor: </w:t>
      </w:r>
      <w:r>
        <w:t>Administrator</w:t>
      </w:r>
    </w:p>
    <w:p w14:paraId="54D92C18" w14:textId="5143DEAF" w:rsidR="00E9083E" w:rsidRDefault="00E9083E">
      <w:pPr>
        <w:ind w:left="0" w:firstLine="339"/>
      </w:pPr>
      <w:r>
        <w:tab/>
      </w:r>
      <w:r>
        <w:rPr>
          <w:b/>
          <w:bCs/>
        </w:rPr>
        <w:t>Task:</w:t>
      </w:r>
      <w:r>
        <w:t xml:space="preserve"> Delete an inappropriate user account.</w:t>
      </w:r>
    </w:p>
    <w:p w14:paraId="550B4864" w14:textId="33C2CA20" w:rsidR="00E9083E" w:rsidRDefault="00A55D27">
      <w:pPr>
        <w:ind w:left="0" w:firstLine="339"/>
      </w:pPr>
      <w:r>
        <w:rPr>
          <w:noProof/>
        </w:rPr>
        <w:lastRenderedPageBreak/>
        <w:drawing>
          <wp:anchor distT="0" distB="0" distL="114300" distR="114300" simplePos="0" relativeHeight="251660288" behindDoc="0" locked="0" layoutInCell="1" allowOverlap="1" wp14:anchorId="49E2054B" wp14:editId="6A67C0EE">
            <wp:simplePos x="0" y="0"/>
            <wp:positionH relativeFrom="column">
              <wp:posOffset>1888490</wp:posOffset>
            </wp:positionH>
            <wp:positionV relativeFrom="paragraph">
              <wp:posOffset>558800</wp:posOffset>
            </wp:positionV>
            <wp:extent cx="1939290" cy="2658745"/>
            <wp:effectExtent l="0" t="0" r="3810" b="8255"/>
            <wp:wrapTopAndBottom/>
            <wp:docPr id="7658840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39290" cy="2658745"/>
                    </a:xfrm>
                    <a:prstGeom prst="rect">
                      <a:avLst/>
                    </a:prstGeom>
                    <a:noFill/>
                  </pic:spPr>
                </pic:pic>
              </a:graphicData>
            </a:graphic>
            <wp14:sizeRelH relativeFrom="margin">
              <wp14:pctWidth>0</wp14:pctWidth>
            </wp14:sizeRelH>
            <wp14:sizeRelV relativeFrom="margin">
              <wp14:pctHeight>0</wp14:pctHeight>
            </wp14:sizeRelV>
          </wp:anchor>
        </w:drawing>
      </w:r>
      <w:r w:rsidR="00E9083E">
        <w:tab/>
      </w:r>
      <w:r w:rsidR="00E9083E">
        <w:rPr>
          <w:b/>
          <w:bCs/>
        </w:rPr>
        <w:t xml:space="preserve">Result: </w:t>
      </w:r>
      <w:r w:rsidR="00E9083E">
        <w:t>The system verifies admin privileges and permanently removes the user and their associated properties.</w:t>
      </w:r>
    </w:p>
    <w:p w14:paraId="2AA54EC9" w14:textId="109FDC61" w:rsidR="00E9083E" w:rsidRPr="00E9083E" w:rsidRDefault="00E9083E" w:rsidP="00E9083E">
      <w:pPr>
        <w:ind w:left="0" w:firstLine="339"/>
      </w:pPr>
    </w:p>
    <w:p w14:paraId="17B3FE20" w14:textId="77777777" w:rsidR="00E9083E" w:rsidRPr="00E9083E" w:rsidRDefault="00E9083E">
      <w:pPr>
        <w:ind w:left="0" w:firstLine="339"/>
      </w:pPr>
    </w:p>
    <w:p w14:paraId="438562E9" w14:textId="77777777" w:rsidR="00A20129" w:rsidRDefault="00000000">
      <w:pPr>
        <w:pStyle w:val="Heading1"/>
        <w:spacing w:after="349"/>
        <w:ind w:left="469" w:hanging="484"/>
      </w:pPr>
      <w:bookmarkStart w:id="4" w:name="_Toc4403"/>
      <w:r>
        <w:t>Design phase</w:t>
      </w:r>
      <w:bookmarkEnd w:id="4"/>
    </w:p>
    <w:p w14:paraId="6F305018" w14:textId="3D1D6477" w:rsidR="00A20129" w:rsidRDefault="00000000">
      <w:pPr>
        <w:pStyle w:val="Heading2"/>
        <w:ind w:left="598" w:hanging="613"/>
      </w:pPr>
      <w:bookmarkStart w:id="5" w:name="_Toc4404"/>
      <w:r>
        <w:t>Architecture overview</w:t>
      </w:r>
      <w:bookmarkEnd w:id="5"/>
    </w:p>
    <w:p w14:paraId="5F9FD0F1" w14:textId="5CC15C86" w:rsidR="00E9083E" w:rsidRDefault="00E9083E" w:rsidP="00E9083E">
      <w:pPr>
        <w:spacing w:after="100" w:afterAutospacing="1" w:line="264" w:lineRule="auto"/>
        <w:ind w:left="0" w:firstLine="346"/>
      </w:pPr>
      <w:r>
        <w:t>The application utilizes a layered Client-Server architecture.</w:t>
      </w:r>
    </w:p>
    <w:p w14:paraId="1636234E" w14:textId="517945A1" w:rsidR="00E9083E" w:rsidRDefault="00E9083E" w:rsidP="00E9083E">
      <w:pPr>
        <w:spacing w:after="100" w:afterAutospacing="1" w:line="264" w:lineRule="auto"/>
        <w:ind w:left="0" w:firstLine="346"/>
      </w:pPr>
      <w:r>
        <w:tab/>
      </w:r>
      <w:r>
        <w:rPr>
          <w:b/>
          <w:bCs/>
        </w:rPr>
        <w:t xml:space="preserve">Client : </w:t>
      </w:r>
      <w:r>
        <w:t>A Single Page Application build with pure HTML, CSS and JavaScript.</w:t>
      </w:r>
    </w:p>
    <w:p w14:paraId="7397FB79" w14:textId="4FC9C9B7" w:rsidR="00E9083E" w:rsidRDefault="00E9083E" w:rsidP="00E9083E">
      <w:pPr>
        <w:spacing w:after="100" w:afterAutospacing="1" w:line="264" w:lineRule="auto"/>
        <w:ind w:left="0" w:firstLine="346"/>
      </w:pPr>
      <w:r>
        <w:tab/>
      </w:r>
      <w:r>
        <w:rPr>
          <w:b/>
          <w:bCs/>
        </w:rPr>
        <w:t>Server:</w:t>
      </w:r>
      <w:r>
        <w:t xml:space="preserve"> A REST API build with Java and Spring Boot.</w:t>
      </w:r>
    </w:p>
    <w:p w14:paraId="079F29BA" w14:textId="7EB4D84F" w:rsidR="00E9083E" w:rsidRDefault="00E9083E" w:rsidP="00E9083E">
      <w:pPr>
        <w:spacing w:after="100" w:afterAutospacing="1" w:line="264" w:lineRule="auto"/>
        <w:ind w:left="0" w:firstLine="346"/>
      </w:pPr>
      <w:r>
        <w:tab/>
      </w:r>
      <w:r>
        <w:rPr>
          <w:b/>
          <w:bCs/>
        </w:rPr>
        <w:t xml:space="preserve">Database: </w:t>
      </w:r>
      <w:r>
        <w:t>A Microsoft SQL Server database for persistent data storage</w:t>
      </w:r>
      <w:r w:rsidR="00E13FAC">
        <w:t xml:space="preserve">, </w:t>
      </w:r>
      <w:r w:rsidR="00E13FAC" w:rsidRPr="00E13FAC">
        <w:t>MongoDB NoSQL database for archiving JSON export documents</w:t>
      </w:r>
    </w:p>
    <w:p w14:paraId="2F37B687" w14:textId="7EFCE8A9" w:rsidR="00E13FAC" w:rsidRPr="00E9083E" w:rsidRDefault="00E13FAC" w:rsidP="00E13FAC">
      <w:pPr>
        <w:spacing w:after="100" w:afterAutospacing="1" w:line="264" w:lineRule="auto"/>
        <w:ind w:left="0" w:firstLine="720"/>
      </w:pPr>
      <w:r w:rsidRPr="00E13FAC">
        <w:rPr>
          <w:b/>
          <w:bCs/>
        </w:rPr>
        <w:t>Message Queue:</w:t>
      </w:r>
      <w:r w:rsidRPr="00E13FAC">
        <w:t xml:space="preserve"> </w:t>
      </w:r>
      <w:r w:rsidRPr="00E13FAC">
        <w:rPr>
          <w:b/>
          <w:bCs/>
        </w:rPr>
        <w:t>RabbitMQ</w:t>
      </w:r>
      <w:r w:rsidRPr="00E13FAC">
        <w:t xml:space="preserve"> is used to decouple the main application thread from the notification service, handling asynchronous email delivery.</w:t>
      </w:r>
    </w:p>
    <w:p w14:paraId="02ED8CD6" w14:textId="3D1D6477" w:rsidR="00A20129" w:rsidRDefault="00000000">
      <w:pPr>
        <w:pStyle w:val="Heading2"/>
        <w:ind w:left="598" w:hanging="613"/>
      </w:pPr>
      <w:bookmarkStart w:id="6" w:name="_Toc4405"/>
      <w:r>
        <w:t>Entity-relationship diagram</w:t>
      </w:r>
      <w:bookmarkEnd w:id="6"/>
    </w:p>
    <w:p w14:paraId="6E40A2DD" w14:textId="77777777" w:rsidR="00A20129" w:rsidRDefault="00000000">
      <w:pPr>
        <w:ind w:left="334"/>
      </w:pPr>
      <w:r>
        <w:t>This subsection describes the database schema used by the application.</w:t>
      </w:r>
    </w:p>
    <w:p w14:paraId="40B4F02C" w14:textId="77777777" w:rsidR="00A20129" w:rsidRDefault="00000000">
      <w:pPr>
        <w:ind w:left="0" w:firstLine="339"/>
      </w:pPr>
      <w:r>
        <w:t>The entity-relationship diagram should illustrate the structure of the database and the relationships between entities.</w:t>
      </w:r>
    </w:p>
    <w:p w14:paraId="54CE8ACF" w14:textId="64289A55" w:rsidR="00F150CD" w:rsidRDefault="00F150CD">
      <w:pPr>
        <w:ind w:left="0" w:firstLine="339"/>
      </w:pPr>
      <w:r>
        <w:rPr>
          <w:b/>
          <w:bCs/>
        </w:rPr>
        <w:t>Table: roles</w:t>
      </w:r>
    </w:p>
    <w:p w14:paraId="69DFC9F1" w14:textId="059A08CA" w:rsidR="00F150CD" w:rsidRDefault="00F150CD">
      <w:pPr>
        <w:ind w:left="0" w:firstLine="339"/>
      </w:pPr>
      <w:r>
        <w:tab/>
      </w:r>
      <w:r>
        <w:rPr>
          <w:b/>
          <w:bCs/>
        </w:rPr>
        <w:t xml:space="preserve">Purpose: </w:t>
      </w:r>
      <w:r>
        <w:t>Stores the available roles (e.g., ADMIN, SELLER_BUYER).</w:t>
      </w:r>
    </w:p>
    <w:p w14:paraId="71EAB8A6" w14:textId="5557793B" w:rsidR="00F150CD" w:rsidRDefault="00F150CD">
      <w:pPr>
        <w:ind w:left="0" w:firstLine="339"/>
      </w:pPr>
      <w:r>
        <w:tab/>
      </w:r>
      <w:r>
        <w:rPr>
          <w:b/>
          <w:bCs/>
        </w:rPr>
        <w:t>Attributes:</w:t>
      </w:r>
      <w:r>
        <w:t xml:space="preserve"> id (PK), role_name.</w:t>
      </w:r>
    </w:p>
    <w:p w14:paraId="127CDDEB" w14:textId="53EB6CB0" w:rsidR="00F150CD" w:rsidRDefault="00F150CD">
      <w:pPr>
        <w:ind w:left="0" w:firstLine="339"/>
      </w:pPr>
      <w:r>
        <w:lastRenderedPageBreak/>
        <w:tab/>
      </w:r>
      <w:r>
        <w:rPr>
          <w:b/>
          <w:bCs/>
        </w:rPr>
        <w:t xml:space="preserve">Relationships: </w:t>
      </w:r>
      <w:r>
        <w:t>One-to-Many with users.</w:t>
      </w:r>
    </w:p>
    <w:p w14:paraId="670165DF" w14:textId="6CF585F5" w:rsidR="00F150CD" w:rsidRDefault="00F150CD">
      <w:pPr>
        <w:ind w:left="0" w:firstLine="339"/>
        <w:rPr>
          <w:b/>
          <w:bCs/>
        </w:rPr>
      </w:pPr>
      <w:r>
        <w:rPr>
          <w:b/>
          <w:bCs/>
        </w:rPr>
        <w:t>Table: users</w:t>
      </w:r>
    </w:p>
    <w:p w14:paraId="46168C50" w14:textId="593CEF17" w:rsidR="00F150CD" w:rsidRDefault="00F150CD">
      <w:pPr>
        <w:ind w:left="0" w:firstLine="339"/>
      </w:pPr>
      <w:r>
        <w:rPr>
          <w:b/>
          <w:bCs/>
        </w:rPr>
        <w:tab/>
        <w:t xml:space="preserve">Purpose: </w:t>
      </w:r>
      <w:r>
        <w:t>Stores registered users and links them to a role.</w:t>
      </w:r>
    </w:p>
    <w:p w14:paraId="15B8A85D" w14:textId="27986A21" w:rsidR="00F150CD" w:rsidRDefault="00F150CD">
      <w:pPr>
        <w:ind w:left="0" w:firstLine="339"/>
      </w:pPr>
      <w:r>
        <w:tab/>
      </w:r>
      <w:r>
        <w:rPr>
          <w:b/>
          <w:bCs/>
        </w:rPr>
        <w:t xml:space="preserve">Attributes: </w:t>
      </w:r>
      <w:r>
        <w:t>id (PK), username, email, password_hash.</w:t>
      </w:r>
    </w:p>
    <w:p w14:paraId="12BBD63A" w14:textId="0919F367" w:rsidR="00F150CD" w:rsidRDefault="00F150CD" w:rsidP="00F150CD">
      <w:pPr>
        <w:ind w:left="0" w:firstLine="339"/>
      </w:pPr>
      <w:r>
        <w:tab/>
      </w:r>
      <w:r>
        <w:rPr>
          <w:b/>
          <w:bCs/>
        </w:rPr>
        <w:t xml:space="preserve">Relationships: </w:t>
      </w:r>
      <w:r>
        <w:t>Many-to-One with roles, One-to-Many with properties.</w:t>
      </w:r>
    </w:p>
    <w:p w14:paraId="3E2E715C" w14:textId="5E4293F6" w:rsidR="00F150CD" w:rsidRDefault="00F150CD" w:rsidP="00F150CD">
      <w:pPr>
        <w:ind w:left="0" w:firstLine="339"/>
        <w:rPr>
          <w:b/>
          <w:bCs/>
        </w:rPr>
      </w:pPr>
      <w:r>
        <w:rPr>
          <w:b/>
          <w:bCs/>
        </w:rPr>
        <w:t>Table: properties</w:t>
      </w:r>
    </w:p>
    <w:p w14:paraId="67E42CE8" w14:textId="345C6944" w:rsidR="00F150CD" w:rsidRDefault="00F150CD" w:rsidP="00F150CD">
      <w:pPr>
        <w:ind w:left="0" w:firstLine="339"/>
      </w:pPr>
      <w:r>
        <w:rPr>
          <w:b/>
          <w:bCs/>
        </w:rPr>
        <w:tab/>
        <w:t xml:space="preserve">Purpose: </w:t>
      </w:r>
      <w:r>
        <w:t>Stires real estate.</w:t>
      </w:r>
    </w:p>
    <w:p w14:paraId="40399A52" w14:textId="0D0B6996" w:rsidR="00F150CD" w:rsidRDefault="00F150CD" w:rsidP="00F150CD">
      <w:pPr>
        <w:ind w:left="0" w:firstLine="339"/>
      </w:pPr>
      <w:r>
        <w:tab/>
      </w:r>
      <w:r>
        <w:rPr>
          <w:b/>
          <w:bCs/>
        </w:rPr>
        <w:t>Attributes:</w:t>
      </w:r>
      <w:r>
        <w:t xml:space="preserve"> id (PK), title, description, price, location, image_url.</w:t>
      </w:r>
    </w:p>
    <w:p w14:paraId="50BE2610" w14:textId="09DE67E0" w:rsidR="00163207" w:rsidRPr="00F150CD" w:rsidRDefault="00117576" w:rsidP="00163207">
      <w:pPr>
        <w:ind w:left="0" w:firstLine="339"/>
      </w:pPr>
      <w:r w:rsidRPr="00117576">
        <w:rPr>
          <w:b/>
          <w:bCs/>
          <w:noProof/>
        </w:rPr>
        <w:drawing>
          <wp:anchor distT="0" distB="0" distL="114300" distR="114300" simplePos="0" relativeHeight="251663360" behindDoc="0" locked="0" layoutInCell="1" allowOverlap="1" wp14:anchorId="4F1858A1" wp14:editId="366563B6">
            <wp:simplePos x="0" y="0"/>
            <wp:positionH relativeFrom="margin">
              <wp:align>center</wp:align>
            </wp:positionH>
            <wp:positionV relativeFrom="paragraph">
              <wp:posOffset>406301</wp:posOffset>
            </wp:positionV>
            <wp:extent cx="4167505" cy="4132580"/>
            <wp:effectExtent l="0" t="0" r="4445" b="1270"/>
            <wp:wrapTopAndBottom/>
            <wp:docPr id="1198459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459501" name=""/>
                    <pic:cNvPicPr/>
                  </pic:nvPicPr>
                  <pic:blipFill>
                    <a:blip r:embed="rId9">
                      <a:extLst>
                        <a:ext uri="{28A0092B-C50C-407E-A947-70E740481C1C}">
                          <a14:useLocalDpi xmlns:a14="http://schemas.microsoft.com/office/drawing/2010/main" val="0"/>
                        </a:ext>
                      </a:extLst>
                    </a:blip>
                    <a:stretch>
                      <a:fillRect/>
                    </a:stretch>
                  </pic:blipFill>
                  <pic:spPr>
                    <a:xfrm>
                      <a:off x="0" y="0"/>
                      <a:ext cx="4167505" cy="4132580"/>
                    </a:xfrm>
                    <a:prstGeom prst="rect">
                      <a:avLst/>
                    </a:prstGeom>
                  </pic:spPr>
                </pic:pic>
              </a:graphicData>
            </a:graphic>
            <wp14:sizeRelH relativeFrom="margin">
              <wp14:pctWidth>0</wp14:pctWidth>
            </wp14:sizeRelH>
            <wp14:sizeRelV relativeFrom="margin">
              <wp14:pctHeight>0</wp14:pctHeight>
            </wp14:sizeRelV>
          </wp:anchor>
        </w:drawing>
      </w:r>
      <w:r w:rsidR="00F150CD">
        <w:tab/>
      </w:r>
      <w:r w:rsidR="00F150CD">
        <w:rPr>
          <w:b/>
          <w:bCs/>
        </w:rPr>
        <w:t xml:space="preserve">Relationships: </w:t>
      </w:r>
      <w:r w:rsidR="00F150CD">
        <w:t>Many-to-One with users.</w:t>
      </w:r>
    </w:p>
    <w:p w14:paraId="3F10BB8B" w14:textId="112639B3" w:rsidR="00A20129" w:rsidRDefault="00993A01">
      <w:pPr>
        <w:pStyle w:val="Heading2"/>
        <w:ind w:left="598" w:hanging="613"/>
      </w:pPr>
      <w:bookmarkStart w:id="7" w:name="_Toc4406"/>
      <w:r>
        <w:t>Component</w:t>
      </w:r>
      <w:bookmarkEnd w:id="7"/>
      <w:r w:rsidR="00B55C3E">
        <w:t>: Backend Server (Spring Boot)</w:t>
      </w:r>
    </w:p>
    <w:p w14:paraId="7FF7AAE5" w14:textId="567B7E00" w:rsidR="00A20129" w:rsidRDefault="00000000">
      <w:pPr>
        <w:ind w:left="0" w:firstLine="339"/>
      </w:pPr>
      <w:r>
        <w:t>This subsection is an example to describe one of the main components of the system.</w:t>
      </w:r>
      <w:r w:rsidR="00D844CB">
        <w:t xml:space="preserve"> </w:t>
      </w:r>
      <w:r>
        <w:t>This could represent the server application, a backend service or a specific module of the system.</w:t>
      </w:r>
    </w:p>
    <w:p w14:paraId="5B640681" w14:textId="101DE666" w:rsidR="00A20129" w:rsidRDefault="00D844CB">
      <w:pPr>
        <w:ind w:left="0" w:firstLine="339"/>
      </w:pPr>
      <w:r w:rsidRPr="00D844CB">
        <w:t>This component represents the server application. Its primary responsibility is to expose a secure REST API for the frontend client, manage business logic (such as verifying user roles before allowing property deletion), and securely interface with the SQL database</w:t>
      </w:r>
      <w:r>
        <w:t>.</w:t>
      </w:r>
    </w:p>
    <w:p w14:paraId="439B76A9" w14:textId="394A6045" w:rsidR="00D844CB" w:rsidRPr="00D844CB" w:rsidRDefault="00000000" w:rsidP="00D844CB">
      <w:pPr>
        <w:pStyle w:val="Heading2"/>
        <w:ind w:left="598" w:hanging="613"/>
      </w:pPr>
      <w:bookmarkStart w:id="8" w:name="_Toc4407"/>
      <w:r>
        <w:lastRenderedPageBreak/>
        <w:t>Component</w:t>
      </w:r>
      <w:bookmarkEnd w:id="8"/>
      <w:r w:rsidR="00D844CB">
        <w:t>: Frontend Client</w:t>
      </w:r>
    </w:p>
    <w:p w14:paraId="3D880B97" w14:textId="2FBB0C42" w:rsidR="00A20129" w:rsidRDefault="00D844CB" w:rsidP="00D844CB">
      <w:pPr>
        <w:spacing w:after="473"/>
        <w:ind w:firstLine="588"/>
      </w:pPr>
      <w:r w:rsidRPr="00D844CB">
        <w:t>This component represents the client application. It provides the graphical user interface for the users, managing local storage for authentication states, and dynamically rendering property cards and admin panels based on the JSON data received from the backend API</w:t>
      </w:r>
      <w:r>
        <w:t>.</w:t>
      </w:r>
    </w:p>
    <w:p w14:paraId="273163E4" w14:textId="77777777" w:rsidR="00A20129" w:rsidRDefault="00000000">
      <w:pPr>
        <w:pStyle w:val="Heading2"/>
        <w:ind w:left="598" w:hanging="613"/>
      </w:pPr>
      <w:bookmarkStart w:id="9" w:name="_Toc4408"/>
      <w:r>
        <w:t>Design patterns</w:t>
      </w:r>
      <w:bookmarkEnd w:id="9"/>
    </w:p>
    <w:p w14:paraId="491BEF35" w14:textId="3F439FCF" w:rsidR="00647147" w:rsidRPr="00647147" w:rsidRDefault="00647147" w:rsidP="00647147">
      <w:pPr>
        <w:ind w:left="608"/>
        <w:rPr>
          <w:b/>
          <w:bCs/>
        </w:rPr>
      </w:pPr>
      <w:r w:rsidRPr="00647147">
        <w:t xml:space="preserve"> </w:t>
      </w:r>
      <w:r w:rsidRPr="00647147">
        <w:rPr>
          <w:b/>
          <w:bCs/>
        </w:rPr>
        <w:t>Singleton</w:t>
      </w:r>
    </w:p>
    <w:p w14:paraId="4FB49DF1" w14:textId="77777777" w:rsidR="00647147" w:rsidRPr="00647147" w:rsidRDefault="00647147" w:rsidP="00647147">
      <w:pPr>
        <w:numPr>
          <w:ilvl w:val="0"/>
          <w:numId w:val="11"/>
        </w:numPr>
      </w:pPr>
      <w:r w:rsidRPr="00647147">
        <w:t>Category: Creational</w:t>
      </w:r>
    </w:p>
    <w:p w14:paraId="5F1C10A6" w14:textId="77777777" w:rsidR="00647147" w:rsidRPr="00647147" w:rsidRDefault="00647147" w:rsidP="00647147">
      <w:pPr>
        <w:numPr>
          <w:ilvl w:val="0"/>
          <w:numId w:val="11"/>
        </w:numPr>
      </w:pPr>
      <w:r w:rsidRPr="00647147">
        <w:t>Problem it solves: Ensures that a class has only one instance and provides a global point of access to it.</w:t>
      </w:r>
    </w:p>
    <w:p w14:paraId="676671A9" w14:textId="1DCB4C01" w:rsidR="00647147" w:rsidRPr="00647147" w:rsidRDefault="00647147" w:rsidP="00647147">
      <w:pPr>
        <w:ind w:left="608" w:firstLine="0"/>
        <w:rPr>
          <w:b/>
          <w:bCs/>
        </w:rPr>
      </w:pPr>
      <w:r w:rsidRPr="00647147">
        <w:rPr>
          <w:b/>
          <w:bCs/>
        </w:rPr>
        <w:t>Strategy</w:t>
      </w:r>
    </w:p>
    <w:p w14:paraId="6023598D" w14:textId="77777777" w:rsidR="00647147" w:rsidRPr="00647147" w:rsidRDefault="00647147" w:rsidP="00647147">
      <w:pPr>
        <w:numPr>
          <w:ilvl w:val="0"/>
          <w:numId w:val="12"/>
        </w:numPr>
      </w:pPr>
      <w:r w:rsidRPr="00647147">
        <w:t>Category: Behavioral</w:t>
      </w:r>
    </w:p>
    <w:p w14:paraId="472F6B69" w14:textId="77777777" w:rsidR="00647147" w:rsidRPr="00647147" w:rsidRDefault="00647147" w:rsidP="00647147">
      <w:pPr>
        <w:numPr>
          <w:ilvl w:val="0"/>
          <w:numId w:val="12"/>
        </w:numPr>
      </w:pPr>
      <w:r w:rsidRPr="00647147">
        <w:t>Problem it solves: Defines a family of algorithms, encapsulates each one, and makes them interchangeable at runtime.</w:t>
      </w:r>
    </w:p>
    <w:p w14:paraId="6E6B3387" w14:textId="537B8E2E" w:rsidR="00647147" w:rsidRPr="00647147" w:rsidRDefault="00647147" w:rsidP="00647147">
      <w:pPr>
        <w:ind w:left="608"/>
        <w:rPr>
          <w:b/>
          <w:bCs/>
        </w:rPr>
      </w:pPr>
      <w:r w:rsidRPr="00647147">
        <w:rPr>
          <w:b/>
          <w:bCs/>
        </w:rPr>
        <w:t>Observer (Publisher-Subscriber)</w:t>
      </w:r>
    </w:p>
    <w:p w14:paraId="21A4A5ED" w14:textId="77777777" w:rsidR="00647147" w:rsidRPr="00647147" w:rsidRDefault="00647147" w:rsidP="00647147">
      <w:pPr>
        <w:numPr>
          <w:ilvl w:val="0"/>
          <w:numId w:val="13"/>
        </w:numPr>
      </w:pPr>
      <w:r w:rsidRPr="00647147">
        <w:t>Category: Behavioral</w:t>
      </w:r>
    </w:p>
    <w:p w14:paraId="447E390F" w14:textId="77777777" w:rsidR="00647147" w:rsidRPr="00647147" w:rsidRDefault="00647147" w:rsidP="00647147">
      <w:pPr>
        <w:numPr>
          <w:ilvl w:val="0"/>
          <w:numId w:val="13"/>
        </w:numPr>
      </w:pPr>
      <w:r w:rsidRPr="00647147">
        <w:t>Problem it solves: Defines a one-to-many dependency between objects so that when one object changes state, all its dependents are notified automatically.</w:t>
      </w:r>
    </w:p>
    <w:p w14:paraId="299F19E4" w14:textId="2A06EF3D" w:rsidR="004A6922" w:rsidRPr="00D844CB" w:rsidRDefault="004A6922" w:rsidP="00647147">
      <w:pPr>
        <w:ind w:left="608"/>
        <w:rPr>
          <w:i/>
          <w:iCs/>
        </w:rPr>
      </w:pPr>
    </w:p>
    <w:p w14:paraId="5B6C1DAE" w14:textId="77777777" w:rsidR="00A20129" w:rsidRDefault="00000000">
      <w:pPr>
        <w:pStyle w:val="Heading2"/>
        <w:ind w:left="598" w:hanging="613"/>
      </w:pPr>
      <w:bookmarkStart w:id="10" w:name="_Toc4409"/>
      <w:r>
        <w:t>Class diagrams</w:t>
      </w:r>
      <w:bookmarkEnd w:id="10"/>
    </w:p>
    <w:p w14:paraId="5DBB8662" w14:textId="7C057898" w:rsidR="00A20129" w:rsidRDefault="00993A01">
      <w:pPr>
        <w:ind w:left="0" w:firstLine="339"/>
      </w:pPr>
      <w:r>
        <w:t>Class diagrams describe the static structure of the system by presenting classes, attributes, methods and relationships between classes.</w:t>
      </w:r>
    </w:p>
    <w:p w14:paraId="3BF2719D" w14:textId="3260A22B" w:rsidR="004A6922" w:rsidRDefault="00D31344">
      <w:pPr>
        <w:ind w:left="0" w:firstLine="339"/>
      </w:pPr>
      <w:r w:rsidRPr="00D31344">
        <w:rPr>
          <w:noProof/>
        </w:rPr>
        <w:lastRenderedPageBreak/>
        <w:drawing>
          <wp:inline distT="0" distB="0" distL="0" distR="0" wp14:anchorId="403A1354" wp14:editId="023C0BE4">
            <wp:extent cx="5760720" cy="4255135"/>
            <wp:effectExtent l="0" t="0" r="0" b="0"/>
            <wp:docPr id="445170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170670" name=""/>
                    <pic:cNvPicPr/>
                  </pic:nvPicPr>
                  <pic:blipFill>
                    <a:blip r:embed="rId10"/>
                    <a:stretch>
                      <a:fillRect/>
                    </a:stretch>
                  </pic:blipFill>
                  <pic:spPr>
                    <a:xfrm>
                      <a:off x="0" y="0"/>
                      <a:ext cx="5760720" cy="4255135"/>
                    </a:xfrm>
                    <a:prstGeom prst="rect">
                      <a:avLst/>
                    </a:prstGeom>
                  </pic:spPr>
                </pic:pic>
              </a:graphicData>
            </a:graphic>
          </wp:inline>
        </w:drawing>
      </w:r>
    </w:p>
    <w:p w14:paraId="3408AC27" w14:textId="77777777" w:rsidR="00993A01" w:rsidRDefault="00993A01">
      <w:pPr>
        <w:ind w:left="0" w:firstLine="339"/>
      </w:pPr>
    </w:p>
    <w:p w14:paraId="21290AB8" w14:textId="77777777" w:rsidR="00E13FAC" w:rsidRDefault="00E13FAC">
      <w:pPr>
        <w:ind w:left="0" w:firstLine="339"/>
      </w:pPr>
    </w:p>
    <w:p w14:paraId="2F97DAFA" w14:textId="77777777" w:rsidR="00E13FAC" w:rsidRDefault="00E13FAC">
      <w:pPr>
        <w:ind w:left="0" w:firstLine="339"/>
      </w:pPr>
    </w:p>
    <w:p w14:paraId="13376D8E" w14:textId="77777777" w:rsidR="00E13FAC" w:rsidRDefault="00E13FAC">
      <w:pPr>
        <w:ind w:left="0" w:firstLine="339"/>
      </w:pPr>
    </w:p>
    <w:p w14:paraId="56C979EE" w14:textId="77777777" w:rsidR="00E13FAC" w:rsidRDefault="00E13FAC">
      <w:pPr>
        <w:ind w:left="0" w:firstLine="339"/>
      </w:pPr>
    </w:p>
    <w:p w14:paraId="5CDA6258" w14:textId="77777777" w:rsidR="00E13FAC" w:rsidRDefault="00E13FAC">
      <w:pPr>
        <w:ind w:left="0" w:firstLine="339"/>
      </w:pPr>
    </w:p>
    <w:p w14:paraId="426FAA27" w14:textId="77777777" w:rsidR="00993A01" w:rsidRDefault="00993A01">
      <w:pPr>
        <w:ind w:left="0" w:firstLine="339"/>
      </w:pPr>
    </w:p>
    <w:p w14:paraId="7B336FF2" w14:textId="77777777" w:rsidR="00E13FAC" w:rsidRDefault="00E13FAC" w:rsidP="00E13FAC">
      <w:pPr>
        <w:pStyle w:val="Heading2"/>
        <w:ind w:left="598" w:hanging="613"/>
      </w:pPr>
      <w:bookmarkStart w:id="11" w:name="_Toc4410"/>
      <w:r>
        <w:t>Sequence diagrams</w:t>
      </w:r>
    </w:p>
    <w:p w14:paraId="7F5AA041" w14:textId="77777777" w:rsidR="00E13FAC" w:rsidRPr="00E13FAC" w:rsidRDefault="00E13FAC" w:rsidP="00E13FAC">
      <w:pPr>
        <w:ind w:left="0" w:firstLine="0"/>
      </w:pPr>
    </w:p>
    <w:p w14:paraId="52C2DBDE" w14:textId="77777777" w:rsidR="00E13FAC" w:rsidRDefault="00E13FAC" w:rsidP="00E13FAC">
      <w:pPr>
        <w:ind w:left="0" w:firstLine="339"/>
      </w:pPr>
      <w:r>
        <w:t>Sequence diagrams illustrate how objects interact during the execution of a particular use case.</w:t>
      </w:r>
    </w:p>
    <w:p w14:paraId="1879B00A" w14:textId="1F4157B6" w:rsidR="00E13FAC" w:rsidRPr="00A55D27" w:rsidRDefault="00D31344" w:rsidP="00E13FAC">
      <w:pPr>
        <w:ind w:left="0" w:firstLine="339"/>
      </w:pPr>
      <w:r w:rsidRPr="00D31344">
        <w:rPr>
          <w:noProof/>
        </w:rPr>
        <w:lastRenderedPageBreak/>
        <w:drawing>
          <wp:inline distT="0" distB="0" distL="0" distR="0" wp14:anchorId="28CEB68A" wp14:editId="0DFF8A58">
            <wp:extent cx="5760720" cy="2858135"/>
            <wp:effectExtent l="0" t="0" r="0" b="0"/>
            <wp:docPr id="1368452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452966" name=""/>
                    <pic:cNvPicPr/>
                  </pic:nvPicPr>
                  <pic:blipFill>
                    <a:blip r:embed="rId11"/>
                    <a:stretch>
                      <a:fillRect/>
                    </a:stretch>
                  </pic:blipFill>
                  <pic:spPr>
                    <a:xfrm>
                      <a:off x="0" y="0"/>
                      <a:ext cx="5760720" cy="2858135"/>
                    </a:xfrm>
                    <a:prstGeom prst="rect">
                      <a:avLst/>
                    </a:prstGeom>
                  </pic:spPr>
                </pic:pic>
              </a:graphicData>
            </a:graphic>
          </wp:inline>
        </w:drawing>
      </w:r>
    </w:p>
    <w:p w14:paraId="165C9BB7" w14:textId="77777777" w:rsidR="00E13FAC" w:rsidRDefault="00E13FAC" w:rsidP="00E13FAC">
      <w:pPr>
        <w:pStyle w:val="Heading2"/>
        <w:numPr>
          <w:ilvl w:val="0"/>
          <w:numId w:val="0"/>
        </w:numPr>
      </w:pPr>
    </w:p>
    <w:p w14:paraId="10D50240" w14:textId="54BB6FB8" w:rsidR="00A20129" w:rsidRDefault="00E13FAC">
      <w:pPr>
        <w:pStyle w:val="Heading2"/>
        <w:ind w:left="598" w:hanging="613"/>
      </w:pPr>
      <w:r w:rsidRPr="00E13FAC">
        <w:t>Non-Relational Database Integration</w:t>
      </w:r>
      <w:bookmarkEnd w:id="11"/>
    </w:p>
    <w:p w14:paraId="1FE872D7" w14:textId="0381F85C" w:rsidR="00E13FAC" w:rsidRPr="00E13FAC" w:rsidRDefault="00E13FAC" w:rsidP="00E13FAC">
      <w:pPr>
        <w:spacing w:before="100" w:beforeAutospacing="1" w:after="100" w:afterAutospacing="1" w:line="240" w:lineRule="auto"/>
        <w:ind w:left="0" w:firstLine="598"/>
        <w:jc w:val="left"/>
        <w:rPr>
          <w:rFonts w:eastAsia="Times New Roman" w:cs="Times New Roman"/>
          <w:color w:val="auto"/>
          <w:kern w:val="0"/>
          <w:szCs w:val="22"/>
          <w14:ligatures w14:val="none"/>
        </w:rPr>
      </w:pPr>
      <w:r w:rsidRPr="00E13FAC">
        <w:rPr>
          <w:rFonts w:eastAsia="Times New Roman" w:cs="Times New Roman"/>
          <w:b/>
          <w:bCs/>
          <w:color w:val="auto"/>
          <w:kern w:val="0"/>
          <w:szCs w:val="22"/>
          <w14:ligatures w14:val="none"/>
        </w:rPr>
        <w:t>The database technology used:</w:t>
      </w:r>
      <w:r w:rsidRPr="00E13FAC">
        <w:rPr>
          <w:rFonts w:eastAsia="Times New Roman" w:cs="Times New Roman"/>
          <w:color w:val="auto"/>
          <w:kern w:val="0"/>
          <w:szCs w:val="22"/>
          <w14:ligatures w14:val="none"/>
        </w:rPr>
        <w:t xml:space="preserve"> The system integrates </w:t>
      </w:r>
      <w:r w:rsidRPr="00E13FAC">
        <w:rPr>
          <w:rFonts w:eastAsia="Times New Roman" w:cs="Times New Roman"/>
          <w:b/>
          <w:bCs/>
          <w:color w:val="auto"/>
          <w:kern w:val="0"/>
          <w:szCs w:val="22"/>
          <w14:ligatures w14:val="none"/>
        </w:rPr>
        <w:t>MongoDB</w:t>
      </w:r>
      <w:r w:rsidRPr="00E13FAC">
        <w:rPr>
          <w:rFonts w:eastAsia="Times New Roman" w:cs="Times New Roman"/>
          <w:color w:val="auto"/>
          <w:kern w:val="0"/>
          <w:szCs w:val="22"/>
          <w14:ligatures w14:val="none"/>
        </w:rPr>
        <w:t xml:space="preserve">, a NoSQL document database, alongside the primary SQL Server to achieve Polyglot Persistence. It is integrated into the Spring Boot application using the </w:t>
      </w:r>
      <w:r w:rsidRPr="00E13FAC">
        <w:rPr>
          <w:rFonts w:eastAsia="Times New Roman" w:cs="Courier New"/>
          <w:color w:val="auto"/>
          <w:kern w:val="0"/>
          <w:szCs w:val="22"/>
          <w14:ligatures w14:val="none"/>
        </w:rPr>
        <w:t>spring-boot-starter-data-mongodb</w:t>
      </w:r>
      <w:r w:rsidRPr="00E13FAC">
        <w:rPr>
          <w:rFonts w:eastAsia="Times New Roman" w:cs="Times New Roman"/>
          <w:color w:val="auto"/>
          <w:kern w:val="0"/>
          <w:szCs w:val="22"/>
          <w14:ligatures w14:val="none"/>
        </w:rPr>
        <w:t xml:space="preserve"> dependency.</w:t>
      </w:r>
    </w:p>
    <w:p w14:paraId="338A725B" w14:textId="3327EB58" w:rsidR="00E13FAC" w:rsidRPr="00E13FAC" w:rsidRDefault="00E13FAC" w:rsidP="00E13FAC">
      <w:pPr>
        <w:spacing w:before="100" w:beforeAutospacing="1" w:after="100" w:afterAutospacing="1" w:line="240" w:lineRule="auto"/>
        <w:ind w:left="0" w:firstLine="720"/>
        <w:jc w:val="left"/>
        <w:rPr>
          <w:rFonts w:eastAsia="Times New Roman" w:cs="Times New Roman"/>
          <w:color w:val="auto"/>
          <w:kern w:val="0"/>
          <w:szCs w:val="22"/>
          <w14:ligatures w14:val="none"/>
        </w:rPr>
      </w:pPr>
      <w:r w:rsidRPr="00E13FAC">
        <w:rPr>
          <w:rFonts w:eastAsia="Times New Roman" w:cs="Times New Roman"/>
          <w:b/>
          <w:bCs/>
          <w:color w:val="auto"/>
          <w:kern w:val="0"/>
          <w:szCs w:val="22"/>
          <w14:ligatures w14:val="none"/>
        </w:rPr>
        <w:t>How JSON objects are stored and retrieved:</w:t>
      </w:r>
      <w:r w:rsidRPr="00E13FAC">
        <w:rPr>
          <w:rFonts w:eastAsia="Times New Roman" w:cs="Times New Roman"/>
          <w:color w:val="auto"/>
          <w:kern w:val="0"/>
          <w:szCs w:val="22"/>
          <w14:ligatures w14:val="none"/>
        </w:rPr>
        <w:t xml:space="preserve"> The data is stored in a MongoDB collection named </w:t>
      </w:r>
      <w:r w:rsidRPr="00E13FAC">
        <w:rPr>
          <w:rFonts w:eastAsia="Times New Roman" w:cs="Courier New"/>
          <w:color w:val="auto"/>
          <w:kern w:val="0"/>
          <w:szCs w:val="22"/>
          <w14:ligatures w14:val="none"/>
        </w:rPr>
        <w:t>json_export_archives</w:t>
      </w:r>
      <w:r w:rsidRPr="00E13FAC">
        <w:rPr>
          <w:rFonts w:eastAsia="Times New Roman" w:cs="Times New Roman"/>
          <w:color w:val="auto"/>
          <w:kern w:val="0"/>
          <w:szCs w:val="22"/>
          <w14:ligatures w14:val="none"/>
        </w:rPr>
        <w:t xml:space="preserve">. Each document contains a unique ID, a generation timestamp, and an embedded </w:t>
      </w:r>
      <w:r w:rsidRPr="00E13FAC">
        <w:rPr>
          <w:rFonts w:eastAsia="Times New Roman" w:cs="Courier New"/>
          <w:color w:val="auto"/>
          <w:kern w:val="0"/>
          <w:szCs w:val="22"/>
          <w14:ligatures w14:val="none"/>
        </w:rPr>
        <w:t>exportedData</w:t>
      </w:r>
      <w:r w:rsidRPr="00E13FAC">
        <w:rPr>
          <w:rFonts w:eastAsia="Times New Roman" w:cs="Times New Roman"/>
          <w:color w:val="auto"/>
          <w:kern w:val="0"/>
          <w:szCs w:val="22"/>
          <w14:ligatures w14:val="none"/>
        </w:rPr>
        <w:t xml:space="preserve"> array. MongoDB natively stores this array as BSON (Binary JSON). The data can be retrieved as native JSON objects using standard Spring Data query methods or viewed directly via MongoDB Compass.</w:t>
      </w:r>
    </w:p>
    <w:p w14:paraId="6151D523" w14:textId="60718CAB" w:rsidR="00E13FAC" w:rsidRPr="00E13FAC" w:rsidRDefault="00E13FAC" w:rsidP="00E13FAC">
      <w:pPr>
        <w:spacing w:before="100" w:beforeAutospacing="1" w:after="100" w:afterAutospacing="1" w:line="240" w:lineRule="auto"/>
        <w:ind w:left="0" w:firstLine="720"/>
        <w:jc w:val="left"/>
        <w:rPr>
          <w:rFonts w:eastAsia="Times New Roman" w:cs="Times New Roman"/>
          <w:color w:val="auto"/>
          <w:kern w:val="0"/>
          <w:szCs w:val="22"/>
          <w14:ligatures w14:val="none"/>
        </w:rPr>
      </w:pPr>
      <w:r w:rsidRPr="00E13FAC">
        <w:rPr>
          <w:rFonts w:eastAsia="Times New Roman" w:cs="Times New Roman"/>
          <w:color w:val="auto"/>
          <w:kern w:val="0"/>
          <w:szCs w:val="22"/>
          <w14:ligatures w14:val="none"/>
        </w:rPr>
        <w:t xml:space="preserve"> </w:t>
      </w:r>
      <w:r w:rsidRPr="00E13FAC">
        <w:rPr>
          <w:rFonts w:eastAsia="Times New Roman" w:cs="Times New Roman"/>
          <w:b/>
          <w:bCs/>
          <w:color w:val="auto"/>
          <w:kern w:val="0"/>
          <w:szCs w:val="22"/>
          <w14:ligatures w14:val="none"/>
        </w:rPr>
        <w:t>How the repository layer interacts with the database:</w:t>
      </w:r>
      <w:r w:rsidRPr="00E13FAC">
        <w:rPr>
          <w:rFonts w:eastAsia="Times New Roman" w:cs="Times New Roman"/>
          <w:color w:val="auto"/>
          <w:kern w:val="0"/>
          <w:szCs w:val="22"/>
          <w14:ligatures w14:val="none"/>
        </w:rPr>
        <w:t xml:space="preserve"> The application uses an </w:t>
      </w:r>
      <w:r w:rsidRPr="00E13FAC">
        <w:rPr>
          <w:rFonts w:eastAsia="Times New Roman" w:cs="Courier New"/>
          <w:color w:val="auto"/>
          <w:kern w:val="0"/>
          <w:szCs w:val="22"/>
          <w14:ligatures w14:val="none"/>
        </w:rPr>
        <w:t>ExportArchiveRepo</w:t>
      </w:r>
      <w:r w:rsidRPr="00E13FAC">
        <w:rPr>
          <w:rFonts w:eastAsia="Times New Roman" w:cs="Times New Roman"/>
          <w:color w:val="auto"/>
          <w:kern w:val="0"/>
          <w:szCs w:val="22"/>
          <w14:ligatures w14:val="none"/>
        </w:rPr>
        <w:t xml:space="preserve"> interface that extends Spring's </w:t>
      </w:r>
      <w:r w:rsidRPr="00E13FAC">
        <w:rPr>
          <w:rFonts w:eastAsia="Times New Roman" w:cs="Courier New"/>
          <w:color w:val="auto"/>
          <w:kern w:val="0"/>
          <w:szCs w:val="22"/>
          <w14:ligatures w14:val="none"/>
        </w:rPr>
        <w:t>MongoRepository</w:t>
      </w:r>
      <w:r w:rsidRPr="00E13FAC">
        <w:rPr>
          <w:rFonts w:eastAsia="Times New Roman" w:cs="Times New Roman"/>
          <w:color w:val="auto"/>
          <w:kern w:val="0"/>
          <w:szCs w:val="22"/>
          <w14:ligatures w14:val="none"/>
        </w:rPr>
        <w:t xml:space="preserve">. This provides a high-level abstraction layer where Spring Boot automatically implements the underlying database operations. For example, when an export is triggered, the strategy class simply calls </w:t>
      </w:r>
      <w:r w:rsidRPr="00E13FAC">
        <w:rPr>
          <w:rFonts w:eastAsia="Times New Roman" w:cs="Courier New"/>
          <w:color w:val="auto"/>
          <w:kern w:val="0"/>
          <w:szCs w:val="22"/>
          <w14:ligatures w14:val="none"/>
        </w:rPr>
        <w:t>archiveRepository.save(archive)</w:t>
      </w:r>
      <w:r w:rsidRPr="00E13FAC">
        <w:rPr>
          <w:rFonts w:eastAsia="Times New Roman" w:cs="Times New Roman"/>
          <w:color w:val="auto"/>
          <w:kern w:val="0"/>
          <w:szCs w:val="22"/>
          <w14:ligatures w14:val="none"/>
        </w:rPr>
        <w:t>, and the repository layer handles serializing the Java object and inserting it into the MongoDB collection without requiring raw NoSQL commands.</w:t>
      </w:r>
    </w:p>
    <w:p w14:paraId="3CF6D0F8" w14:textId="43DB3F65" w:rsidR="004A6922" w:rsidRPr="00163207" w:rsidRDefault="00E13FAC" w:rsidP="00163207">
      <w:pPr>
        <w:spacing w:before="100" w:beforeAutospacing="1" w:after="100" w:afterAutospacing="1" w:line="240" w:lineRule="auto"/>
        <w:ind w:left="0" w:firstLine="0"/>
        <w:jc w:val="left"/>
        <w:rPr>
          <w:rFonts w:eastAsia="Times New Roman" w:cs="Times New Roman"/>
          <w:color w:val="auto"/>
          <w:kern w:val="0"/>
          <w:szCs w:val="22"/>
          <w14:ligatures w14:val="none"/>
        </w:rPr>
      </w:pPr>
      <w:r w:rsidRPr="00E13FAC">
        <w:rPr>
          <w:rFonts w:eastAsia="Times New Roman" w:cs="Times New Roman"/>
          <w:color w:val="auto"/>
          <w:kern w:val="0"/>
          <w:szCs w:val="22"/>
          <w14:ligatures w14:val="none"/>
        </w:rPr>
        <w:t xml:space="preserve"> </w:t>
      </w:r>
      <w:r>
        <w:rPr>
          <w:rFonts w:eastAsia="Times New Roman" w:cs="Times New Roman"/>
          <w:color w:val="auto"/>
          <w:kern w:val="0"/>
          <w:szCs w:val="22"/>
          <w14:ligatures w14:val="none"/>
        </w:rPr>
        <w:tab/>
      </w:r>
      <w:r w:rsidRPr="00E13FAC">
        <w:rPr>
          <w:rFonts w:eastAsia="Times New Roman" w:cs="Times New Roman"/>
          <w:b/>
          <w:bCs/>
          <w:color w:val="auto"/>
          <w:kern w:val="0"/>
          <w:szCs w:val="22"/>
          <w14:ligatures w14:val="none"/>
        </w:rPr>
        <w:t>How the stored JSON relates to the exported JSON data:</w:t>
      </w:r>
      <w:r w:rsidRPr="00E13FAC">
        <w:rPr>
          <w:rFonts w:eastAsia="Times New Roman" w:cs="Times New Roman"/>
          <w:color w:val="auto"/>
          <w:kern w:val="0"/>
          <w:szCs w:val="22"/>
          <w14:ligatures w14:val="none"/>
        </w:rPr>
        <w:t xml:space="preserve"> The JSON stored in the MongoDB database acts as an exact, immutable snapshot of the data exported by the user. When a user requests a JSON download via the </w:t>
      </w:r>
      <w:r w:rsidRPr="00E13FAC">
        <w:rPr>
          <w:rFonts w:eastAsia="Times New Roman" w:cs="Courier New"/>
          <w:color w:val="auto"/>
          <w:kern w:val="0"/>
          <w:szCs w:val="22"/>
          <w14:ligatures w14:val="none"/>
        </w:rPr>
        <w:t>JsonExportStrategy</w:t>
      </w:r>
      <w:r w:rsidRPr="00E13FAC">
        <w:rPr>
          <w:rFonts w:eastAsia="Times New Roman" w:cs="Times New Roman"/>
          <w:color w:val="auto"/>
          <w:kern w:val="0"/>
          <w:szCs w:val="22"/>
          <w14:ligatures w14:val="none"/>
        </w:rPr>
        <w:t xml:space="preserve">, the exact same </w:t>
      </w:r>
      <w:r w:rsidRPr="00E13FAC">
        <w:rPr>
          <w:rFonts w:eastAsia="Times New Roman" w:cs="Courier New"/>
          <w:color w:val="auto"/>
          <w:kern w:val="0"/>
          <w:szCs w:val="22"/>
          <w14:ligatures w14:val="none"/>
        </w:rPr>
        <w:t>List&lt;Property&gt;</w:t>
      </w:r>
      <w:r w:rsidRPr="00E13FAC">
        <w:rPr>
          <w:rFonts w:eastAsia="Times New Roman" w:cs="Times New Roman"/>
          <w:color w:val="auto"/>
          <w:kern w:val="0"/>
          <w:szCs w:val="22"/>
          <w14:ligatures w14:val="none"/>
        </w:rPr>
        <w:t xml:space="preserve"> object that is formatted into the downloaded file is simultaneously passed to the repository and saved in the database. This ensures a 1:1 relationship between the user's downloaded file and the internal database archive</w:t>
      </w:r>
      <w:r w:rsidR="00163207">
        <w:rPr>
          <w:rFonts w:eastAsia="Times New Roman" w:cs="Times New Roman"/>
          <w:color w:val="auto"/>
          <w:kern w:val="0"/>
          <w:szCs w:val="22"/>
          <w14:ligatures w14:val="none"/>
        </w:rPr>
        <w:t>.</w:t>
      </w:r>
    </w:p>
    <w:p w14:paraId="6DCB2E88" w14:textId="77777777" w:rsidR="00A20129" w:rsidRDefault="00000000">
      <w:pPr>
        <w:pStyle w:val="Heading1"/>
        <w:ind w:left="469" w:hanging="484"/>
      </w:pPr>
      <w:bookmarkStart w:id="12" w:name="_Toc4411"/>
      <w:r>
        <w:t>Implementation phase - Application</w:t>
      </w:r>
      <w:bookmarkEnd w:id="12"/>
    </w:p>
    <w:p w14:paraId="26C51164" w14:textId="77777777" w:rsidR="00A20129" w:rsidRDefault="00000000">
      <w:pPr>
        <w:pStyle w:val="Heading2"/>
        <w:ind w:left="598" w:hanging="613"/>
      </w:pPr>
      <w:bookmarkStart w:id="13" w:name="_Toc4412"/>
      <w:r>
        <w:t>Tools and technologies</w:t>
      </w:r>
      <w:bookmarkEnd w:id="13"/>
    </w:p>
    <w:p w14:paraId="7138F813" w14:textId="77777777" w:rsidR="00A20129" w:rsidRDefault="00000000">
      <w:pPr>
        <w:ind w:left="334"/>
      </w:pPr>
      <w:r>
        <w:t>This subsection presents the technology stack used to implement the application.</w:t>
      </w:r>
    </w:p>
    <w:p w14:paraId="60BC9BE2" w14:textId="5FF9CBB4" w:rsidR="004A6922" w:rsidRDefault="004A6922">
      <w:pPr>
        <w:ind w:left="334"/>
      </w:pPr>
      <w:r>
        <w:rPr>
          <w:b/>
          <w:bCs/>
        </w:rPr>
        <w:lastRenderedPageBreak/>
        <w:t xml:space="preserve">Programming Language: </w:t>
      </w:r>
      <w:r>
        <w:t>Java (Backend), HTML, CSS, JavaScript (Frontend).</w:t>
      </w:r>
    </w:p>
    <w:p w14:paraId="1DF2A6B1" w14:textId="1A583A64" w:rsidR="004A6922" w:rsidRDefault="004A6922">
      <w:pPr>
        <w:ind w:left="334"/>
      </w:pPr>
      <w:r>
        <w:rPr>
          <w:b/>
          <w:bCs/>
        </w:rPr>
        <w:t xml:space="preserve">Database management system: </w:t>
      </w:r>
      <w:r>
        <w:t>Microsoft SQL Server</w:t>
      </w:r>
      <w:r w:rsidR="00647147">
        <w:t xml:space="preserve">, </w:t>
      </w:r>
      <w:r w:rsidR="00647147" w:rsidRPr="00647147">
        <w:t>MongoDB</w:t>
      </w:r>
      <w:r>
        <w:t>.</w:t>
      </w:r>
    </w:p>
    <w:p w14:paraId="740A341D" w14:textId="6869D759" w:rsidR="004A6922" w:rsidRDefault="004A6922">
      <w:pPr>
        <w:ind w:left="334"/>
      </w:pPr>
      <w:r>
        <w:rPr>
          <w:b/>
          <w:bCs/>
        </w:rPr>
        <w:t xml:space="preserve">Frameworks: </w:t>
      </w:r>
      <w:r>
        <w:t xml:space="preserve">Spring Boot </w:t>
      </w:r>
    </w:p>
    <w:p w14:paraId="617FA6A4" w14:textId="3686A4A4" w:rsidR="004A6922" w:rsidRPr="004A6922" w:rsidRDefault="004A6922">
      <w:pPr>
        <w:ind w:left="334"/>
      </w:pPr>
      <w:r w:rsidRPr="004A6922">
        <w:t>These tools were chosen because the Spring ecosystem provides robust, built-in security and database abstraction, significantly speeding up development time while ensuring enterprise-grade stability.</w:t>
      </w:r>
    </w:p>
    <w:p w14:paraId="04B59C5C" w14:textId="0C7592F9" w:rsidR="004A6922" w:rsidRDefault="00000000" w:rsidP="004A6922">
      <w:pPr>
        <w:pStyle w:val="Heading2"/>
        <w:ind w:left="598" w:hanging="613"/>
      </w:pPr>
      <w:bookmarkStart w:id="14" w:name="_Toc4413"/>
      <w:r>
        <w:t>Application structure</w:t>
      </w:r>
      <w:bookmarkEnd w:id="14"/>
    </w:p>
    <w:p w14:paraId="6AEA66E0" w14:textId="7E4ED8C7" w:rsidR="004A6922" w:rsidRDefault="004A6922" w:rsidP="004A6922">
      <w:pPr>
        <w:ind w:left="20"/>
      </w:pPr>
      <w:r>
        <w:t xml:space="preserve">       The source code is organized into a layered structure:</w:t>
      </w:r>
    </w:p>
    <w:p w14:paraId="2684447C" w14:textId="20E333A2" w:rsidR="00163207" w:rsidRPr="00163207" w:rsidRDefault="004A6922" w:rsidP="00163207">
      <w:pPr>
        <w:ind w:left="20"/>
      </w:pPr>
      <w:r w:rsidRPr="00163207">
        <w:tab/>
      </w:r>
      <w:r w:rsidR="00163207" w:rsidRPr="00163207">
        <w:t xml:space="preserve"> </w:t>
      </w:r>
      <w:r w:rsidR="00163207" w:rsidRPr="00163207">
        <w:rPr>
          <w:b/>
          <w:bCs/>
        </w:rPr>
        <w:t>property/</w:t>
      </w:r>
      <w:r w:rsidR="00163207" w:rsidRPr="00163207">
        <w:t xml:space="preserve"> : Contains the core domain logic for real estate listings, encompassing the Property entity, controller, service, and repository.</w:t>
      </w:r>
    </w:p>
    <w:p w14:paraId="3B4401B1" w14:textId="77777777" w:rsidR="00163207" w:rsidRPr="00163207" w:rsidRDefault="00163207" w:rsidP="00163207">
      <w:pPr>
        <w:ind w:firstLine="0"/>
      </w:pPr>
      <w:r w:rsidRPr="00163207">
        <w:rPr>
          <w:b/>
          <w:bCs/>
        </w:rPr>
        <w:t>property/export/</w:t>
      </w:r>
      <w:r w:rsidRPr="00163207">
        <w:t xml:space="preserve"> : Contains the Strategy Pattern implementation for exporting data (JSON, CSV, XML) and the MongoDB archive documents.</w:t>
      </w:r>
    </w:p>
    <w:p w14:paraId="3B01C96E" w14:textId="71DBD274" w:rsidR="00163207" w:rsidRPr="00163207" w:rsidRDefault="00163207" w:rsidP="00163207">
      <w:pPr>
        <w:ind w:firstLine="0"/>
      </w:pPr>
      <w:r w:rsidRPr="00163207">
        <w:t xml:space="preserve"> </w:t>
      </w:r>
      <w:r w:rsidRPr="00163207">
        <w:rPr>
          <w:b/>
          <w:bCs/>
        </w:rPr>
        <w:t>user/</w:t>
      </w:r>
      <w:r w:rsidRPr="00163207">
        <w:t xml:space="preserve"> : Manages authentication, user accounts, and roles, containing the User and Role entities alongside their respective controllers and services.</w:t>
      </w:r>
    </w:p>
    <w:p w14:paraId="4E994A8A" w14:textId="4873A59C" w:rsidR="00163207" w:rsidRPr="00163207" w:rsidRDefault="00163207" w:rsidP="00163207">
      <w:pPr>
        <w:ind w:left="20"/>
      </w:pPr>
      <w:r w:rsidRPr="00163207">
        <w:rPr>
          <w:b/>
          <w:bCs/>
        </w:rPr>
        <w:t>event/</w:t>
      </w:r>
      <w:r w:rsidRPr="00163207">
        <w:t xml:space="preserve"> : Configuration classes for setting up the RabbitMQ message broker.</w:t>
      </w:r>
    </w:p>
    <w:p w14:paraId="69CD7835" w14:textId="37240B05" w:rsidR="00163207" w:rsidRPr="00163207" w:rsidRDefault="00163207" w:rsidP="00163207">
      <w:pPr>
        <w:ind w:left="20"/>
      </w:pPr>
      <w:r w:rsidRPr="00163207">
        <w:t xml:space="preserve"> </w:t>
      </w:r>
      <w:r w:rsidRPr="00163207">
        <w:rPr>
          <w:b/>
          <w:bCs/>
        </w:rPr>
        <w:t>notification/</w:t>
      </w:r>
      <w:r w:rsidRPr="00163207">
        <w:t xml:space="preserve"> : Asynchronous listeners that consume RabbitMQ messages and trigger background email alerts.</w:t>
      </w:r>
    </w:p>
    <w:p w14:paraId="0A896E8F" w14:textId="100FF884" w:rsidR="00163207" w:rsidRPr="00163207" w:rsidRDefault="00163207" w:rsidP="00163207">
      <w:pPr>
        <w:ind w:left="20"/>
      </w:pPr>
      <w:r w:rsidRPr="00163207">
        <w:t xml:space="preserve"> </w:t>
      </w:r>
      <w:r w:rsidRPr="00163207">
        <w:rPr>
          <w:b/>
          <w:bCs/>
        </w:rPr>
        <w:t>security/</w:t>
      </w:r>
      <w:r w:rsidRPr="00163207">
        <w:t xml:space="preserve"> : Contains configuration classes for application security and access control.</w:t>
      </w:r>
    </w:p>
    <w:p w14:paraId="55632D9A" w14:textId="19E7C0B1" w:rsidR="00163207" w:rsidRPr="00163207" w:rsidRDefault="00163207" w:rsidP="00163207">
      <w:pPr>
        <w:ind w:left="20"/>
        <w:rPr>
          <w:i/>
          <w:iCs/>
        </w:rPr>
      </w:pPr>
      <w:r w:rsidRPr="00163207">
        <w:rPr>
          <w:b/>
          <w:bCs/>
        </w:rPr>
        <w:t>resources/static/</w:t>
      </w:r>
      <w:r w:rsidRPr="00163207">
        <w:t xml:space="preserve"> : Frontend HTML, CSS, and JavaScript files for the Single Page Application</w:t>
      </w:r>
      <w:r w:rsidRPr="00163207">
        <w:rPr>
          <w:i/>
          <w:iCs/>
        </w:rPr>
        <w:t>.</w:t>
      </w:r>
    </w:p>
    <w:p w14:paraId="12CA777F" w14:textId="6AD7FFD8" w:rsidR="004A6922" w:rsidRPr="004A6922" w:rsidRDefault="004A6922" w:rsidP="00163207">
      <w:pPr>
        <w:ind w:left="0" w:firstLine="0"/>
      </w:pPr>
    </w:p>
    <w:p w14:paraId="375216BB" w14:textId="5C084C1C" w:rsidR="00A20129" w:rsidRDefault="00000000" w:rsidP="006512AE">
      <w:pPr>
        <w:pStyle w:val="Heading2"/>
      </w:pPr>
      <w:bookmarkStart w:id="15" w:name="_Toc4414"/>
      <w:r>
        <w:t>User manual</w:t>
      </w:r>
      <w:bookmarkEnd w:id="15"/>
      <w:r w:rsidR="00C705D1">
        <w:tab/>
      </w:r>
    </w:p>
    <w:p w14:paraId="3D4F3305" w14:textId="30F06176" w:rsidR="006512AE" w:rsidRDefault="006512AE" w:rsidP="006512AE">
      <w:pPr>
        <w:ind w:left="479"/>
      </w:pPr>
      <w:r>
        <w:rPr>
          <w:b/>
          <w:bCs/>
        </w:rPr>
        <w:t xml:space="preserve">Guest Access: </w:t>
      </w:r>
      <w:r w:rsidRPr="006512AE">
        <w:t>Users can click "Continue as Guest" on the</w:t>
      </w:r>
      <w:r w:rsidRPr="006512AE">
        <w:rPr>
          <w:i/>
          <w:iCs/>
        </w:rPr>
        <w:t xml:space="preserve"> auth.html</w:t>
      </w:r>
      <w:r w:rsidRPr="006512AE">
        <w:t xml:space="preserve"> page to view the main dashboard. They can use the search bar to filter by location or title, and use the dropdowns to sort by price.</w:t>
      </w:r>
    </w:p>
    <w:p w14:paraId="5B62C992" w14:textId="2BE11337" w:rsidR="006512AE" w:rsidRDefault="006512AE" w:rsidP="006512AE">
      <w:pPr>
        <w:ind w:left="479"/>
      </w:pPr>
      <w:r>
        <w:rPr>
          <w:b/>
          <w:bCs/>
        </w:rPr>
        <w:t xml:space="preserve">Seller Access: </w:t>
      </w:r>
      <w:r>
        <w:t xml:space="preserve">Registered users log in via </w:t>
      </w:r>
      <w:r>
        <w:rPr>
          <w:i/>
          <w:iCs/>
        </w:rPr>
        <w:t xml:space="preserve">auth.html. </w:t>
      </w:r>
      <w:r w:rsidRPr="006512AE">
        <w:t>On the dashboard, a green "List a New Property" panel becomes visible. They can manage their listings using the yellow "Edit" and red "Delete" buttons attached to their properties.</w:t>
      </w:r>
    </w:p>
    <w:p w14:paraId="703CAFE2" w14:textId="404C5A08" w:rsidR="006512AE" w:rsidRDefault="006512AE" w:rsidP="006512AE">
      <w:pPr>
        <w:ind w:left="479"/>
      </w:pPr>
      <w:r>
        <w:rPr>
          <w:b/>
          <w:bCs/>
        </w:rPr>
        <w:t xml:space="preserve">Admin Access: </w:t>
      </w:r>
      <w:r w:rsidRPr="006512AE">
        <w:t xml:space="preserve">Administrators have access to an exclusive "Admin Controls" panel linking to </w:t>
      </w:r>
      <w:r w:rsidRPr="006512AE">
        <w:rPr>
          <w:i/>
          <w:iCs/>
        </w:rPr>
        <w:t>manage-users.html</w:t>
      </w:r>
      <w:r w:rsidRPr="006512AE">
        <w:t xml:space="preserve"> to manage accounts. They also possess global edit/delete permissions for all properties on the dashboard.</w:t>
      </w:r>
    </w:p>
    <w:p w14:paraId="45275D70" w14:textId="77777777" w:rsidR="006512AE" w:rsidRPr="006512AE" w:rsidRDefault="006512AE" w:rsidP="006512AE">
      <w:pPr>
        <w:ind w:left="479"/>
      </w:pPr>
    </w:p>
    <w:p w14:paraId="633ECE43" w14:textId="5ABA88BB" w:rsidR="00A20129" w:rsidRDefault="00000000">
      <w:pPr>
        <w:pStyle w:val="Heading1"/>
        <w:ind w:left="469" w:hanging="484"/>
      </w:pPr>
      <w:bookmarkStart w:id="16" w:name="_Toc4415"/>
      <w:r>
        <w:t>Testing and validation</w:t>
      </w:r>
      <w:bookmarkEnd w:id="16"/>
    </w:p>
    <w:p w14:paraId="4B2766A5" w14:textId="2A668C0D" w:rsidR="00A20129" w:rsidRDefault="006512AE">
      <w:pPr>
        <w:ind w:left="0" w:firstLine="339"/>
      </w:pPr>
      <w:r w:rsidRPr="006512AE">
        <w:t>Verification of the application ensures that the system works correctly and satisfies the defined requirements. Testing includes manual API validation via browser developer tools and Spring Boot unit testing specifically designed for the Java framework to validate business logic isolation.</w:t>
      </w:r>
    </w:p>
    <w:sectPr w:rsidR="00A20129">
      <w:footerReference w:type="even" r:id="rId12"/>
      <w:footerReference w:type="default" r:id="rId13"/>
      <w:footerReference w:type="first" r:id="rId14"/>
      <w:pgSz w:w="11906" w:h="16838"/>
      <w:pgMar w:top="1417" w:right="1417" w:bottom="1375" w:left="1417"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60C3F7" w14:textId="77777777" w:rsidR="006617BD" w:rsidRDefault="006617BD">
      <w:pPr>
        <w:spacing w:after="0" w:line="240" w:lineRule="auto"/>
      </w:pPr>
      <w:r>
        <w:separator/>
      </w:r>
    </w:p>
  </w:endnote>
  <w:endnote w:type="continuationSeparator" w:id="0">
    <w:p w14:paraId="27105AFF" w14:textId="77777777" w:rsidR="006617BD" w:rsidRDefault="006617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2ECD11" w14:textId="77777777" w:rsidR="00A20129" w:rsidRDefault="00000000">
    <w:pPr>
      <w:spacing w:after="0" w:line="259" w:lineRule="auto"/>
      <w:ind w:left="0" w:firstLine="0"/>
      <w:jc w:val="center"/>
    </w:pPr>
    <w:r>
      <w:fldChar w:fldCharType="begin"/>
    </w:r>
    <w:r>
      <w:instrText xml:space="preserve"> PAGE   \* MERGEFORMAT </w:instrText>
    </w:r>
    <w:r>
      <w:fldChar w:fldCharType="separate"/>
    </w:r>
    <w: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66B06" w14:textId="77777777" w:rsidR="00A20129" w:rsidRDefault="00000000">
    <w:pPr>
      <w:spacing w:after="0" w:line="259" w:lineRule="auto"/>
      <w:ind w:left="0" w:firstLine="0"/>
      <w:jc w:val="center"/>
    </w:pPr>
    <w:r>
      <w:fldChar w:fldCharType="begin"/>
    </w:r>
    <w:r>
      <w:instrText xml:space="preserve"> PAGE   \* MERGEFORMAT </w:instrText>
    </w:r>
    <w:r>
      <w:fldChar w:fldCharType="separate"/>
    </w:r>
    <w: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13B8C" w14:textId="77777777" w:rsidR="00A20129" w:rsidRDefault="00A20129">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9ABB76" w14:textId="77777777" w:rsidR="006617BD" w:rsidRDefault="006617BD">
      <w:pPr>
        <w:spacing w:after="0" w:line="240" w:lineRule="auto"/>
      </w:pPr>
      <w:r>
        <w:separator/>
      </w:r>
    </w:p>
  </w:footnote>
  <w:footnote w:type="continuationSeparator" w:id="0">
    <w:p w14:paraId="77F49322" w14:textId="77777777" w:rsidR="006617BD" w:rsidRDefault="006617B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86224"/>
    <w:multiLevelType w:val="hybridMultilevel"/>
    <w:tmpl w:val="815E8222"/>
    <w:lvl w:ilvl="0" w:tplc="CE9CD716">
      <w:start w:val="1"/>
      <w:numFmt w:val="bullet"/>
      <w:lvlText w:val="•"/>
      <w:lvlJc w:val="left"/>
      <w:pPr>
        <w:ind w:left="5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922C092">
      <w:start w:val="1"/>
      <w:numFmt w:val="bullet"/>
      <w:lvlText w:val="o"/>
      <w:lvlJc w:val="left"/>
      <w:pPr>
        <w:ind w:left="14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1F26952">
      <w:start w:val="1"/>
      <w:numFmt w:val="bullet"/>
      <w:lvlText w:val="▪"/>
      <w:lvlJc w:val="left"/>
      <w:pPr>
        <w:ind w:left="21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C50A6FE">
      <w:start w:val="1"/>
      <w:numFmt w:val="bullet"/>
      <w:lvlText w:val="•"/>
      <w:lvlJc w:val="left"/>
      <w:pPr>
        <w:ind w:left="28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21486FA">
      <w:start w:val="1"/>
      <w:numFmt w:val="bullet"/>
      <w:lvlText w:val="o"/>
      <w:lvlJc w:val="left"/>
      <w:pPr>
        <w:ind w:left="35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6882AB4">
      <w:start w:val="1"/>
      <w:numFmt w:val="bullet"/>
      <w:lvlText w:val="▪"/>
      <w:lvlJc w:val="left"/>
      <w:pPr>
        <w:ind w:left="42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AC8085E">
      <w:start w:val="1"/>
      <w:numFmt w:val="bullet"/>
      <w:lvlText w:val="•"/>
      <w:lvlJc w:val="left"/>
      <w:pPr>
        <w:ind w:left="50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2D0B6BC">
      <w:start w:val="1"/>
      <w:numFmt w:val="bullet"/>
      <w:lvlText w:val="o"/>
      <w:lvlJc w:val="left"/>
      <w:pPr>
        <w:ind w:left="57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E72BE08">
      <w:start w:val="1"/>
      <w:numFmt w:val="bullet"/>
      <w:lvlText w:val="▪"/>
      <w:lvlJc w:val="left"/>
      <w:pPr>
        <w:ind w:left="64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2B424BA"/>
    <w:multiLevelType w:val="multilevel"/>
    <w:tmpl w:val="66E86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F021F9"/>
    <w:multiLevelType w:val="multilevel"/>
    <w:tmpl w:val="EA069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F70083"/>
    <w:multiLevelType w:val="multilevel"/>
    <w:tmpl w:val="B5565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830165"/>
    <w:multiLevelType w:val="multilevel"/>
    <w:tmpl w:val="3D680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1B5D52"/>
    <w:multiLevelType w:val="hybridMultilevel"/>
    <w:tmpl w:val="9510EB3C"/>
    <w:lvl w:ilvl="0" w:tplc="FD289DD6">
      <w:start w:val="1"/>
      <w:numFmt w:val="bullet"/>
      <w:lvlText w:val="•"/>
      <w:lvlJc w:val="left"/>
      <w:pPr>
        <w:ind w:left="5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15EB5DC">
      <w:start w:val="1"/>
      <w:numFmt w:val="bullet"/>
      <w:lvlText w:val="o"/>
      <w:lvlJc w:val="left"/>
      <w:pPr>
        <w:ind w:left="14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8CE4654">
      <w:start w:val="1"/>
      <w:numFmt w:val="bullet"/>
      <w:lvlText w:val="▪"/>
      <w:lvlJc w:val="left"/>
      <w:pPr>
        <w:ind w:left="21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EA25AC6">
      <w:start w:val="1"/>
      <w:numFmt w:val="bullet"/>
      <w:lvlText w:val="•"/>
      <w:lvlJc w:val="left"/>
      <w:pPr>
        <w:ind w:left="28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BC0DC76">
      <w:start w:val="1"/>
      <w:numFmt w:val="bullet"/>
      <w:lvlText w:val="o"/>
      <w:lvlJc w:val="left"/>
      <w:pPr>
        <w:ind w:left="35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1E09912">
      <w:start w:val="1"/>
      <w:numFmt w:val="bullet"/>
      <w:lvlText w:val="▪"/>
      <w:lvlJc w:val="left"/>
      <w:pPr>
        <w:ind w:left="42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4DEB966">
      <w:start w:val="1"/>
      <w:numFmt w:val="bullet"/>
      <w:lvlText w:val="•"/>
      <w:lvlJc w:val="left"/>
      <w:pPr>
        <w:ind w:left="50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EA824B4">
      <w:start w:val="1"/>
      <w:numFmt w:val="bullet"/>
      <w:lvlText w:val="o"/>
      <w:lvlJc w:val="left"/>
      <w:pPr>
        <w:ind w:left="57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2F0FF1C">
      <w:start w:val="1"/>
      <w:numFmt w:val="bullet"/>
      <w:lvlText w:val="▪"/>
      <w:lvlJc w:val="left"/>
      <w:pPr>
        <w:ind w:left="64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3329616E"/>
    <w:multiLevelType w:val="hybridMultilevel"/>
    <w:tmpl w:val="AD368C46"/>
    <w:lvl w:ilvl="0" w:tplc="F89C415E">
      <w:start w:val="1"/>
      <w:numFmt w:val="bullet"/>
      <w:lvlText w:val="•"/>
      <w:lvlJc w:val="left"/>
      <w:pPr>
        <w:ind w:left="5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D466246">
      <w:start w:val="1"/>
      <w:numFmt w:val="bullet"/>
      <w:lvlText w:val="o"/>
      <w:lvlJc w:val="left"/>
      <w:pPr>
        <w:ind w:left="14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F94A12C">
      <w:start w:val="1"/>
      <w:numFmt w:val="bullet"/>
      <w:lvlText w:val="▪"/>
      <w:lvlJc w:val="left"/>
      <w:pPr>
        <w:ind w:left="21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7E2E49A">
      <w:start w:val="1"/>
      <w:numFmt w:val="bullet"/>
      <w:lvlText w:val="•"/>
      <w:lvlJc w:val="left"/>
      <w:pPr>
        <w:ind w:left="28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5EE5B64">
      <w:start w:val="1"/>
      <w:numFmt w:val="bullet"/>
      <w:lvlText w:val="o"/>
      <w:lvlJc w:val="left"/>
      <w:pPr>
        <w:ind w:left="35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9DE7874">
      <w:start w:val="1"/>
      <w:numFmt w:val="bullet"/>
      <w:lvlText w:val="▪"/>
      <w:lvlJc w:val="left"/>
      <w:pPr>
        <w:ind w:left="42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C5C8732">
      <w:start w:val="1"/>
      <w:numFmt w:val="bullet"/>
      <w:lvlText w:val="•"/>
      <w:lvlJc w:val="left"/>
      <w:pPr>
        <w:ind w:left="50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0C1AA8EE">
      <w:start w:val="1"/>
      <w:numFmt w:val="bullet"/>
      <w:lvlText w:val="o"/>
      <w:lvlJc w:val="left"/>
      <w:pPr>
        <w:ind w:left="57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F429F82">
      <w:start w:val="1"/>
      <w:numFmt w:val="bullet"/>
      <w:lvlText w:val="▪"/>
      <w:lvlJc w:val="left"/>
      <w:pPr>
        <w:ind w:left="64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3BD63415"/>
    <w:multiLevelType w:val="hybridMultilevel"/>
    <w:tmpl w:val="6EB0F824"/>
    <w:lvl w:ilvl="0" w:tplc="04090001">
      <w:start w:val="1"/>
      <w:numFmt w:val="bullet"/>
      <w:lvlText w:val=""/>
      <w:lvlJc w:val="left"/>
      <w:pPr>
        <w:ind w:left="1059" w:hanging="360"/>
      </w:pPr>
      <w:rPr>
        <w:rFonts w:ascii="Symbol" w:hAnsi="Symbol" w:hint="default"/>
      </w:rPr>
    </w:lvl>
    <w:lvl w:ilvl="1" w:tplc="04090003" w:tentative="1">
      <w:start w:val="1"/>
      <w:numFmt w:val="bullet"/>
      <w:lvlText w:val="o"/>
      <w:lvlJc w:val="left"/>
      <w:pPr>
        <w:ind w:left="1779" w:hanging="360"/>
      </w:pPr>
      <w:rPr>
        <w:rFonts w:ascii="Courier New" w:hAnsi="Courier New" w:cs="Courier New" w:hint="default"/>
      </w:rPr>
    </w:lvl>
    <w:lvl w:ilvl="2" w:tplc="04090005" w:tentative="1">
      <w:start w:val="1"/>
      <w:numFmt w:val="bullet"/>
      <w:lvlText w:val=""/>
      <w:lvlJc w:val="left"/>
      <w:pPr>
        <w:ind w:left="2499" w:hanging="360"/>
      </w:pPr>
      <w:rPr>
        <w:rFonts w:ascii="Wingdings" w:hAnsi="Wingdings" w:hint="default"/>
      </w:rPr>
    </w:lvl>
    <w:lvl w:ilvl="3" w:tplc="04090001" w:tentative="1">
      <w:start w:val="1"/>
      <w:numFmt w:val="bullet"/>
      <w:lvlText w:val=""/>
      <w:lvlJc w:val="left"/>
      <w:pPr>
        <w:ind w:left="3219" w:hanging="360"/>
      </w:pPr>
      <w:rPr>
        <w:rFonts w:ascii="Symbol" w:hAnsi="Symbol" w:hint="default"/>
      </w:rPr>
    </w:lvl>
    <w:lvl w:ilvl="4" w:tplc="04090003" w:tentative="1">
      <w:start w:val="1"/>
      <w:numFmt w:val="bullet"/>
      <w:lvlText w:val="o"/>
      <w:lvlJc w:val="left"/>
      <w:pPr>
        <w:ind w:left="3939" w:hanging="360"/>
      </w:pPr>
      <w:rPr>
        <w:rFonts w:ascii="Courier New" w:hAnsi="Courier New" w:cs="Courier New" w:hint="default"/>
      </w:rPr>
    </w:lvl>
    <w:lvl w:ilvl="5" w:tplc="04090005" w:tentative="1">
      <w:start w:val="1"/>
      <w:numFmt w:val="bullet"/>
      <w:lvlText w:val=""/>
      <w:lvlJc w:val="left"/>
      <w:pPr>
        <w:ind w:left="4659" w:hanging="360"/>
      </w:pPr>
      <w:rPr>
        <w:rFonts w:ascii="Wingdings" w:hAnsi="Wingdings" w:hint="default"/>
      </w:rPr>
    </w:lvl>
    <w:lvl w:ilvl="6" w:tplc="04090001" w:tentative="1">
      <w:start w:val="1"/>
      <w:numFmt w:val="bullet"/>
      <w:lvlText w:val=""/>
      <w:lvlJc w:val="left"/>
      <w:pPr>
        <w:ind w:left="5379" w:hanging="360"/>
      </w:pPr>
      <w:rPr>
        <w:rFonts w:ascii="Symbol" w:hAnsi="Symbol" w:hint="default"/>
      </w:rPr>
    </w:lvl>
    <w:lvl w:ilvl="7" w:tplc="04090003" w:tentative="1">
      <w:start w:val="1"/>
      <w:numFmt w:val="bullet"/>
      <w:lvlText w:val="o"/>
      <w:lvlJc w:val="left"/>
      <w:pPr>
        <w:ind w:left="6099" w:hanging="360"/>
      </w:pPr>
      <w:rPr>
        <w:rFonts w:ascii="Courier New" w:hAnsi="Courier New" w:cs="Courier New" w:hint="default"/>
      </w:rPr>
    </w:lvl>
    <w:lvl w:ilvl="8" w:tplc="04090005" w:tentative="1">
      <w:start w:val="1"/>
      <w:numFmt w:val="bullet"/>
      <w:lvlText w:val=""/>
      <w:lvlJc w:val="left"/>
      <w:pPr>
        <w:ind w:left="6819" w:hanging="360"/>
      </w:pPr>
      <w:rPr>
        <w:rFonts w:ascii="Wingdings" w:hAnsi="Wingdings" w:hint="default"/>
      </w:rPr>
    </w:lvl>
  </w:abstractNum>
  <w:abstractNum w:abstractNumId="8" w15:restartNumberingAfterBreak="0">
    <w:nsid w:val="3FEC09A8"/>
    <w:multiLevelType w:val="multilevel"/>
    <w:tmpl w:val="4F82BE72"/>
    <w:lvl w:ilvl="0">
      <w:start w:val="1"/>
      <w:numFmt w:val="decimal"/>
      <w:pStyle w:val="Heading1"/>
      <w:lvlText w:val="%1"/>
      <w:lvlJc w:val="left"/>
      <w:pPr>
        <w:ind w:left="0"/>
      </w:pPr>
      <w:rPr>
        <w:rFonts w:ascii="Cambria" w:eastAsia="Cambria" w:hAnsi="Cambria" w:cs="Cambria"/>
        <w:b/>
        <w:bCs/>
        <w:i w:val="0"/>
        <w:strike w:val="0"/>
        <w:dstrike w:val="0"/>
        <w:color w:val="000000"/>
        <w:sz w:val="29"/>
        <w:szCs w:val="29"/>
        <w:u w:val="none" w:color="000000"/>
        <w:bdr w:val="none" w:sz="0" w:space="0" w:color="auto"/>
        <w:shd w:val="clear" w:color="auto" w:fill="auto"/>
        <w:vertAlign w:val="baseline"/>
      </w:rPr>
    </w:lvl>
    <w:lvl w:ilvl="1">
      <w:start w:val="1"/>
      <w:numFmt w:val="decimal"/>
      <w:pStyle w:val="Heading2"/>
      <w:lvlText w:val="%1.%2"/>
      <w:lvlJc w:val="left"/>
      <w:pPr>
        <w:ind w:left="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479B4974"/>
    <w:multiLevelType w:val="multilevel"/>
    <w:tmpl w:val="4CEA1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E047AD"/>
    <w:multiLevelType w:val="hybridMultilevel"/>
    <w:tmpl w:val="E518563E"/>
    <w:lvl w:ilvl="0" w:tplc="0406DA6C">
      <w:start w:val="1"/>
      <w:numFmt w:val="bullet"/>
      <w:lvlText w:val="•"/>
      <w:lvlJc w:val="left"/>
      <w:pPr>
        <w:ind w:left="5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E92053E">
      <w:start w:val="1"/>
      <w:numFmt w:val="bullet"/>
      <w:lvlText w:val="o"/>
      <w:lvlJc w:val="left"/>
      <w:pPr>
        <w:ind w:left="14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1627316">
      <w:start w:val="1"/>
      <w:numFmt w:val="bullet"/>
      <w:lvlText w:val="▪"/>
      <w:lvlJc w:val="left"/>
      <w:pPr>
        <w:ind w:left="21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3A83458">
      <w:start w:val="1"/>
      <w:numFmt w:val="bullet"/>
      <w:lvlText w:val="•"/>
      <w:lvlJc w:val="left"/>
      <w:pPr>
        <w:ind w:left="28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6106780">
      <w:start w:val="1"/>
      <w:numFmt w:val="bullet"/>
      <w:lvlText w:val="o"/>
      <w:lvlJc w:val="left"/>
      <w:pPr>
        <w:ind w:left="35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E58A84E">
      <w:start w:val="1"/>
      <w:numFmt w:val="bullet"/>
      <w:lvlText w:val="▪"/>
      <w:lvlJc w:val="left"/>
      <w:pPr>
        <w:ind w:left="42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360D4C4">
      <w:start w:val="1"/>
      <w:numFmt w:val="bullet"/>
      <w:lvlText w:val="•"/>
      <w:lvlJc w:val="left"/>
      <w:pPr>
        <w:ind w:left="50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0BCC0C24">
      <w:start w:val="1"/>
      <w:numFmt w:val="bullet"/>
      <w:lvlText w:val="o"/>
      <w:lvlJc w:val="left"/>
      <w:pPr>
        <w:ind w:left="57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BB07EBA">
      <w:start w:val="1"/>
      <w:numFmt w:val="bullet"/>
      <w:lvlText w:val="▪"/>
      <w:lvlJc w:val="left"/>
      <w:pPr>
        <w:ind w:left="64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54B203C7"/>
    <w:multiLevelType w:val="hybridMultilevel"/>
    <w:tmpl w:val="19B8F0BA"/>
    <w:lvl w:ilvl="0" w:tplc="C3E6096A">
      <w:start w:val="1"/>
      <w:numFmt w:val="bullet"/>
      <w:lvlText w:val="•"/>
      <w:lvlJc w:val="left"/>
      <w:pPr>
        <w:ind w:left="5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B42D26C">
      <w:start w:val="1"/>
      <w:numFmt w:val="bullet"/>
      <w:lvlText w:val="o"/>
      <w:lvlJc w:val="left"/>
      <w:pPr>
        <w:ind w:left="14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8C2F2C0">
      <w:start w:val="1"/>
      <w:numFmt w:val="bullet"/>
      <w:lvlText w:val="▪"/>
      <w:lvlJc w:val="left"/>
      <w:pPr>
        <w:ind w:left="21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F9ACE4A">
      <w:start w:val="1"/>
      <w:numFmt w:val="bullet"/>
      <w:lvlText w:val="•"/>
      <w:lvlJc w:val="left"/>
      <w:pPr>
        <w:ind w:left="28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9B0520A">
      <w:start w:val="1"/>
      <w:numFmt w:val="bullet"/>
      <w:lvlText w:val="o"/>
      <w:lvlJc w:val="left"/>
      <w:pPr>
        <w:ind w:left="35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D9727992">
      <w:start w:val="1"/>
      <w:numFmt w:val="bullet"/>
      <w:lvlText w:val="▪"/>
      <w:lvlJc w:val="left"/>
      <w:pPr>
        <w:ind w:left="42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FACD3E4">
      <w:start w:val="1"/>
      <w:numFmt w:val="bullet"/>
      <w:lvlText w:val="•"/>
      <w:lvlJc w:val="left"/>
      <w:pPr>
        <w:ind w:left="50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17240F2">
      <w:start w:val="1"/>
      <w:numFmt w:val="bullet"/>
      <w:lvlText w:val="o"/>
      <w:lvlJc w:val="left"/>
      <w:pPr>
        <w:ind w:left="57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E425618">
      <w:start w:val="1"/>
      <w:numFmt w:val="bullet"/>
      <w:lvlText w:val="▪"/>
      <w:lvlJc w:val="left"/>
      <w:pPr>
        <w:ind w:left="64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60B96459"/>
    <w:multiLevelType w:val="multilevel"/>
    <w:tmpl w:val="EB4A3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C52C7B"/>
    <w:multiLevelType w:val="multilevel"/>
    <w:tmpl w:val="5D10B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1631964">
    <w:abstractNumId w:val="6"/>
  </w:num>
  <w:num w:numId="2" w16cid:durableId="602808501">
    <w:abstractNumId w:val="5"/>
  </w:num>
  <w:num w:numId="3" w16cid:durableId="2081950210">
    <w:abstractNumId w:val="11"/>
  </w:num>
  <w:num w:numId="4" w16cid:durableId="1060640758">
    <w:abstractNumId w:val="10"/>
  </w:num>
  <w:num w:numId="5" w16cid:durableId="1606579021">
    <w:abstractNumId w:val="0"/>
  </w:num>
  <w:num w:numId="6" w16cid:durableId="1540321506">
    <w:abstractNumId w:val="8"/>
  </w:num>
  <w:num w:numId="7" w16cid:durableId="667364349">
    <w:abstractNumId w:val="7"/>
  </w:num>
  <w:num w:numId="8" w16cid:durableId="1020358429">
    <w:abstractNumId w:val="4"/>
  </w:num>
  <w:num w:numId="9" w16cid:durableId="1294797336">
    <w:abstractNumId w:val="13"/>
  </w:num>
  <w:num w:numId="10" w16cid:durableId="1984040092">
    <w:abstractNumId w:val="12"/>
  </w:num>
  <w:num w:numId="11" w16cid:durableId="773598294">
    <w:abstractNumId w:val="3"/>
  </w:num>
  <w:num w:numId="12" w16cid:durableId="2081440276">
    <w:abstractNumId w:val="1"/>
  </w:num>
  <w:num w:numId="13" w16cid:durableId="578952757">
    <w:abstractNumId w:val="9"/>
  </w:num>
  <w:num w:numId="14" w16cid:durableId="8286408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0129"/>
    <w:rsid w:val="000C2B6A"/>
    <w:rsid w:val="00117576"/>
    <w:rsid w:val="00163207"/>
    <w:rsid w:val="00175828"/>
    <w:rsid w:val="001A2575"/>
    <w:rsid w:val="0020266F"/>
    <w:rsid w:val="004A6922"/>
    <w:rsid w:val="00540BC4"/>
    <w:rsid w:val="00647147"/>
    <w:rsid w:val="006512AE"/>
    <w:rsid w:val="00653906"/>
    <w:rsid w:val="006617BD"/>
    <w:rsid w:val="00841198"/>
    <w:rsid w:val="008A247F"/>
    <w:rsid w:val="00993A01"/>
    <w:rsid w:val="00A20129"/>
    <w:rsid w:val="00A55D27"/>
    <w:rsid w:val="00B55C3E"/>
    <w:rsid w:val="00C141C9"/>
    <w:rsid w:val="00C705D1"/>
    <w:rsid w:val="00C73675"/>
    <w:rsid w:val="00CF3911"/>
    <w:rsid w:val="00D31344"/>
    <w:rsid w:val="00D844CB"/>
    <w:rsid w:val="00DE6705"/>
    <w:rsid w:val="00E13FAC"/>
    <w:rsid w:val="00E9083E"/>
    <w:rsid w:val="00EF58DA"/>
    <w:rsid w:val="00F150CD"/>
    <w:rsid w:val="00FE1C79"/>
    <w:rsid w:val="00FE45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8DEAE3"/>
  <w15:docId w15:val="{CF7FE45A-733C-453F-8421-AEE8980DEF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2" w:line="265" w:lineRule="auto"/>
      <w:ind w:left="10" w:hanging="10"/>
      <w:jc w:val="both"/>
    </w:pPr>
    <w:rPr>
      <w:rFonts w:ascii="Cambria" w:eastAsia="Cambria" w:hAnsi="Cambria" w:cs="Cambria"/>
      <w:color w:val="000000"/>
      <w:sz w:val="22"/>
    </w:rPr>
  </w:style>
  <w:style w:type="paragraph" w:styleId="Heading1">
    <w:name w:val="heading 1"/>
    <w:next w:val="Normal"/>
    <w:link w:val="Heading1Char"/>
    <w:uiPriority w:val="9"/>
    <w:qFormat/>
    <w:pPr>
      <w:keepNext/>
      <w:keepLines/>
      <w:numPr>
        <w:numId w:val="6"/>
      </w:numPr>
      <w:spacing w:after="311" w:line="259" w:lineRule="auto"/>
      <w:ind w:left="10" w:hanging="10"/>
      <w:outlineLvl w:val="0"/>
    </w:pPr>
    <w:rPr>
      <w:rFonts w:ascii="Cambria" w:eastAsia="Cambria" w:hAnsi="Cambria" w:cs="Cambria"/>
      <w:b/>
      <w:color w:val="000000"/>
      <w:sz w:val="29"/>
    </w:rPr>
  </w:style>
  <w:style w:type="paragraph" w:styleId="Heading2">
    <w:name w:val="heading 2"/>
    <w:next w:val="Normal"/>
    <w:link w:val="Heading2Char"/>
    <w:uiPriority w:val="9"/>
    <w:unhideWhenUsed/>
    <w:qFormat/>
    <w:pPr>
      <w:keepNext/>
      <w:keepLines/>
      <w:numPr>
        <w:ilvl w:val="1"/>
        <w:numId w:val="6"/>
      </w:numPr>
      <w:spacing w:after="294" w:line="259" w:lineRule="auto"/>
      <w:ind w:left="10" w:hanging="10"/>
      <w:outlineLvl w:val="1"/>
    </w:pPr>
    <w:rPr>
      <w:rFonts w:ascii="Cambria" w:eastAsia="Cambria" w:hAnsi="Cambria" w:cs="Cambria"/>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mbria" w:eastAsia="Cambria" w:hAnsi="Cambria" w:cs="Cambria"/>
      <w:b/>
      <w:color w:val="000000"/>
      <w:sz w:val="24"/>
    </w:rPr>
  </w:style>
  <w:style w:type="character" w:customStyle="1" w:styleId="Heading1Char">
    <w:name w:val="Heading 1 Char"/>
    <w:link w:val="Heading1"/>
    <w:rPr>
      <w:rFonts w:ascii="Cambria" w:eastAsia="Cambria" w:hAnsi="Cambria" w:cs="Cambria"/>
      <w:b/>
      <w:color w:val="000000"/>
      <w:sz w:val="29"/>
    </w:rPr>
  </w:style>
  <w:style w:type="paragraph" w:styleId="TOC1">
    <w:name w:val="toc 1"/>
    <w:hidden/>
    <w:pPr>
      <w:spacing w:line="259" w:lineRule="auto"/>
      <w:ind w:left="15" w:right="15"/>
    </w:pPr>
    <w:rPr>
      <w:rFonts w:ascii="Calibri" w:eastAsia="Calibri" w:hAnsi="Calibri" w:cs="Calibri"/>
      <w:color w:val="000000"/>
      <w:sz w:val="22"/>
    </w:rPr>
  </w:style>
  <w:style w:type="paragraph" w:styleId="TOC2">
    <w:name w:val="toc 2"/>
    <w:hidden/>
    <w:pPr>
      <w:spacing w:line="259" w:lineRule="auto"/>
      <w:ind w:left="15" w:right="15"/>
    </w:pPr>
    <w:rPr>
      <w:rFonts w:ascii="Calibri" w:eastAsia="Calibri" w:hAnsi="Calibri" w:cs="Calibri"/>
      <w:color w:val="000000"/>
      <w:sz w:val="22"/>
    </w:rPr>
  </w:style>
  <w:style w:type="paragraph" w:styleId="ListParagraph">
    <w:name w:val="List Paragraph"/>
    <w:basedOn w:val="Normal"/>
    <w:uiPriority w:val="34"/>
    <w:qFormat/>
    <w:rsid w:val="000C2B6A"/>
    <w:pPr>
      <w:ind w:left="720"/>
      <w:contextualSpacing/>
    </w:pPr>
  </w:style>
  <w:style w:type="paragraph" w:styleId="NormalWeb">
    <w:name w:val="Normal (Web)"/>
    <w:basedOn w:val="Normal"/>
    <w:uiPriority w:val="99"/>
    <w:semiHidden/>
    <w:unhideWhenUsed/>
    <w:rsid w:val="00647147"/>
    <w:rPr>
      <w:rFonts w:ascii="Times New Roman" w:hAnsi="Times New Roman" w:cs="Times New Roman"/>
      <w:sz w:val="24"/>
    </w:rPr>
  </w:style>
  <w:style w:type="character" w:styleId="HTMLCode">
    <w:name w:val="HTML Code"/>
    <w:basedOn w:val="DefaultParagraphFont"/>
    <w:uiPriority w:val="99"/>
    <w:semiHidden/>
    <w:unhideWhenUsed/>
    <w:rsid w:val="00E13FA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1375</TotalTime>
  <Pages>9</Pages>
  <Words>1598</Words>
  <Characters>9114</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Raul Andrei Tifrea</dc:creator>
  <cp:keywords/>
  <cp:lastModifiedBy>Raul Andrei Tifrea</cp:lastModifiedBy>
  <cp:revision>3</cp:revision>
  <dcterms:created xsi:type="dcterms:W3CDTF">2026-05-11T09:54:00Z</dcterms:created>
  <dcterms:modified xsi:type="dcterms:W3CDTF">2026-05-11T09:56:00Z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b58b62f-6f94-46bd-8089-18e64b0a9abb_Enabled">
    <vt:lpwstr>true</vt:lpwstr>
  </property>
  <property fmtid="{D5CDD505-2E9C-101B-9397-08002B2CF9AE}" pid="3" name="MSIP_Label_5b58b62f-6f94-46bd-8089-18e64b0a9abb_SetDate">
    <vt:lpwstr>2026-03-22T18:15:36Z</vt:lpwstr>
  </property>
  <property fmtid="{D5CDD505-2E9C-101B-9397-08002B2CF9AE}" pid="4" name="MSIP_Label_5b58b62f-6f94-46bd-8089-18e64b0a9abb_Method">
    <vt:lpwstr>Standard</vt:lpwstr>
  </property>
  <property fmtid="{D5CDD505-2E9C-101B-9397-08002B2CF9AE}" pid="5" name="MSIP_Label_5b58b62f-6f94-46bd-8089-18e64b0a9abb_Name">
    <vt:lpwstr>defa4170-0d19-0005-0004-bc88714345d2</vt:lpwstr>
  </property>
  <property fmtid="{D5CDD505-2E9C-101B-9397-08002B2CF9AE}" pid="6" name="MSIP_Label_5b58b62f-6f94-46bd-8089-18e64b0a9abb_SiteId">
    <vt:lpwstr>a6eb79fa-c4a9-4cce-818d-b85274d15305</vt:lpwstr>
  </property>
  <property fmtid="{D5CDD505-2E9C-101B-9397-08002B2CF9AE}" pid="7" name="MSIP_Label_5b58b62f-6f94-46bd-8089-18e64b0a9abb_ActionId">
    <vt:lpwstr>40d8c966-8e74-46b3-9731-a3aa9dfb02ba</vt:lpwstr>
  </property>
  <property fmtid="{D5CDD505-2E9C-101B-9397-08002B2CF9AE}" pid="8" name="MSIP_Label_5b58b62f-6f94-46bd-8089-18e64b0a9abb_ContentBits">
    <vt:lpwstr>0</vt:lpwstr>
  </property>
  <property fmtid="{D5CDD505-2E9C-101B-9397-08002B2CF9AE}" pid="9" name="MSIP_Label_5b58b62f-6f94-46bd-8089-18e64b0a9abb_Tag">
    <vt:lpwstr>10, 3, 0, 1</vt:lpwstr>
  </property>
</Properties>
</file>