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4o7q6q1yu4j" w:id="0"/>
      <w:bookmarkEnd w:id="0"/>
      <w:r w:rsidDel="00000000" w:rsidR="00000000" w:rsidRPr="00000000">
        <w:rPr>
          <w:rtl w:val="0"/>
        </w:rPr>
        <w:t xml:space="preserve">PROJECT CHARTER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4euukvzowge" w:id="1"/>
      <w:bookmarkEnd w:id="1"/>
      <w:r w:rsidDel="00000000" w:rsidR="00000000" w:rsidRPr="00000000">
        <w:rPr>
          <w:rtl w:val="0"/>
        </w:rPr>
        <w:t xml:space="preserve">Factory "Amaru I" – Planta Piloto de Recolección y Procesamiento de </w:t>
      </w:r>
      <w:r w:rsidDel="00000000" w:rsidR="00000000" w:rsidRPr="00000000">
        <w:rPr>
          <w:rtl w:val="0"/>
        </w:rPr>
        <w:t xml:space="preserve">Plásticos </w:t>
      </w:r>
      <w:r w:rsidDel="00000000" w:rsidR="00000000" w:rsidRPr="00000000">
        <w:rPr>
          <w:rtl w:val="0"/>
        </w:rPr>
        <w:t xml:space="preserve">Post‑Proceso en Perú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yqd1uo1560n" w:id="2"/>
      <w:bookmarkEnd w:id="2"/>
      <w:r w:rsidDel="00000000" w:rsidR="00000000" w:rsidRPr="00000000">
        <w:rPr>
          <w:rtl w:val="0"/>
        </w:rPr>
        <w:t xml:space="preserve">1. INFORMACIÓN GENERAL DEL PROYECTO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Factory "Amaru I"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Lugar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color w:val="cc0000"/>
              </w:rPr>
            </w:pPr>
            <w:r w:rsidDel="00000000" w:rsidR="00000000" w:rsidRPr="00000000">
              <w:rPr>
                <w:rtl w:val="0"/>
              </w:rPr>
              <w:t xml:space="preserve">Perú - Lima, Huachipa, Zonas aledañas al Puerto Chancay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Implementación de infraestructura industrial + operación piloto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Febrero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(3 fases de 4 meses cada una)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USD 5000 – 15000 (CAPEX total, por fases)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 (Project Manager &amp; Production Manager)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Patrocinador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 (Trader / Dueño de Flow Comercial)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 de Febrero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vdg4szwmyazn" w:id="3"/>
      <w:bookmarkEnd w:id="3"/>
      <w:r w:rsidDel="00000000" w:rsidR="00000000" w:rsidRPr="00000000">
        <w:rPr>
          <w:rtl w:val="0"/>
        </w:rPr>
        <w:t xml:space="preserve">2. PROPÓSITO Y JUSTIFICACIÓN DEL PROYECTO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3747tyik62jc" w:id="4"/>
      <w:bookmarkEnd w:id="4"/>
      <w:r w:rsidDel="00000000" w:rsidR="00000000" w:rsidRPr="00000000">
        <w:rPr>
          <w:rtl w:val="0"/>
        </w:rPr>
        <w:t xml:space="preserve">2.1 Problema Identificado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Alex, como trader experimentado de commodities, ha enfrentado durante meses/años los siguientes desafíos operativos que erosionan márgenes y reputación: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Disponibilidad fragmentada</w:t>
      </w:r>
      <w:r w:rsidDel="00000000" w:rsidR="00000000" w:rsidRPr="00000000">
        <w:rPr>
          <w:rtl w:val="0"/>
        </w:rPr>
        <w:t xml:space="preserve">: Al cerrar una venta de plásticos post‑proceso, debe buscar volumen en múltiples proveedores pequeños, a menudo sin stock inmediato.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Pérdida de margen por urgencia</w:t>
      </w:r>
      <w:r w:rsidDel="00000000" w:rsidR="00000000" w:rsidRPr="00000000">
        <w:rPr>
          <w:rtl w:val="0"/>
        </w:rPr>
        <w:t xml:space="preserve">: La necesidad de consolidar material rápido lo obliga a ceder precio y acepta condiciones menos favorables.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Variabilidad de calidad</w:t>
      </w:r>
      <w:r w:rsidDel="00000000" w:rsidR="00000000" w:rsidRPr="00000000">
        <w:rPr>
          <w:rtl w:val="0"/>
        </w:rPr>
        <w:t xml:space="preserve">: La dispersión de proveedores implica diferentes estándares de limpieza, contaminación y presentación; esto genera reclamaciones y cierra puertas a clientes de largo plazo. No tiene ficha técnica.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integración vertical</w:t>
      </w:r>
      <w:r w:rsidDel="00000000" w:rsidR="00000000" w:rsidRPr="00000000">
        <w:rPr>
          <w:rtl w:val="0"/>
        </w:rPr>
        <w:t xml:space="preserve">: Sin un eslabón físico propio, no puede controlar la calidad desde la recolección ni optimizar la logística de consolidación.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nvquvsathozv" w:id="5"/>
      <w:bookmarkEnd w:id="5"/>
      <w:r w:rsidDel="00000000" w:rsidR="00000000" w:rsidRPr="00000000">
        <w:rPr>
          <w:rtl w:val="0"/>
        </w:rPr>
        <w:t xml:space="preserve">2.2 Solución Propuesta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Factory "Amaru I" es un centro integrado de recolección, clasificación, almacenamiento y procesamiento básico de plásticos post‑proceso en Perú. El proyecto se ejecuta en </w:t>
      </w:r>
      <w:r w:rsidDel="00000000" w:rsidR="00000000" w:rsidRPr="00000000">
        <w:rPr>
          <w:b w:val="1"/>
          <w:bCs w:val="1"/>
          <w:rtl w:val="0"/>
        </w:rPr>
        <w:t xml:space="preserve">tres fases progresivas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1 </w:t>
      </w:r>
      <w:r w:rsidDel="00000000" w:rsidR="00000000" w:rsidRPr="00000000">
        <w:rPr>
          <w:b w:val="1"/>
          <w:bCs w:val="1"/>
          <w:rtl w:val="0"/>
        </w:rPr>
        <w:t xml:space="preserve">(Meses 0–4)</w:t>
      </w:r>
      <w:r w:rsidDel="00000000" w:rsidR="00000000" w:rsidRPr="00000000">
        <w:rPr>
          <w:rtl w:val="0"/>
        </w:rPr>
        <w:t xml:space="preserve">: Centro de recolección, clasificación y almacenamiento. Actúa como "pulmón de inventario" que garantiza disponibilidad inmediata y control de calidad básico para los clientes de Alex.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Fase 2</w:t>
      </w:r>
      <w:r w:rsidDel="00000000" w:rsidR="00000000" w:rsidRPr="00000000">
        <w:rPr>
          <w:b w:val="1"/>
          <w:bCs w:val="1"/>
          <w:rtl w:val="0"/>
        </w:rPr>
        <w:t xml:space="preserve"> (Meses 4–8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Incorporación de equipos de procesamiento básico (compactadoras, empaquetadoras) para estandarizar producto y mejorar eficiencia logística.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3</w:t>
      </w:r>
      <w:r w:rsidDel="00000000" w:rsidR="00000000" w:rsidRPr="00000000">
        <w:rPr>
          <w:b w:val="1"/>
          <w:bCs w:val="1"/>
          <w:rtl w:val="0"/>
        </w:rPr>
        <w:t xml:space="preserve"> (Meses 8–12)</w:t>
      </w:r>
      <w:r w:rsidDel="00000000" w:rsidR="00000000" w:rsidRPr="00000000">
        <w:rPr>
          <w:rtl w:val="0"/>
        </w:rPr>
        <w:t xml:space="preserve">: Optimización, potencial replicación del modelo en otros países (México, Chile, Colombia, etc).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sy7xro18xcl0" w:id="6"/>
      <w:bookmarkEnd w:id="6"/>
      <w:r w:rsidDel="00000000" w:rsidR="00000000" w:rsidRPr="00000000">
        <w:rPr>
          <w:rtl w:val="0"/>
        </w:rPr>
        <w:t xml:space="preserve">2.3 Beneficios Esperados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 de Medición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 de margen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Reducir pérdida por urgencia; margen operativo </w:t>
            </w:r>
            <w:r w:rsidDel="00000000" w:rsidR="00000000" w:rsidRPr="00000000">
              <w:rPr>
                <w:rtl w:val="0"/>
              </w:rPr>
              <w:t xml:space="preserve">Fase 1 &gt; 50% sobre volumen procesado. </w:t>
            </w:r>
          </w:p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 adicional si la calidad es controlada y estable.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 (KPIs)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 de respuesta </w:t>
            </w:r>
            <w:r w:rsidDel="00000000" w:rsidR="00000000" w:rsidRPr="00000000">
              <w:rPr>
                <w:rtl w:val="0"/>
              </w:rPr>
              <w:t xml:space="preserve">&lt; 14 dias para despachos (vs. 28 días hoy); stock mínimo 20 toneladas permanente.</w:t>
              <w:br w:type="textWrapping"/>
              <w:t xml:space="preserve">(Lead time - 1 mes para despacho y 3 meses tránsito)</w:t>
            </w:r>
          </w:p>
          <w:p w:rsidR="00000000" w:rsidDel="00000000" w:rsidP="00000000" w:rsidRDefault="00000000" w:rsidRPr="00000000" w14:paraId="00000035">
            <w:pPr>
              <w:jc w:val="left"/>
              <w:rPr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Oportunidad</w:t>
            </w:r>
            <w:r w:rsidDel="00000000" w:rsidR="00000000" w:rsidRPr="00000000">
              <w:rPr>
                <w:rtl w:val="0"/>
              </w:rPr>
              <w:t xml:space="preserve">: En una relación comercial de largo plazo, después del primer batch, los siguientes tendrían un lead time de 2 semanas sujeto a la disponibilidad del material en la Planta.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 + Alex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Calidad consistente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Reducir rechazos por variabilidad a </w:t>
            </w:r>
            <w:r w:rsidDel="00000000" w:rsidR="00000000" w:rsidRPr="00000000">
              <w:rPr>
                <w:rtl w:val="0"/>
              </w:rPr>
              <w:t xml:space="preserve">&lt; 5%; trazabilidad completa de lotes.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 (Supervisor de Calidad)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Modelo documentado y replicable en otros mercados LatAm.</w:t>
            </w:r>
          </w:p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planta con potencial de especialización y adaptabilidad al mercado local.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Socio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Plataforma estable para que Alex concentre energía en ventas, no en logística de abastecimiento.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 + Raúl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7ukew18pk4q" w:id="7"/>
      <w:bookmarkEnd w:id="7"/>
      <w:r w:rsidDel="00000000" w:rsidR="00000000" w:rsidRPr="00000000">
        <w:rPr>
          <w:rtl w:val="0"/>
        </w:rPr>
        <w:t xml:space="preserve">3. OBJETIVOS DEL PROYECTO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jxru2qafttly" w:id="8"/>
      <w:bookmarkEnd w:id="8"/>
      <w:r w:rsidDel="00000000" w:rsidR="00000000" w:rsidRPr="00000000">
        <w:rPr>
          <w:rtl w:val="0"/>
        </w:rPr>
        <w:t xml:space="preserve">3.1 Objetivo Primario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Desarrollar e implementar un centro operativo de recolección, clasificación, almacenamiento y procesamiento básico de plásticos post‑proceso en Perú que garantice disponibilidad de inventario, control de calidad y márgenes mejorados para Alex y sus clientes, demostrando la viabilidad del modelo para réplica regional.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lguxzgwd6co7" w:id="9"/>
      <w:bookmarkEnd w:id="9"/>
      <w:r w:rsidDel="00000000" w:rsidR="00000000" w:rsidRPr="00000000">
        <w:rPr>
          <w:rtl w:val="0"/>
        </w:rPr>
        <w:t xml:space="preserve">3.2 Objetivos Específicos de Fase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Fase 1 (Piloto – Almacenaje)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Obtener todos los permisos requeridos (EIA - Estudio de Impacto Ambiental , licencia construcción, ITSE -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Inspección Técnica de Seguridad en Edificaciones</w:t>
      </w:r>
      <w:r w:rsidDel="00000000" w:rsidR="00000000" w:rsidRPr="00000000">
        <w:rPr>
          <w:rtl w:val="0"/>
        </w:rPr>
        <w:t xml:space="preserve">, licencia funcionamiento).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Completar obra civil de Layout/almacén operativo </w:t>
      </w:r>
      <w:r w:rsidDel="00000000" w:rsidR="00000000" w:rsidRPr="00000000">
        <w:rPr>
          <w:color w:val="cc0000"/>
          <w:rtl w:val="0"/>
        </w:rPr>
        <w:t xml:space="preserve">(2.000–3.000 m²) esto toca ver, dependiendo a cual es el volumen que quieres mover semanal y mensualmente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color w:val="0000ff"/>
          <w:rtl w:val="0"/>
        </w:rPr>
        <w:t xml:space="preserve">Volumen semanal 20 toneladas x 5 cargas (100 ton semanales) Big bag (800x1200 mm) - peso 600 a 1000 kg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Instalar equipos básicos (montacargas, balanza, racks, sistemas simples).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Lograr operación estable con </w:t>
      </w:r>
      <w:r w:rsidDel="00000000" w:rsidR="00000000" w:rsidRPr="00000000">
        <w:rPr>
          <w:color w:val="0000ff"/>
          <w:rtl w:val="0"/>
        </w:rPr>
        <w:t xml:space="preserve">500</w:t>
      </w:r>
      <w:r w:rsidDel="00000000" w:rsidR="00000000" w:rsidRPr="00000000">
        <w:rPr>
          <w:rtl w:val="0"/>
        </w:rPr>
        <w:t xml:space="preserve"> ton/mes almacenadas.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Alcanzar 95%+ on‑time delivery a clientes.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Validar caso de negocio: margen bruto</w:t>
      </w:r>
      <w:r w:rsidDel="00000000" w:rsidR="00000000" w:rsidRPr="00000000">
        <w:rPr>
          <w:rFonts w:ascii="Arial Unicode MS" w:cs="Arial Unicode MS" w:eastAsia="Arial Unicode MS" w:hAnsi="Arial Unicode MS"/>
          <w:color w:val="cc0000"/>
          <w:rtl w:val="0"/>
        </w:rPr>
        <w:t xml:space="preserve"> ≥ 20% toca definir como queremos manejar esto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cc0000"/>
          <w:rtl w:val="0"/>
        </w:rPr>
        <w:t xml:space="preserve">Primero definamos cuales serán los costos de operacion.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Fase 2 (Procesamiento Básico)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Instalar y poner en marcha compactadoras y empaquetadoras.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Procesar </w:t>
      </w:r>
      <w:r w:rsidDel="00000000" w:rsidR="00000000" w:rsidRPr="00000000">
        <w:rPr>
          <w:rtl w:val="0"/>
        </w:rPr>
        <w:t xml:space="preserve">500+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ton/mes con valor añadido (producto estandarizado).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Obtener certificaciones de calidad si aplica (ej. normas de densidad/presentación).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Demostrar margen de procesamiento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30 USD/ton toca definir cual es la ventaja en terminos de dinero que dará el compactar las pacas (Tentativo, a validar en el futuro)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Fase 3 (Optimización y Réplica)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Documentar procesos y lecciones aprendidas.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Evaluar apertura de Fase 2 en otro país.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gv4662jcjy6j" w:id="10"/>
      <w:bookmarkEnd w:id="10"/>
      <w:r w:rsidDel="00000000" w:rsidR="00000000" w:rsidRPr="00000000">
        <w:rPr>
          <w:rtl w:val="0"/>
        </w:rPr>
        <w:t xml:space="preserve">4. ALCANCE DEL PROYECTO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ryqx85p6fqsk" w:id="11"/>
      <w:bookmarkEnd w:id="11"/>
      <w:r w:rsidDel="00000000" w:rsidR="00000000" w:rsidRPr="00000000">
        <w:rPr>
          <w:rtl w:val="0"/>
        </w:rPr>
        <w:t xml:space="preserve">4.1 Incluye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Selección, aseguramiento y adecuación de terreno/Layout en Perú.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Gestión de trámites y obtención de permisos ambientales, municipales y de seguridad (INDECI).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Diseño y construcción de infraestructura básica (obra civil, servicios, layout).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Adquisición, instalación y puesta en marcha de equipos Fase 1 (montacargas, balanzas, racks, sistemas básicos).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Adquisición, instalación y puesta en marcha de equipos Fase 2 (compactadoras, empaquetadoras).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Reclutamiento y capacitación de personal clave (supervisores, operadores, especialistas calidad/seguridad).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Diseño e implementación del Sistema de Gestión Integrado (IMS) que alinee calidad, ambiente y seguridad.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Definición de procesos operativos (recepción, clasificación, almacenaje, procesamiento, despacho).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Establecimiento de KPIs y sistemas de monitoreo.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Capacitaciones en seguridad, calidad y procedimientos operativos.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bs6bcytq6jbn" w:id="12"/>
      <w:bookmarkEnd w:id="12"/>
      <w:r w:rsidDel="00000000" w:rsidR="00000000" w:rsidRPr="00000000">
        <w:rPr>
          <w:rtl w:val="0"/>
        </w:rPr>
        <w:t xml:space="preserve">4.2 Excluye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Operación comercial / actividad de trading de Alex más allá de aportar demanda y materiales a la planta.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Compras de materias primas o materiales para procesamiento (responsabilidad de Alex/proveedores).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Distribución final a clientes últimos (responsabilidad de Alex/logística).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3f5r9kawbzwt" w:id="13"/>
      <w:bookmarkEnd w:id="13"/>
      <w:r w:rsidDel="00000000" w:rsidR="00000000" w:rsidRPr="00000000">
        <w:rPr>
          <w:rtl w:val="0"/>
        </w:rPr>
        <w:t xml:space="preserve">4.3 Restricciones y Supuestos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CAPEX limitado a USD 5-50K; si se excede, requiere aprobación conjunta.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Permisos en Perú pueden tomar 6–12 meses; no se garantiza velocidad.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Dependencia de disponibilidad de terreno/Layout adecuado en zona industrial.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Supuestos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Alex puede aportar volumen mínimo de</w:t>
      </w:r>
      <w:r w:rsidDel="00000000" w:rsidR="00000000" w:rsidRPr="00000000">
        <w:rPr>
          <w:color w:val="cc0000"/>
          <w:rtl w:val="0"/>
        </w:rPr>
        <w:t xml:space="preserve"> 500 ton/mes</w:t>
      </w:r>
      <w:r w:rsidDel="00000000" w:rsidR="00000000" w:rsidRPr="00000000">
        <w:rPr>
          <w:rtl w:val="0"/>
        </w:rPr>
        <w:t xml:space="preserve"> en Fase 1.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Existe mercado local de plásticos post‑proceso con demanda estable.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Financiamiento disponible vía aportes propios + posible crédito (BCP, Interbank u otro).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Equipo proyecto (Raúl + asesor local) dedicado al 100% en primeros 18 meses.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2v3bhwc1t0t" w:id="14"/>
      <w:bookmarkEnd w:id="14"/>
      <w:r w:rsidDel="00000000" w:rsidR="00000000" w:rsidRPr="00000000">
        <w:rPr>
          <w:rtl w:val="0"/>
        </w:rPr>
        <w:t xml:space="preserve">5. RESULTADOS ESPERADOS (DELIVERABLES)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c8lcd5e03iy6" w:id="15"/>
      <w:bookmarkEnd w:id="15"/>
      <w:r w:rsidDel="00000000" w:rsidR="00000000" w:rsidRPr="00000000">
        <w:rPr>
          <w:rtl w:val="0"/>
        </w:rPr>
        <w:t xml:space="preserve">Por Fase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 de Cierre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 operativa, sistemas básicos, permisos, operación estable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4: ITSE + primeras 500+ ton/mes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Equipos procesamiento, procesos mejorados, mayor margen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8: 500+ ton/mes procesadas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Documentación, optimización, decisión de réplica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12: Gate para Latam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p101qycle7qn" w:id="16"/>
      <w:bookmarkEnd w:id="16"/>
      <w:r w:rsidDel="00000000" w:rsidR="00000000" w:rsidRPr="00000000">
        <w:rPr>
          <w:rtl w:val="0"/>
        </w:rPr>
        <w:t xml:space="preserve">6. ESTRUCTURA DE GOBERNANZA Y RESPONSABILIDADES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15w73awrbtv5" w:id="17"/>
      <w:bookmarkEnd w:id="17"/>
      <w:r w:rsidDel="00000000" w:rsidR="00000000" w:rsidRPr="00000000">
        <w:rPr>
          <w:rtl w:val="0"/>
        </w:rPr>
        <w:t xml:space="preserve">6.1 Roles Clave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Reporta 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Decisiones estratégicas, aprobación CAPEX, cliente ancla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Ejecución, planificación, seguimiento, cumplimiento hitos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color w:val="cc0000"/>
              </w:rPr>
            </w:pPr>
            <w:r w:rsidDel="00000000" w:rsidR="00000000" w:rsidRPr="00000000">
              <w:rPr>
                <w:rtl w:val="0"/>
              </w:rPr>
              <w:t xml:space="preserve">Alex + </w:t>
            </w:r>
            <w:r w:rsidDel="00000000" w:rsidR="00000000" w:rsidRPr="00000000">
              <w:rPr>
                <w:color w:val="cc0000"/>
                <w:rtl w:val="0"/>
              </w:rPr>
              <w:t xml:space="preserve">Steering Committee - Depende si quieres contratar a unos tigres en Peru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Manager / Jefe Planta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 (residente)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Operación diaria, cumplimiento procesos,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Asesor Legal/Permisos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 (local)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trámites, compliance legal, relación autoridades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Asesor Técnico/Ingeniería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Diseño, selección equipos, puesta en marcha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</w:t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civ32s9yacze" w:id="18"/>
      <w:bookmarkEnd w:id="18"/>
      <w:r w:rsidDel="00000000" w:rsidR="00000000" w:rsidRPr="00000000">
        <w:rPr>
          <w:rtl w:val="0"/>
        </w:rPr>
        <w:t xml:space="preserve">6.2 Governance Meetings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Steering Committee</w:t>
      </w:r>
      <w:r w:rsidDel="00000000" w:rsidR="00000000" w:rsidRPr="00000000">
        <w:rPr>
          <w:rtl w:val="0"/>
        </w:rPr>
        <w:t xml:space="preserve">: Mensual. Asistencia: Alex + Raúl + asesor legal (si aplica). Decisiones de Gates, cambios mayores, riesgos críticos.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Team Meetings</w:t>
      </w:r>
      <w:r w:rsidDel="00000000" w:rsidR="00000000" w:rsidRPr="00000000">
        <w:rPr>
          <w:rtl w:val="0"/>
        </w:rPr>
        <w:t xml:space="preserve">: Semanal (primeros 18 meses); biweekly después. Seguimiento avance, issues, cambios.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Safety/Quality Reviews</w:t>
      </w:r>
      <w:r w:rsidDel="00000000" w:rsidR="00000000" w:rsidRPr="00000000">
        <w:rPr>
          <w:rtl w:val="0"/>
        </w:rPr>
        <w:t xml:space="preserve">: Quincenal a partir del arranque. Cumplimiento HSE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(Health, Safety, &amp; Environment)</w:t>
      </w:r>
      <w:r w:rsidDel="00000000" w:rsidR="00000000" w:rsidRPr="00000000">
        <w:rPr>
          <w:rtl w:val="0"/>
        </w:rPr>
        <w:t xml:space="preserve">, KPIs operativos.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ticce37mim62" w:id="19"/>
      <w:bookmarkEnd w:id="19"/>
      <w:r w:rsidDel="00000000" w:rsidR="00000000" w:rsidRPr="00000000">
        <w:rPr>
          <w:rtl w:val="0"/>
        </w:rPr>
        <w:t xml:space="preserve">7. FACTORES CRÍTICOS DE ÉXITO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 a tiempo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cc0000"/>
          <w:rtl w:val="0"/>
        </w:rPr>
        <w:t xml:space="preserve">EIA aprobado en máx. 6 meses; no avanzar sin esto. Tenemos que ver que permisos estas sacando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Compromiso de flujo Alex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cc0000"/>
          <w:rtl w:val="0"/>
        </w:rPr>
        <w:t xml:space="preserve">Volumen mínimo garantizado; contrato claro de suministro. Tu proyeccion basado en tu tabla de clientes 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Liderazgo operativo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Aqui necesitamos si lo hago remoto o toca contratar a un tigre - Facil me consigo a uno y le hago de coach para llevar la operación de la planta  </w:t>
      </w:r>
      <w:r w:rsidDel="00000000" w:rsidR="00000000" w:rsidRPr="00000000">
        <w:rPr>
          <w:rtl w:val="0"/>
        </w:rPr>
        <w:t xml:space="preserve">: Presencia física, decisiones rápidas, disciplina en procesos.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residente calificado</w:t>
      </w:r>
      <w:r w:rsidDel="00000000" w:rsidR="00000000" w:rsidRPr="00000000">
        <w:rPr>
          <w:rtl w:val="0"/>
        </w:rPr>
        <w:t xml:space="preserve">: Site manager + supervisor calidad + personal clave desde mes 6. </w:t>
      </w:r>
      <w:r w:rsidDel="00000000" w:rsidR="00000000" w:rsidRPr="00000000">
        <w:rPr>
          <w:color w:val="cc0000"/>
          <w:rtl w:val="0"/>
        </w:rPr>
        <w:t xml:space="preserve">Al principio con uno o 2 tigres la hacemos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Comunicación clara con autoridades</w:t>
      </w:r>
      <w:r w:rsidDel="00000000" w:rsidR="00000000" w:rsidRPr="00000000">
        <w:rPr>
          <w:rtl w:val="0"/>
        </w:rPr>
        <w:t xml:space="preserve">: Relación activa con INDECI, municipio, OEFA; anticipar requisitos. </w:t>
      </w:r>
      <w:r w:rsidDel="00000000" w:rsidR="00000000" w:rsidRPr="00000000">
        <w:rPr>
          <w:color w:val="cc0000"/>
          <w:rtl w:val="0"/>
        </w:rPr>
        <w:t xml:space="preserve">Si hace falta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p8ifik8awg8s" w:id="20"/>
      <w:bookmarkEnd w:id="20"/>
      <w:r w:rsidDel="00000000" w:rsidR="00000000" w:rsidRPr="00000000">
        <w:rPr>
          <w:rtl w:val="0"/>
        </w:rPr>
        <w:t xml:space="preserve">8. RESTRICCIONES Y RIESGOS PRINCIPALES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rry069ydmjqf" w:id="21"/>
      <w:bookmarkEnd w:id="21"/>
      <w:r w:rsidDel="00000000" w:rsidR="00000000" w:rsidRPr="00000000">
        <w:rPr>
          <w:rtl w:val="0"/>
        </w:rPr>
        <w:t xml:space="preserve">8.1 Riesgos de Alto Impacto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Retrasos permisos ambientales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 (retraso 6+ meses)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Asesor legal experto, trámite paralelo, comunicación proactiva SENACE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Concentración en cliente único (Alex)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Contrato/Forecast confirmado con volúmenes mínimos; explorar 1–2 clientes c frecuentes adicionales en Fase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Sobrecosto 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estricto presupuesto, cotizaciones múltiples, buffer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Conflicto socio/governance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 claro, reuniones regulares, actas de decisión, mecanismo de escalación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Inseguridad/extorsión en 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color w:val="cc0000"/>
              </w:rPr>
            </w:pPr>
            <w:r w:rsidDel="00000000" w:rsidR="00000000" w:rsidRPr="00000000">
              <w:rPr>
                <w:rtl w:val="0"/>
              </w:rPr>
              <w:t xml:space="preserve">Ubicación cuidadosa, asesor local, plan de seguridad, seguro integral </w:t>
            </w:r>
            <w:r w:rsidDel="00000000" w:rsidR="00000000" w:rsidRPr="00000000">
              <w:rPr>
                <w:color w:val="cc0000"/>
                <w:rtl w:val="0"/>
              </w:rPr>
              <w:t xml:space="preserve">Si hace falta contratamos a una guarura</w:t>
            </w:r>
          </w:p>
        </w:tc>
      </w:tr>
    </w:tbl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3dlvsjfqbmf7" w:id="22"/>
      <w:bookmarkEnd w:id="22"/>
      <w:r w:rsidDel="00000000" w:rsidR="00000000" w:rsidRPr="00000000">
        <w:rPr>
          <w:rtl w:val="0"/>
        </w:rPr>
        <w:t xml:space="preserve">8.2 Plan de Respuesta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Se detallará en el </w:t>
      </w:r>
      <w:r w:rsidDel="00000000" w:rsidR="00000000" w:rsidRPr="00000000">
        <w:rPr>
          <w:b w:val="1"/>
          <w:bCs w:val="1"/>
          <w:rtl w:val="0"/>
        </w:rPr>
        <w:t xml:space="preserve">Risk Register</w:t>
      </w:r>
      <w:r w:rsidDel="00000000" w:rsidR="00000000" w:rsidRPr="00000000">
        <w:rPr>
          <w:rtl w:val="0"/>
        </w:rPr>
        <w:t xml:space="preserve"> (documento aparte), con dueño de riesgo y plan de acción para cada uno.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gutfmy5nad1t" w:id="23"/>
      <w:bookmarkEnd w:id="23"/>
      <w:r w:rsidDel="00000000" w:rsidR="00000000" w:rsidRPr="00000000">
        <w:rPr>
          <w:rtl w:val="0"/>
        </w:rPr>
        <w:t xml:space="preserve">9. AUTORIZACIÓN Y APROBACIONES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35inmb9lwhye" w:id="24"/>
      <w:bookmarkEnd w:id="24"/>
      <w:r w:rsidDel="00000000" w:rsidR="00000000" w:rsidRPr="00000000">
        <w:rPr>
          <w:rtl w:val="0"/>
        </w:rPr>
        <w:t xml:space="preserve">Personas Autorizadas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Este Project Charter autoriza el inicio de la Fase 0 (pre‑compromiso y de‑riesgo) y la preparación de la Fase 1 del proyecto Factory "Amaru I".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cc0000"/>
              </w:rPr>
            </w:pPr>
            <w:r w:rsidDel="00000000" w:rsidR="00000000" w:rsidRPr="00000000">
              <w:rPr>
                <w:color w:val="cc0000"/>
                <w:rtl w:val="0"/>
              </w:rPr>
              <w:t xml:space="preserve">Pon la fecha cuando leas y apruebes este doc.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Raúl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01.02.2026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Witness / Advisor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