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Pr="00B35ADD" w:rsidRDefault="00B04D71" w:rsidP="00B04D71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B35ADD">
        <w:rPr>
          <w:rFonts w:ascii="Verdana" w:hAnsi="Verdana" w:cs="Consolas"/>
          <w:b/>
          <w:sz w:val="36"/>
        </w:rPr>
        <w:t xml:space="preserve">Objeto </w:t>
      </w:r>
      <w:proofErr w:type="spellStart"/>
      <w:r w:rsidRPr="00B35ADD">
        <w:rPr>
          <w:rFonts w:ascii="Verdana" w:hAnsi="Verdana" w:cs="Consolas"/>
          <w:b/>
          <w:sz w:val="36"/>
        </w:rPr>
        <w:t>AMManager</w:t>
      </w:r>
      <w:proofErr w:type="spellEnd"/>
    </w:p>
    <w:p w:rsidR="00B04D71" w:rsidRDefault="00B04D71" w:rsidP="00B04D71">
      <w:pPr>
        <w:ind w:left="709" w:right="926"/>
        <w:rPr>
          <w:rFonts w:ascii="Consolas" w:hAnsi="Consolas" w:cs="Consolas"/>
          <w:sz w:val="20"/>
        </w:rPr>
      </w:pPr>
    </w:p>
    <w:p w:rsidR="0090762B" w:rsidRDefault="00B04D71" w:rsidP="0090762B">
      <w:pPr>
        <w:ind w:left="709" w:right="926"/>
        <w:rPr>
          <w:rFonts w:ascii="Verdana" w:hAnsi="Verdana" w:cs="Consolas"/>
        </w:rPr>
      </w:pPr>
      <w:r w:rsidRPr="0086076C">
        <w:rPr>
          <w:rFonts w:ascii="Verdana" w:hAnsi="Verdana" w:cs="Consolas"/>
        </w:rPr>
        <w:t>Ejecuta el proceso de medida de parámetros eléctricos, generando eventos/alarmas, en base a una configuración preestablecida.</w:t>
      </w:r>
      <w:r w:rsidR="0090762B" w:rsidRPr="0090762B">
        <w:rPr>
          <w:rFonts w:ascii="Verdana" w:hAnsi="Verdana" w:cs="Consolas"/>
        </w:rPr>
        <w:t xml:space="preserve"> </w:t>
      </w:r>
      <w:r w:rsidR="0090762B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proofErr w:type="spellStart"/>
      <w:r w:rsidR="0090762B">
        <w:rPr>
          <w:rFonts w:ascii="Verdana" w:hAnsi="Verdana" w:cs="Consolas"/>
          <w:b/>
          <w:sz w:val="32"/>
        </w:rPr>
        <w:t>energy</w:t>
      </w:r>
      <w:proofErr w:type="spellEnd"/>
      <w:r w:rsidR="0090762B">
        <w:rPr>
          <w:rFonts w:ascii="Verdana" w:hAnsi="Verdana" w:cs="Consolas"/>
        </w:rPr>
        <w:t>.</w:t>
      </w: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>Solicitud para leer la configuración de arranque (BOOT)</w:t>
      </w:r>
    </w:p>
    <w:p w:rsidR="00B35ADD" w:rsidRDefault="00B35ADD" w:rsidP="00A02971">
      <w:pPr>
        <w:ind w:left="709" w:right="926"/>
        <w:rPr>
          <w:rFonts w:ascii="Verdana" w:hAnsi="Verdana" w:cs="Consolas"/>
          <w:b/>
        </w:rPr>
      </w:pPr>
    </w:p>
    <w:p w:rsidR="00B35ADD" w:rsidRPr="00797C49" w:rsidRDefault="00B35ADD" w:rsidP="00A02971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solicitado por el componente </w:t>
      </w:r>
      <w:proofErr w:type="spellStart"/>
      <w:r>
        <w:rPr>
          <w:rFonts w:ascii="Verdana" w:hAnsi="Verdana" w:cs="Consolas"/>
        </w:rPr>
        <w:t>SysManager</w:t>
      </w:r>
      <w:proofErr w:type="spellEnd"/>
      <w:r>
        <w:rPr>
          <w:rFonts w:ascii="Verdana" w:hAnsi="Verdana" w:cs="Consolas"/>
        </w:rPr>
        <w:t xml:space="preserve"> durante la fase de arranque del dispositivo).</w:t>
      </w:r>
    </w:p>
    <w:tbl>
      <w:tblPr>
        <w:tblStyle w:val="Tablaconcuadrcula"/>
        <w:tblW w:w="0" w:type="auto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05"/>
        <w:gridCol w:w="6374"/>
      </w:tblGrid>
      <w:tr w:rsidR="00B35ADD" w:rsidRPr="00797C49" w:rsidTr="00A02971">
        <w:trPr>
          <w:trHeight w:val="433"/>
        </w:trPr>
        <w:tc>
          <w:tcPr>
            <w:tcW w:w="4820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797C49" w:rsidRDefault="00B35ADD" w:rsidP="00BB6160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boot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BB6160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B35ADD" w:rsidTr="00A02971">
        <w:trPr>
          <w:trHeight w:val="557"/>
        </w:trPr>
        <w:tc>
          <w:tcPr>
            <w:tcW w:w="4820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</w:tc>
      </w:tr>
    </w:tbl>
    <w:p w:rsidR="00B35ADD" w:rsidRDefault="00B35ADD" w:rsidP="00A02971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35ADD" w:rsidRPr="00D64D03" w:rsidRDefault="00B35ADD" w:rsidP="00B35ADD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37"/>
        <w:gridCol w:w="6458"/>
      </w:tblGrid>
      <w:tr w:rsidR="0090762B" w:rsidRPr="00B35ADD" w:rsidTr="00BB6160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s</w:t>
            </w:r>
            <w:r w:rsid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tat/boot/energy</w:t>
            </w:r>
          </w:p>
        </w:tc>
      </w:tr>
      <w:tr w:rsidR="0090762B" w:rsidTr="002D5A2C">
        <w:trPr>
          <w:trHeight w:val="675"/>
        </w:trPr>
        <w:tc>
          <w:tcPr>
            <w:tcW w:w="4936" w:type="dxa"/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B04D71" w:rsidRDefault="00BB6160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metering:manager</w:t>
            </w:r>
            <w:proofErr w:type="spellEnd"/>
          </w:p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04D71" w:rsidRPr="000B1E98" w:rsidTr="00BB6160">
        <w:trPr>
          <w:trHeight w:val="70"/>
        </w:trPr>
        <w:tc>
          <w:tcPr>
            <w:tcW w:w="19252" w:type="dxa"/>
            <w:gridSpan w:val="2"/>
            <w:vAlign w:val="center"/>
          </w:tcPr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04D71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0762B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0762B" w:rsidRPr="00D23E4F" w:rsidRDefault="0090762B" w:rsidP="0090762B">
      <w:pPr>
        <w:ind w:left="709" w:right="926"/>
        <w:rPr>
          <w:rFonts w:ascii="Verdana" w:hAnsi="Verdana" w:cs="Consolas"/>
          <w:lang w:val="en-US"/>
        </w:rPr>
      </w:pPr>
    </w:p>
    <w:p w:rsidR="0090762B" w:rsidRDefault="0090762B" w:rsidP="0090762B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90762B" w:rsidRDefault="0090762B" w:rsidP="0090762B">
      <w:pPr>
        <w:ind w:left="709" w:right="926"/>
        <w:rPr>
          <w:rFonts w:ascii="Verdana" w:hAnsi="Verdana" w:cs="Consolas"/>
          <w:b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0762B" w:rsidRPr="00BB6160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2D5A2C">
        <w:trPr>
          <w:trHeight w:val="1126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2D5A2C">
        <w:trPr>
          <w:trHeight w:val="463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90762B" w:rsidRPr="00BB6160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BB6160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</w:t>
            </w:r>
            <w:proofErr w:type="spellStart"/>
            <w:r w:rsidR="00BB616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metering:manager:cfg</w:t>
            </w:r>
            <w:proofErr w:type="spellEnd"/>
            <w:r w:rsidR="00BB616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</w:t>
            </w:r>
          </w:p>
          <w:p w:rsidR="0090762B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A326E1">
        <w:trPr>
          <w:trHeight w:val="70"/>
        </w:trPr>
        <w:tc>
          <w:tcPr>
            <w:tcW w:w="19580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0762B" w:rsidRPr="00BB6160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90762B" w:rsidRPr="0085194F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</w:t>
            </w:r>
            <w:r w:rsidR="00BB6160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ponente, del tipo </w:t>
            </w:r>
            <w:proofErr w:type="spellStart"/>
            <w:r w:rsidR="00BB6160" w:rsidRPr="00BB6160">
              <w:rPr>
                <w:rFonts w:ascii="Consolas" w:hAnsi="Consolas" w:cs="Consolas"/>
                <w:color w:val="2A00FF"/>
                <w:sz w:val="20"/>
                <w:szCs w:val="20"/>
              </w:rPr>
              <w:t>metering:manager:cfg</w:t>
            </w:r>
            <w:proofErr w:type="spellEnd"/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el estado actual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BB6160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Tr="002D5A2C">
        <w:trPr>
          <w:trHeight w:val="1271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4A562C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2D5A2C">
        <w:trPr>
          <w:trHeight w:val="45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BB6160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22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8D411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</w:t>
            </w:r>
            <w:proofErr w:type="spellStart"/>
            <w:r w:rsidR="008D411E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metering:manager:stat</w:t>
            </w:r>
            <w:proofErr w:type="spellEnd"/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A326E1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2D5A2C">
        <w:trPr>
          <w:trHeight w:val="639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4A562C" w:rsidRPr="000B1E98" w:rsidTr="002D5A2C">
        <w:trPr>
          <w:trHeight w:val="549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</w:t>
            </w:r>
            <w:bookmarkStart w:id="0" w:name="_GoBack"/>
            <w:bookmarkEnd w:id="0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uestas.</w:t>
            </w:r>
          </w:p>
        </w:tc>
      </w:tr>
      <w:tr w:rsidR="004A562C" w:rsidRPr="000B1E98" w:rsidTr="002D5A2C">
        <w:trPr>
          <w:trHeight w:val="699"/>
        </w:trPr>
        <w:tc>
          <w:tcPr>
            <w:tcW w:w="4936" w:type="dxa"/>
            <w:vAlign w:val="center"/>
          </w:tcPr>
          <w:p w:rsidR="004A562C" w:rsidRPr="0036454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4A562C" w:rsidRPr="000B1E98" w:rsidTr="002D5A2C">
        <w:trPr>
          <w:trHeight w:val="694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4A562C" w:rsidRDefault="004A562C" w:rsidP="008D411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las variables que conforman el estado actual del compone</w:t>
            </w:r>
            <w:r w:rsidR="008D411E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nte, del tipo </w:t>
            </w:r>
            <w:proofErr w:type="spellStart"/>
            <w:r w:rsidR="008D411E" w:rsidRPr="008D411E">
              <w:rPr>
                <w:rFonts w:ascii="Consolas" w:hAnsi="Consolas" w:cs="Consolas"/>
                <w:color w:val="2A00FF"/>
                <w:sz w:val="20"/>
                <w:szCs w:val="20"/>
              </w:rPr>
              <w:t>metering:manager:stat</w:t>
            </w:r>
            <w:proofErr w:type="spellEnd"/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BB6160" w:rsidTr="00247294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Tr="00247294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4A562C" w:rsidRDefault="004A562C" w:rsidP="0024729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</w:t>
            </w:r>
            <w:proofErr w:type="spellStart"/>
            <w:r w:rsidR="00247294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metering:manager:cfg</w:t>
            </w:r>
            <w:proofErr w:type="spellEnd"/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247294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2D5A2C">
        <w:trPr>
          <w:trHeight w:val="517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4A562C" w:rsidRPr="000B1E98" w:rsidTr="00247294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  <w:p w:rsidR="00247294" w:rsidRDefault="00247294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247294" w:rsidRDefault="00247294" w:rsidP="00247294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El objeto debe ser compatible con el tipo </w:t>
            </w:r>
            <w:proofErr w:type="spellStart"/>
            <w:r w:rsidRPr="008D411E">
              <w:rPr>
                <w:rFonts w:ascii="Consolas" w:hAnsi="Consolas" w:cs="Consolas"/>
                <w:color w:val="2A00FF"/>
                <w:sz w:val="20"/>
                <w:szCs w:val="20"/>
              </w:rPr>
              <w:t>metering:manager: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cfg</w:t>
            </w:r>
            <w:proofErr w:type="spellEnd"/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BB6160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24729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</w:t>
            </w:r>
            <w:proofErr w:type="spellStart"/>
            <w:r w:rsidR="00247294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metering:manager:cfg</w:t>
            </w:r>
            <w:proofErr w:type="spellEnd"/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A326E1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Notificaciones de Eventos y/o Cambios de estado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y/o Red (suelen ser publicados cuando se produzca un evento o cambio de estado).</w:t>
      </w:r>
      <w:r w:rsidRPr="007B6F77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BB6160" w:rsidTr="00247294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 xml:space="preserve"> (ámbito de Red)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567A90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RPr="00797C49" w:rsidTr="00247294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97C49" w:rsidRDefault="004A562C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stat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value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1E1F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4A562C" w:rsidTr="002D5A2C">
        <w:trPr>
          <w:trHeight w:val="545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Default="00247294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metering:manager:stat</w:t>
            </w:r>
            <w:proofErr w:type="spellEnd"/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247294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2D5A2C">
        <w:trPr>
          <w:trHeight w:val="699"/>
        </w:trPr>
        <w:tc>
          <w:tcPr>
            <w:tcW w:w="4936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incluye todas las variables que conforman </w:t>
            </w:r>
            <w:r w:rsidR="00247294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el estado actual del componente, del tipo </w:t>
            </w:r>
            <w:proofErr w:type="spellStart"/>
            <w:r w:rsidR="00247294" w:rsidRPr="008D411E">
              <w:rPr>
                <w:rFonts w:ascii="Consolas" w:hAnsi="Consolas" w:cs="Consolas"/>
                <w:color w:val="2A00FF"/>
                <w:sz w:val="20"/>
                <w:szCs w:val="20"/>
              </w:rPr>
              <w:t>metering:manager:stat</w:t>
            </w:r>
            <w:proofErr w:type="spellEnd"/>
          </w:p>
        </w:tc>
      </w:tr>
    </w:tbl>
    <w:p w:rsidR="004A562C" w:rsidRPr="00D21985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9A4277" w:rsidRDefault="004A562C" w:rsidP="004A562C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99049E" w:rsidRPr="00B04D71" w:rsidRDefault="0099049E" w:rsidP="004A562C">
      <w:pPr>
        <w:ind w:left="709" w:right="926"/>
      </w:pPr>
    </w:p>
    <w:sectPr w:rsidR="0099049E" w:rsidRPr="00B04D71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B13A8"/>
    <w:rsid w:val="000B1E2C"/>
    <w:rsid w:val="000B1E98"/>
    <w:rsid w:val="000B56A9"/>
    <w:rsid w:val="000B60FF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1E1FD3"/>
    <w:rsid w:val="002249F5"/>
    <w:rsid w:val="00247294"/>
    <w:rsid w:val="00267264"/>
    <w:rsid w:val="00270174"/>
    <w:rsid w:val="00273BE6"/>
    <w:rsid w:val="0029081A"/>
    <w:rsid w:val="00297ED1"/>
    <w:rsid w:val="002A65B4"/>
    <w:rsid w:val="002D5A2C"/>
    <w:rsid w:val="003027CD"/>
    <w:rsid w:val="00307AEF"/>
    <w:rsid w:val="003301E9"/>
    <w:rsid w:val="00352400"/>
    <w:rsid w:val="003A3436"/>
    <w:rsid w:val="003C1B78"/>
    <w:rsid w:val="003D6D24"/>
    <w:rsid w:val="003E586B"/>
    <w:rsid w:val="003F6546"/>
    <w:rsid w:val="00425087"/>
    <w:rsid w:val="00427925"/>
    <w:rsid w:val="004613A4"/>
    <w:rsid w:val="00472573"/>
    <w:rsid w:val="004A562C"/>
    <w:rsid w:val="004F484C"/>
    <w:rsid w:val="00504C66"/>
    <w:rsid w:val="00546F6F"/>
    <w:rsid w:val="00563A81"/>
    <w:rsid w:val="00585129"/>
    <w:rsid w:val="00597BDC"/>
    <w:rsid w:val="006C524F"/>
    <w:rsid w:val="006D14D8"/>
    <w:rsid w:val="0073359A"/>
    <w:rsid w:val="00751F29"/>
    <w:rsid w:val="00773DFC"/>
    <w:rsid w:val="00785D53"/>
    <w:rsid w:val="007C06F8"/>
    <w:rsid w:val="007D7895"/>
    <w:rsid w:val="0086076C"/>
    <w:rsid w:val="008D2A67"/>
    <w:rsid w:val="008D411E"/>
    <w:rsid w:val="0090762B"/>
    <w:rsid w:val="0097181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326E1"/>
    <w:rsid w:val="00A822FC"/>
    <w:rsid w:val="00A83AC0"/>
    <w:rsid w:val="00AB7C8E"/>
    <w:rsid w:val="00AD35B7"/>
    <w:rsid w:val="00B04D71"/>
    <w:rsid w:val="00B13AA0"/>
    <w:rsid w:val="00B13C1E"/>
    <w:rsid w:val="00B35ADD"/>
    <w:rsid w:val="00B46058"/>
    <w:rsid w:val="00B74752"/>
    <w:rsid w:val="00B83ABF"/>
    <w:rsid w:val="00BA0059"/>
    <w:rsid w:val="00BB6160"/>
    <w:rsid w:val="00C0288B"/>
    <w:rsid w:val="00C41EE1"/>
    <w:rsid w:val="00C47C7D"/>
    <w:rsid w:val="00CA3FC8"/>
    <w:rsid w:val="00CE7D2D"/>
    <w:rsid w:val="00D21985"/>
    <w:rsid w:val="00D23E4F"/>
    <w:rsid w:val="00D24F14"/>
    <w:rsid w:val="00D31DA8"/>
    <w:rsid w:val="00D43844"/>
    <w:rsid w:val="00D444C1"/>
    <w:rsid w:val="00D50B1F"/>
    <w:rsid w:val="00D61F0B"/>
    <w:rsid w:val="00D64D03"/>
    <w:rsid w:val="00D72D21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10</cp:revision>
  <dcterms:created xsi:type="dcterms:W3CDTF">2019-02-04T13:59:00Z</dcterms:created>
  <dcterms:modified xsi:type="dcterms:W3CDTF">2019-03-21T10:09:00Z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