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23c176dd19243f7" /><Relationship Type="http://schemas.openxmlformats.org/package/2006/relationships/metadata/core-properties" Target="package/services/metadata/core-properties/bc53e3b0a53b4a688080efab56a38470.psmdcp" Id="R0b40d8a8f3bf4b2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Curs: Medii de proiectare și programare - 2022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Specializarea: Informatică, linia română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ageBreakBefore w:val="0"/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Configurarea aplicatiilor folosind Spring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pageBreakBefore w:val="0"/>
        <w:jc w:val="center"/>
        <w:rPr>
          <w:i w:val="1"/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Tip temă: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i w:val="1"/>
          <w:sz w:val="26"/>
          <w:szCs w:val="26"/>
          <w:rtl w:val="0"/>
        </w:rPr>
        <w:t xml:space="preserve">Lab-assignment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pageBreakBefore w:val="0"/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Exemplu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1. Creati un nou proiect Gradle.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2. Adăugați în acest proiect codul sursa al unei aplicatii Java in care aveti clase pentru repository (implementate in doua dintre urmatoarele moduri: in-memory, fisier, baze de date), servicii/controller si interfata grafica.</w:t>
      </w:r>
    </w:p>
    <w:p xmlns:wp14="http://schemas.microsoft.com/office/word/2010/wordml" w:rsidRPr="00000000" w:rsidR="00000000" w:rsidDel="00000000" w:rsidP="2C4C0270" w:rsidRDefault="00000000" w14:paraId="0000000E" wp14:textId="53187F36">
      <w:pPr>
        <w:rPr>
          <w:i w:val="1"/>
          <w:iCs w:val="1"/>
          <w:color w:val="0000ff"/>
        </w:rPr>
      </w:pPr>
      <w:r w:rsidRPr="2C4C0270" w:rsidR="2C4C0270">
        <w:rPr>
          <w:i w:val="1"/>
          <w:iCs w:val="1"/>
          <w:color w:val="0000FF"/>
        </w:rPr>
        <w:t xml:space="preserve">In arhiva JavaCodeExample.zip din Teams-&gt;Class Materials -&gt;Laborator -&gt; TemaLab4 </w:t>
      </w:r>
      <w:proofErr w:type="spellStart"/>
      <w:r w:rsidRPr="2C4C0270" w:rsidR="2C4C0270">
        <w:rPr>
          <w:i w:val="1"/>
          <w:iCs w:val="1"/>
          <w:color w:val="0000FF"/>
        </w:rPr>
        <w:t>aveti</w:t>
      </w:r>
      <w:proofErr w:type="spellEnd"/>
      <w:r w:rsidRPr="2C4C0270" w:rsidR="2C4C0270">
        <w:rPr>
          <w:i w:val="1"/>
          <w:iCs w:val="1"/>
          <w:color w:val="0000FF"/>
        </w:rPr>
        <w:t xml:space="preserve"> un </w:t>
      </w:r>
      <w:proofErr w:type="spellStart"/>
      <w:r w:rsidRPr="2C4C0270" w:rsidR="2C4C0270">
        <w:rPr>
          <w:i w:val="1"/>
          <w:iCs w:val="1"/>
          <w:color w:val="0000FF"/>
        </w:rPr>
        <w:t>exemplu</w:t>
      </w:r>
      <w:proofErr w:type="spellEnd"/>
      <w:r w:rsidRPr="2C4C0270" w:rsidR="2C4C0270">
        <w:rPr>
          <w:i w:val="1"/>
          <w:iCs w:val="1"/>
          <w:color w:val="0000FF"/>
        </w:rPr>
        <w:t xml:space="preserve"> de cod </w:t>
      </w:r>
      <w:proofErr w:type="spellStart"/>
      <w:r w:rsidRPr="2C4C0270" w:rsidR="2C4C0270">
        <w:rPr>
          <w:i w:val="1"/>
          <w:iCs w:val="1"/>
          <w:color w:val="0000FF"/>
        </w:rPr>
        <w:t>sursa</w:t>
      </w:r>
      <w:proofErr w:type="spellEnd"/>
      <w:r w:rsidRPr="2C4C0270" w:rsidR="2C4C0270">
        <w:rPr>
          <w:i w:val="1"/>
          <w:iCs w:val="1"/>
          <w:color w:val="0000FF"/>
        </w:rPr>
        <w:t xml:space="preserve"> Java pe care il </w:t>
      </w:r>
      <w:proofErr w:type="spellStart"/>
      <w:r w:rsidRPr="2C4C0270" w:rsidR="2C4C0270">
        <w:rPr>
          <w:i w:val="1"/>
          <w:iCs w:val="1"/>
          <w:color w:val="0000FF"/>
        </w:rPr>
        <w:t>puteti</w:t>
      </w:r>
      <w:proofErr w:type="spellEnd"/>
      <w:r w:rsidRPr="2C4C0270" w:rsidR="2C4C0270">
        <w:rPr>
          <w:i w:val="1"/>
          <w:iCs w:val="1"/>
          <w:color w:val="0000FF"/>
        </w:rPr>
        <w:t xml:space="preserve"> </w:t>
      </w:r>
      <w:proofErr w:type="spellStart"/>
      <w:r w:rsidRPr="2C4C0270" w:rsidR="2C4C0270">
        <w:rPr>
          <w:i w:val="1"/>
          <w:iCs w:val="1"/>
          <w:color w:val="0000FF"/>
        </w:rPr>
        <w:t>utiliza</w:t>
      </w:r>
      <w:proofErr w:type="spellEnd"/>
      <w:r w:rsidRPr="2C4C0270" w:rsidR="2C4C0270">
        <w:rPr>
          <w:i w:val="1"/>
          <w:iCs w:val="1"/>
          <w:color w:val="0000FF"/>
        </w:rPr>
        <w:t xml:space="preserve">. 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>
          <w:b w:val="1"/>
          <w:i w:val="1"/>
          <w:color w:val="ff0000"/>
        </w:rPr>
      </w:pPr>
      <w:r w:rsidRPr="00000000" w:rsidDel="00000000" w:rsidR="00000000">
        <w:rPr>
          <w:b w:val="1"/>
          <w:i w:val="1"/>
          <w:color w:val="ff0000"/>
          <w:rtl w:val="0"/>
        </w:rPr>
        <w:t xml:space="preserve">Fisierele build.gradle, RepairShopConfig.xml si RepairShopConfig.java trebuie completate de voi!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3. Configurati dependentele dintre clase folositi doua modalitati existente in Spring  (fisiere xml, JavaConfig, Autowired). 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4. Executati aplicatia cu  un tip de repository, iar apoi cu al doilea tip de repository (folosind Gradle)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ageBreakBefore w:val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9603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603"/>
        <w:tblGridChange w:id="0">
          <w:tblGrid>
            <w:gridCol w:w="9603"/>
          </w:tblGrid>
        </w:tblGridChange>
      </w:tblGrid>
      <w:tr xmlns:wp14="http://schemas.microsoft.com/office/word/2010/wordml" w14:paraId="63F91C4F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A. Configurare </w:t>
            </w:r>
            <w:r w:rsidRPr="00000000" w:rsidDel="00000000" w:rsidR="00000000">
              <w:rPr>
                <w:b w:val="1"/>
                <w:rtl w:val="0"/>
              </w:rPr>
              <w:t xml:space="preserve">build.gradle</w:t>
            </w:r>
          </w:p>
        </w:tc>
      </w:tr>
      <w:tr xmlns:wp14="http://schemas.microsoft.com/office/word/2010/wordml" w14:paraId="672A6659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/>
              <w:drawing>
                <wp:inline xmlns:wp14="http://schemas.microsoft.com/office/word/2010/wordprocessingDrawing" distT="114300" distB="114300" distL="114300" distR="114300" wp14:anchorId="2676D972" wp14:editId="7777777">
                  <wp:extent cx="5962650" cy="2898410"/>
                  <wp:effectExtent l="0" t="0" r="0" b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2898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7D6AFE2A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B. Verificarea descarcarii dependentelor</w:t>
            </w:r>
          </w:p>
        </w:tc>
      </w:tr>
      <w:tr xmlns:wp14="http://schemas.microsoft.com/office/word/2010/wordml" w14:paraId="0A37501D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/>
              <w:drawing>
                <wp:inline xmlns:wp14="http://schemas.microsoft.com/office/word/2010/wordprocessingDrawing" distT="114300" distB="114300" distL="114300" distR="114300" wp14:anchorId="4CE6948F" wp14:editId="7777777">
                  <wp:extent cx="4552950" cy="4665937"/>
                  <wp:effectExtent l="0" t="0" r="0" b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46659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5DAB6C7B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/>
              <w:drawing>
                <wp:inline xmlns:wp14="http://schemas.microsoft.com/office/word/2010/wordprocessingDrawing" distT="114300" distB="114300" distL="114300" distR="114300" wp14:anchorId="5B11C505" wp14:editId="7777777">
                  <wp:extent cx="4057650" cy="4684987"/>
                  <wp:effectExtent l="0" t="0" r="0" b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46849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5CAFF37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C. Configurarea folosind fisiere XML</w:t>
            </w:r>
          </w:p>
        </w:tc>
      </w:tr>
      <w:tr xmlns:wp14="http://schemas.microsoft.com/office/word/2010/wordml" w14:paraId="547F5B0B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C.1 Completare  fisier XML - </w:t>
            </w:r>
            <w:r w:rsidRPr="00000000" w:rsidDel="00000000" w:rsidR="00000000">
              <w:rPr>
                <w:b w:val="1"/>
                <w:rtl w:val="0"/>
              </w:rPr>
              <w:t xml:space="preserve">RepairShopConfig.xml</w:t>
            </w:r>
          </w:p>
        </w:tc>
      </w:tr>
      <w:tr xmlns:wp14="http://schemas.microsoft.com/office/word/2010/wordml" w14:paraId="02EB378F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/>
              <w:drawing>
                <wp:inline xmlns:wp14="http://schemas.microsoft.com/office/word/2010/wordprocessingDrawing" distT="114300" distB="114300" distL="114300" distR="114300" wp14:anchorId="5B34630A" wp14:editId="7777777">
                  <wp:extent cx="5962650" cy="4127500"/>
                  <wp:effectExtent l="0" t="0" r="0" b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412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2A6B3ABC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C.2 Completare </w:t>
            </w:r>
            <w:r w:rsidRPr="00000000" w:rsidDel="00000000" w:rsidR="00000000">
              <w:rPr>
                <w:b w:val="1"/>
                <w:rtl w:val="0"/>
              </w:rPr>
              <w:t xml:space="preserve">MainFXSpring.java</w:t>
            </w:r>
          </w:p>
        </w:tc>
      </w:tr>
      <w:tr xmlns:wp14="http://schemas.microsoft.com/office/word/2010/wordml" w14:paraId="6A05A809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/>
              <w:drawing>
                <wp:inline xmlns:wp14="http://schemas.microsoft.com/office/word/2010/wordprocessingDrawing" distT="114300" distB="114300" distL="114300" distR="114300" wp14:anchorId="2388BCC1" wp14:editId="7777777">
                  <wp:extent cx="5962650" cy="1778000"/>
                  <wp:effectExtent l="0" t="0" r="0" b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4C2170BD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C.3 Rularea aplicatiei folosind </w:t>
            </w:r>
            <w:r w:rsidRPr="00000000" w:rsidDel="00000000" w:rsidR="00000000">
              <w:rPr>
                <w:b w:val="1"/>
                <w:rtl w:val="0"/>
              </w:rPr>
              <w:t xml:space="preserve">Gradle-&gt;run</w:t>
            </w:r>
          </w:p>
        </w:tc>
      </w:tr>
      <w:tr xmlns:wp14="http://schemas.microsoft.com/office/word/2010/wordml" w14:paraId="37C479F7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D. Configurare folosind JavaConfig</w:t>
            </w:r>
          </w:p>
        </w:tc>
      </w:tr>
      <w:tr xmlns:wp14="http://schemas.microsoft.com/office/word/2010/wordml" w14:paraId="48460E3B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D.1 Completare  fisier  </w:t>
            </w:r>
            <w:r w:rsidRPr="00000000" w:rsidDel="00000000" w:rsidR="00000000">
              <w:rPr>
                <w:b w:val="1"/>
                <w:rtl w:val="0"/>
              </w:rPr>
              <w:t xml:space="preserve">RepairShopConfig.java</w:t>
            </w:r>
          </w:p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5A39BBE3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/>
              <w:drawing>
                <wp:inline xmlns:wp14="http://schemas.microsoft.com/office/word/2010/wordprocessingDrawing" distT="114300" distB="114300" distL="114300" distR="114300" wp14:anchorId="2151B749" wp14:editId="7777777">
                  <wp:extent cx="5757863" cy="4457700"/>
                  <wp:effectExtent l="0" t="0" r="0" b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863" cy="445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5B4738B9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pageBreakBefore w:val="0"/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D.2 Completare </w:t>
            </w:r>
            <w:r w:rsidRPr="00000000" w:rsidDel="00000000" w:rsidR="00000000">
              <w:rPr>
                <w:b w:val="1"/>
                <w:rtl w:val="0"/>
              </w:rPr>
              <w:t xml:space="preserve">MainFXSpring.java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41C8F396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pageBreakBefore w:val="0"/>
              <w:widowControl w:val="0"/>
              <w:spacing w:line="240" w:lineRule="auto"/>
              <w:rPr/>
            </w:pPr>
            <w:r w:rsidRPr="00000000" w:rsidDel="00000000" w:rsidR="00000000">
              <w:rPr/>
              <w:drawing>
                <wp:inline xmlns:wp14="http://schemas.microsoft.com/office/word/2010/wordprocessingDrawing" distT="114300" distB="114300" distL="114300" distR="114300" wp14:anchorId="4C6DA4DF" wp14:editId="7777777">
                  <wp:extent cx="5962650" cy="1790700"/>
                  <wp:effectExtent l="0" t="0" r="0" b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51E55B84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5" wp14:textId="77777777">
            <w:pPr>
              <w:pageBreakBefore w:val="0"/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D.3 Rularea aplicatiei folosind </w:t>
            </w:r>
            <w:r w:rsidRPr="00000000" w:rsidDel="00000000" w:rsidR="00000000">
              <w:rPr>
                <w:b w:val="1"/>
                <w:rtl w:val="0"/>
              </w:rPr>
              <w:t xml:space="preserve">Gradle-&gt;run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6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pageBreakBefore w:val="0"/>
        <w:rPr>
          <w:b w:val="1"/>
        </w:rPr>
      </w:pPr>
      <w:r w:rsidRPr="00000000" w:rsidDel="00000000" w:rsidR="00000000">
        <w:rPr>
          <w:b w:val="1"/>
          <w:rtl w:val="0"/>
        </w:rPr>
        <w:t xml:space="preserve">NU UITATI: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-sa importati modificarile din </w:t>
      </w:r>
      <w:r w:rsidRPr="00000000" w:rsidDel="00000000" w:rsidR="00000000">
        <w:rPr>
          <w:b w:val="1"/>
          <w:rtl w:val="0"/>
        </w:rPr>
        <w:t xml:space="preserve">build.gradle</w:t>
      </w:r>
      <w:r w:rsidRPr="00000000" w:rsidDel="00000000" w:rsidR="00000000">
        <w:rPr>
          <w:rtl w:val="0"/>
        </w:rPr>
        <w:t xml:space="preserve"> pentru a descarca dependentele (asemanator temelor anterioare)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-pentru a vizualiza modificarile sa deschideti baza de date </w:t>
      </w:r>
      <w:r w:rsidRPr="00000000" w:rsidDel="00000000" w:rsidR="00000000">
        <w:rPr>
          <w:b w:val="1"/>
          <w:rtl w:val="0"/>
        </w:rPr>
        <w:t xml:space="preserve">RepairShopDB.db</w:t>
      </w:r>
      <w:r w:rsidRPr="00000000" w:rsidDel="00000000" w:rsidR="00000000">
        <w:rPr>
          <w:rtl w:val="0"/>
        </w:rPr>
        <w:t xml:space="preserve"> folosind IntelliJ 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-sa modificati in fisierele </w:t>
      </w:r>
      <w:r w:rsidRPr="00000000" w:rsidDel="00000000" w:rsidR="00000000">
        <w:rPr>
          <w:b w:val="1"/>
          <w:rtl w:val="0"/>
        </w:rPr>
        <w:t xml:space="preserve">bd.config</w:t>
      </w:r>
      <w:r w:rsidRPr="00000000" w:rsidDel="00000000" w:rsidR="00000000">
        <w:rPr>
          <w:rtl w:val="0"/>
        </w:rPr>
        <w:t xml:space="preserve"> calea catre baza de date </w:t>
      </w:r>
      <w:r w:rsidRPr="00000000" w:rsidDel="00000000" w:rsidR="00000000">
        <w:rPr>
          <w:b w:val="1"/>
          <w:rtl w:val="0"/>
        </w:rPr>
        <w:t xml:space="preserve">RepairShopDB.db</w:t>
      </w:r>
      <w:r w:rsidRPr="00000000" w:rsidDel="00000000" w:rsidR="00000000">
        <w:rPr>
          <w:rtl w:val="0"/>
        </w:rPr>
        <w:t xml:space="preserve">, conform locatiei de pe calculatorul vostru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-sa rulati programul  folosind sarcina </w:t>
      </w:r>
      <w:r w:rsidRPr="00000000" w:rsidDel="00000000" w:rsidR="00000000">
        <w:rPr>
          <w:b w:val="1"/>
          <w:rtl w:val="0"/>
        </w:rPr>
        <w:t xml:space="preserve">run</w:t>
      </w:r>
      <w:r w:rsidRPr="00000000" w:rsidDel="00000000" w:rsidR="00000000">
        <w:rPr>
          <w:rtl w:val="0"/>
        </w:rPr>
        <w:t xml:space="preserve"> din Gradle 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pageBreakBefore w:val="0"/>
        <w:rPr/>
      </w:pPr>
      <w:r w:rsidRPr="00000000" w:rsidDel="00000000" w:rsidR="00000000">
        <w:rPr>
          <w:rtl w:val="0"/>
        </w:rPr>
      </w:r>
    </w:p>
    <w:sectPr>
      <w:headerReference w:type="default" r:id="rId13"/>
      <w:pgSz w:w="11906" w:h="16838" w:orient="portrait"/>
      <w:pgMar w:top="0" w:right="863" w:bottom="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F" wp14:textId="77777777">
    <w:pPr>
      <w:pageBreakBefore w:val="0"/>
      <w:jc w:val="center"/>
      <w:rPr/>
    </w:pP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40C5C657" wp14:editId="7777777">
          <wp:extent cx="5043968" cy="762000"/>
          <wp:effectExtent l="0" t="0" r="0" b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18556FF"/>
  <w15:docId w15:val="{06241E3E-2FBB-478B-AA12-EBF3AAD7B23B}"/>
  <w:rsids>
    <w:rsidRoot w:val="2C4C0270"/>
    <w:rsid w:val="2C4C0270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image" Target="media/image3.png" Id="rId8" /><Relationship Type="http://schemas.openxmlformats.org/officeDocument/2006/relationships/fontTable" Target="fontTable.xml" Id="rId3" /><Relationship Type="http://schemas.openxmlformats.org/officeDocument/2006/relationships/image" Target="media/image5.png" Id="rId12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image" Target="media/image7.png" Id="rId11" /><Relationship Type="http://schemas.openxmlformats.org/officeDocument/2006/relationships/theme" Target="theme/theme1.xml" Id="rId1" /><Relationship Type="http://schemas.openxmlformats.org/officeDocument/2006/relationships/image" Target="media/image2.png" Id="rId6" /><Relationship Type="http://schemas.openxmlformats.org/officeDocument/2006/relationships/styles" Target="styles.xml" Id="rId5" /><Relationship Type="http://schemas.openxmlformats.org/officeDocument/2006/relationships/customXml" Target="../customXml/item2.xml" Id="rId15" /><Relationship Type="http://schemas.openxmlformats.org/officeDocument/2006/relationships/image" Target="media/image6.png" Id="rId10" /><Relationship Type="http://schemas.openxmlformats.org/officeDocument/2006/relationships/numbering" Target="numbering.xml" Id="rId4" /><Relationship Type="http://schemas.openxmlformats.org/officeDocument/2006/relationships/image" Target="media/image8.png" Id="rId9" /><Relationship Type="http://schemas.openxmlformats.org/officeDocument/2006/relationships/customXml" Target="../customXml/item1.xml" Id="rId14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369B0702D184E80CA94F7836129B1" ma:contentTypeVersion="2" ma:contentTypeDescription="Create a new document." ma:contentTypeScope="" ma:versionID="f380115f6e572413bb981dfc3adb7f16">
  <xsd:schema xmlns:xsd="http://www.w3.org/2001/XMLSchema" xmlns:xs="http://www.w3.org/2001/XMLSchema" xmlns:p="http://schemas.microsoft.com/office/2006/metadata/properties" xmlns:ns2="50d5a764-a308-4d93-85ef-5ecd88206081" targetNamespace="http://schemas.microsoft.com/office/2006/metadata/properties" ma:root="true" ma:fieldsID="177b1ce86e6a7264be09a20f0da7882b" ns2:_="">
    <xsd:import namespace="50d5a764-a308-4d93-85ef-5ecd882060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5a764-a308-4d93-85ef-5ecd88206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91B43B-B364-4CF2-B590-1BA340210976}"/>
</file>

<file path=customXml/itemProps2.xml><?xml version="1.0" encoding="utf-8"?>
<ds:datastoreItem xmlns:ds="http://schemas.openxmlformats.org/officeDocument/2006/customXml" ds:itemID="{5507E889-DF95-411D-B781-78D9862C182E}"/>
</file>

<file path=customXml/itemProps3.xml><?xml version="1.0" encoding="utf-8"?>
<ds:datastoreItem xmlns:ds="http://schemas.openxmlformats.org/officeDocument/2006/customXml" ds:itemID="{DAD1DBED-9F86-47DF-9174-D290FC38EDD0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0x0101008A7369B0702D184E80CA94F7836129B1</vt:lpwstr>
  </property>
</Properties>
</file>