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242"/>
        <w:gridCol w:w="1639"/>
        <w:gridCol w:w="2881"/>
        <w:gridCol w:w="2882"/>
      </w:tblGrid>
      <w:tr w:rsidR="004336AA" w:rsidTr="004336AA">
        <w:trPr>
          <w:cnfStyle w:val="100000000000"/>
        </w:trPr>
        <w:tc>
          <w:tcPr>
            <w:cnfStyle w:val="001000000000"/>
            <w:tcW w:w="2881" w:type="dxa"/>
            <w:gridSpan w:val="2"/>
          </w:tcPr>
          <w:p w:rsidR="004336AA" w:rsidRDefault="004336AA">
            <w:r>
              <w:t>ID CU</w:t>
            </w:r>
          </w:p>
        </w:tc>
        <w:tc>
          <w:tcPr>
            <w:tcW w:w="2881" w:type="dxa"/>
          </w:tcPr>
          <w:p w:rsidR="004336AA" w:rsidRDefault="004336AA">
            <w:pPr>
              <w:cnfStyle w:val="100000000000"/>
            </w:pPr>
            <w:r>
              <w:t>Caso de Uso</w:t>
            </w:r>
          </w:p>
        </w:tc>
        <w:tc>
          <w:tcPr>
            <w:tcW w:w="2882" w:type="dxa"/>
          </w:tcPr>
          <w:p w:rsidR="004336AA" w:rsidRDefault="004336AA">
            <w:pPr>
              <w:cnfStyle w:val="100000000000"/>
            </w:pPr>
            <w:r>
              <w:t>Objetivo</w:t>
            </w: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Compras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Pr="004336AA" w:rsidRDefault="004336AA">
            <w:pPr>
              <w:rPr>
                <w:b w:val="0"/>
              </w:rPr>
            </w:pPr>
          </w:p>
        </w:tc>
        <w:tc>
          <w:tcPr>
            <w:tcW w:w="4520" w:type="dxa"/>
            <w:gridSpan w:val="2"/>
          </w:tcPr>
          <w:p w:rsidR="004336AA" w:rsidRPr="004336AA" w:rsidRDefault="004336AA">
            <w:pPr>
              <w:cnfStyle w:val="000000000000"/>
            </w:pPr>
            <w:r w:rsidRPr="004336AA">
              <w:t>Registrar Factura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Consultar Cta. Cte.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Registrar Marca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Registrar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Modificar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Consultar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Registrar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Modificar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Consultar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Depósito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Registrar Catalogo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Consultar Catalogo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Color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Marca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Modelo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Tamaño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Accesorio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Tipo Accesorio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Calidad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Ventas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Condición de IVA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Muestrario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Consultar Ventas Viajante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762A82">
            <w:pPr>
              <w:cnfStyle w:val="000000100000"/>
            </w:pPr>
            <w:r>
              <w:t>Administrar Localidad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762A82" w:rsidTr="004336AA"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000000"/>
            </w:pPr>
            <w:r>
              <w:t>Administrar Provincia</w:t>
            </w:r>
          </w:p>
        </w:tc>
        <w:tc>
          <w:tcPr>
            <w:tcW w:w="2882" w:type="dxa"/>
          </w:tcPr>
          <w:p w:rsidR="00762A82" w:rsidRDefault="00762A82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Logística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Pedido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Finanzas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Divisas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RRHH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Cargo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762A82" w:rsidTr="004336AA">
        <w:trPr>
          <w:cnfStyle w:val="000000100000"/>
        </w:trPr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100000"/>
            </w:pPr>
            <w:r>
              <w:t>Registrar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100000"/>
            </w:pPr>
          </w:p>
        </w:tc>
      </w:tr>
      <w:tr w:rsidR="00762A82" w:rsidTr="004336AA"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000000"/>
            </w:pPr>
            <w:r>
              <w:t>Modificar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000000"/>
            </w:pPr>
          </w:p>
        </w:tc>
      </w:tr>
      <w:tr w:rsidR="00762A82" w:rsidTr="004336AA">
        <w:trPr>
          <w:cnfStyle w:val="000000100000"/>
        </w:trPr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100000"/>
            </w:pPr>
            <w:r>
              <w:t>Consultar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Toma de Decisiones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Usuario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</w:tbl>
    <w:p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336AA"/>
    <w:rsid w:val="004336AA"/>
    <w:rsid w:val="00762A82"/>
    <w:rsid w:val="008B6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2010-08-25T21:05:00Z</dcterms:created>
  <dcterms:modified xsi:type="dcterms:W3CDTF">2010-08-25T21:17:00Z</dcterms:modified>
</cp:coreProperties>
</file>