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F5E" w:rsidRPr="00126F5E" w:rsidRDefault="00126F5E" w:rsidP="00126F5E">
      <w:pPr>
        <w:jc w:val="center"/>
        <w:rPr>
          <w:b/>
          <w:sz w:val="44"/>
          <w:szCs w:val="44"/>
        </w:rPr>
      </w:pPr>
      <w:r w:rsidRPr="00041025">
        <w:rPr>
          <w:b/>
          <w:sz w:val="44"/>
          <w:szCs w:val="44"/>
        </w:rPr>
        <w:t xml:space="preserve">Venta </w:t>
      </w:r>
      <w:r w:rsidRPr="00041025">
        <w:rPr>
          <w:b/>
          <w:sz w:val="44"/>
          <w:szCs w:val="44"/>
        </w:rPr>
        <w:sym w:font="Wingdings" w:char="F0E0"/>
      </w:r>
      <w:r w:rsidRPr="00041025">
        <w:rPr>
          <w:b/>
          <w:sz w:val="44"/>
          <w:szCs w:val="44"/>
        </w:rPr>
        <w:t xml:space="preserve"> CU 2</w:t>
      </w:r>
      <w:r>
        <w:rPr>
          <w:b/>
          <w:sz w:val="44"/>
          <w:szCs w:val="44"/>
        </w:rPr>
        <w:t>10</w:t>
      </w:r>
      <w:r w:rsidRPr="00041025">
        <w:rPr>
          <w:b/>
          <w:sz w:val="44"/>
          <w:szCs w:val="44"/>
        </w:rPr>
        <w:t xml:space="preserve">.Consultar </w:t>
      </w:r>
      <w:r>
        <w:rPr>
          <w:b/>
          <w:sz w:val="44"/>
          <w:szCs w:val="44"/>
        </w:rPr>
        <w:t>viajante</w:t>
      </w:r>
    </w:p>
    <w:p w:rsidR="00EF76E9" w:rsidRDefault="00126F5E">
      <w:r>
        <w:rPr>
          <w:noProof/>
          <w:lang w:eastAsia="es-AR"/>
        </w:rPr>
        <w:drawing>
          <wp:inline distT="0" distB="0" distL="0" distR="0">
            <wp:extent cx="5598795" cy="2458720"/>
            <wp:effectExtent l="1905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F5E" w:rsidRDefault="00126F5E" w:rsidP="00126F5E">
      <w:r>
        <w:t>Consideraciones para este prototipo de interfaz de usuario:</w:t>
      </w:r>
    </w:p>
    <w:p w:rsidR="00126F5E" w:rsidRDefault="00126F5E" w:rsidP="00126F5E">
      <w:pPr>
        <w:pStyle w:val="Prrafodelista"/>
        <w:numPr>
          <w:ilvl w:val="0"/>
          <w:numId w:val="1"/>
        </w:numPr>
      </w:pPr>
      <w:r>
        <w:t>Ver en qué zona esta (Podría mostrarse gráficamente con colores), que es lo que más venden (productos).</w:t>
      </w:r>
      <w:r>
        <w:br/>
      </w:r>
      <w:r w:rsidRPr="00126F5E">
        <w:rPr>
          <w:color w:val="00B050"/>
        </w:rPr>
        <w:t xml:space="preserve">Podría verse en donde dice Zona de Venta un botón para conocer dentro de un mapa cual es la zona en la que trabaja, como hablamos con </w:t>
      </w:r>
      <w:proofErr w:type="spellStart"/>
      <w:r w:rsidRPr="00126F5E">
        <w:rPr>
          <w:color w:val="00B050"/>
        </w:rPr>
        <w:t>fede</w:t>
      </w:r>
      <w:proofErr w:type="spellEnd"/>
      <w:r w:rsidRPr="00126F5E">
        <w:rPr>
          <w:color w:val="00B050"/>
        </w:rPr>
        <w:t xml:space="preserve"> debería verse un gráfico que se puede generar en el </w:t>
      </w:r>
      <w:proofErr w:type="spellStart"/>
      <w:r w:rsidRPr="00126F5E">
        <w:rPr>
          <w:color w:val="00B050"/>
        </w:rPr>
        <w:t>google-map</w:t>
      </w:r>
      <w:proofErr w:type="spellEnd"/>
      <w:r w:rsidR="00AB001A">
        <w:rPr>
          <w:color w:val="00B050"/>
        </w:rPr>
        <w:t>.</w:t>
      </w:r>
    </w:p>
    <w:p w:rsidR="00AB001A" w:rsidRDefault="00126F5E" w:rsidP="00AB001A">
      <w:pPr>
        <w:pStyle w:val="Prrafodelista"/>
        <w:numPr>
          <w:ilvl w:val="0"/>
          <w:numId w:val="1"/>
        </w:numPr>
      </w:pPr>
      <w:r>
        <w:t>Técnica mínimo cuadrado, hacen mínimo las distancias para visitar de acuerdo a las visitas que va a hacer.</w:t>
      </w:r>
    </w:p>
    <w:p w:rsidR="00126F5E" w:rsidRDefault="00126F5E" w:rsidP="00126F5E">
      <w:r w:rsidRPr="00126F5E">
        <w:t>Lo que aparece con verde son consideraciones mías  (Gaby).</w:t>
      </w:r>
    </w:p>
    <w:tbl>
      <w:tblPr>
        <w:tblStyle w:val="Cuadrculamedia1-nfasis6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637564" w:rsidTr="00666B2A">
        <w:trPr>
          <w:cnfStyle w:val="100000000000"/>
        </w:trPr>
        <w:tc>
          <w:tcPr>
            <w:cnfStyle w:val="001000000000"/>
            <w:tcW w:w="2244" w:type="dxa"/>
          </w:tcPr>
          <w:p w:rsidR="00637564" w:rsidRPr="00066DF5" w:rsidRDefault="00637564" w:rsidP="00666B2A">
            <w:pPr>
              <w:jc w:val="center"/>
            </w:pPr>
            <w:r>
              <w:t>Consideraciones</w:t>
            </w:r>
          </w:p>
        </w:tc>
        <w:tc>
          <w:tcPr>
            <w:tcW w:w="2244" w:type="dxa"/>
          </w:tcPr>
          <w:p w:rsidR="00637564" w:rsidRDefault="00637564" w:rsidP="00666B2A">
            <w:pPr>
              <w:jc w:val="center"/>
              <w:cnfStyle w:val="100000000000"/>
              <w:rPr>
                <w:lang w:val="es-ES_tradnl"/>
              </w:rPr>
            </w:pPr>
            <w:r>
              <w:rPr>
                <w:lang w:val="es-ES_tradnl"/>
              </w:rPr>
              <w:t>Usuarios que pueden acceder</w:t>
            </w:r>
          </w:p>
        </w:tc>
        <w:tc>
          <w:tcPr>
            <w:tcW w:w="2245" w:type="dxa"/>
          </w:tcPr>
          <w:p w:rsidR="00637564" w:rsidRDefault="00637564" w:rsidP="00666B2A">
            <w:pPr>
              <w:jc w:val="center"/>
              <w:cnfStyle w:val="100000000000"/>
              <w:rPr>
                <w:lang w:val="es-ES_tradnl"/>
              </w:rPr>
            </w:pPr>
            <w:r>
              <w:rPr>
                <w:lang w:val="es-ES_tradnl"/>
              </w:rPr>
              <w:t>Validaciones</w:t>
            </w:r>
          </w:p>
        </w:tc>
        <w:tc>
          <w:tcPr>
            <w:tcW w:w="2245" w:type="dxa"/>
          </w:tcPr>
          <w:p w:rsidR="00637564" w:rsidRDefault="00637564" w:rsidP="00666B2A">
            <w:pPr>
              <w:jc w:val="center"/>
              <w:cnfStyle w:val="100000000000"/>
              <w:rPr>
                <w:lang w:val="es-ES_tradnl"/>
              </w:rPr>
            </w:pPr>
            <w:r>
              <w:rPr>
                <w:lang w:val="es-ES_tradnl"/>
              </w:rPr>
              <w:t>Otras consideraciones</w:t>
            </w:r>
          </w:p>
        </w:tc>
      </w:tr>
      <w:tr w:rsidR="00637564" w:rsidTr="00666B2A">
        <w:trPr>
          <w:cnfStyle w:val="000000100000"/>
        </w:trPr>
        <w:tc>
          <w:tcPr>
            <w:cnfStyle w:val="001000000000"/>
            <w:tcW w:w="2244" w:type="dxa"/>
          </w:tcPr>
          <w:p w:rsidR="00637564" w:rsidRPr="00066DF5" w:rsidRDefault="00637564" w:rsidP="00666B2A">
            <w:pPr>
              <w:jc w:val="center"/>
              <w:rPr>
                <w:i/>
                <w:lang w:val="es-ES_tradnl"/>
              </w:rPr>
            </w:pPr>
            <w:r w:rsidRPr="00066DF5">
              <w:rPr>
                <w:i/>
                <w:lang w:val="es-ES_tradnl"/>
              </w:rPr>
              <w:t>Búsqueda (Contenedor)</w:t>
            </w:r>
          </w:p>
        </w:tc>
        <w:tc>
          <w:tcPr>
            <w:tcW w:w="2244" w:type="dxa"/>
          </w:tcPr>
          <w:p w:rsidR="00637564" w:rsidRDefault="00637564" w:rsidP="00666B2A">
            <w:pPr>
              <w:cnfStyle w:val="0000001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637564" w:rsidRDefault="00637564" w:rsidP="00666B2A">
            <w:pPr>
              <w:cnfStyle w:val="0000001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637564" w:rsidRDefault="00637564" w:rsidP="00666B2A">
            <w:pPr>
              <w:cnfStyle w:val="000000100000"/>
              <w:rPr>
                <w:lang w:val="es-ES_tradnl"/>
              </w:rPr>
            </w:pPr>
          </w:p>
        </w:tc>
      </w:tr>
      <w:tr w:rsidR="00637564" w:rsidTr="00666B2A">
        <w:tc>
          <w:tcPr>
            <w:cnfStyle w:val="001000000000"/>
            <w:tcW w:w="2244" w:type="dxa"/>
          </w:tcPr>
          <w:p w:rsidR="00637564" w:rsidRPr="00066DF5" w:rsidRDefault="00637564" w:rsidP="00666B2A">
            <w:pPr>
              <w:jc w:val="center"/>
              <w:rPr>
                <w:b w:val="0"/>
                <w:sz w:val="20"/>
                <w:szCs w:val="20"/>
                <w:lang w:val="es-ES_tradnl"/>
              </w:rPr>
            </w:pPr>
            <w:r w:rsidRPr="00066DF5">
              <w:rPr>
                <w:b w:val="0"/>
                <w:sz w:val="20"/>
                <w:szCs w:val="20"/>
                <w:lang w:val="es-ES_tradnl"/>
              </w:rPr>
              <w:t>Búsqueda avanzada</w:t>
            </w:r>
          </w:p>
        </w:tc>
        <w:tc>
          <w:tcPr>
            <w:tcW w:w="2244" w:type="dxa"/>
          </w:tcPr>
          <w:p w:rsidR="00637564" w:rsidRDefault="00637564" w:rsidP="00666B2A">
            <w:pPr>
              <w:cnfStyle w:val="0000000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637564" w:rsidRDefault="00637564" w:rsidP="00666B2A">
            <w:pPr>
              <w:cnfStyle w:val="0000000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637564" w:rsidRDefault="00637564" w:rsidP="00666B2A">
            <w:pPr>
              <w:cnfStyle w:val="000000000000"/>
              <w:rPr>
                <w:lang w:val="es-ES_tradnl"/>
              </w:rPr>
            </w:pPr>
          </w:p>
        </w:tc>
      </w:tr>
      <w:tr w:rsidR="00637564" w:rsidTr="00666B2A">
        <w:trPr>
          <w:cnfStyle w:val="000000100000"/>
        </w:trPr>
        <w:tc>
          <w:tcPr>
            <w:cnfStyle w:val="001000000000"/>
            <w:tcW w:w="2244" w:type="dxa"/>
          </w:tcPr>
          <w:p w:rsidR="00637564" w:rsidRPr="00066DF5" w:rsidRDefault="00637564" w:rsidP="00666B2A">
            <w:pPr>
              <w:jc w:val="center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Viajante</w:t>
            </w:r>
            <w:r w:rsidRPr="00066DF5">
              <w:rPr>
                <w:i/>
                <w:lang w:val="es-ES_tradnl"/>
              </w:rPr>
              <w:t xml:space="preserve"> (Contenedor)</w:t>
            </w:r>
          </w:p>
        </w:tc>
        <w:tc>
          <w:tcPr>
            <w:tcW w:w="2244" w:type="dxa"/>
          </w:tcPr>
          <w:p w:rsidR="00637564" w:rsidRDefault="00637564" w:rsidP="00666B2A">
            <w:pPr>
              <w:cnfStyle w:val="0000001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637564" w:rsidRDefault="00637564" w:rsidP="00666B2A">
            <w:pPr>
              <w:cnfStyle w:val="0000001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637564" w:rsidRDefault="00637564" w:rsidP="00666B2A">
            <w:pPr>
              <w:cnfStyle w:val="000000100000"/>
              <w:rPr>
                <w:lang w:val="es-ES_tradnl"/>
              </w:rPr>
            </w:pPr>
          </w:p>
        </w:tc>
      </w:tr>
      <w:tr w:rsidR="00637564" w:rsidTr="00666B2A">
        <w:tc>
          <w:tcPr>
            <w:cnfStyle w:val="001000000000"/>
            <w:tcW w:w="2244" w:type="dxa"/>
          </w:tcPr>
          <w:p w:rsidR="00637564" w:rsidRPr="00066DF5" w:rsidRDefault="00637564" w:rsidP="00666B2A">
            <w:pPr>
              <w:jc w:val="center"/>
              <w:rPr>
                <w:b w:val="0"/>
                <w:sz w:val="20"/>
                <w:szCs w:val="20"/>
                <w:lang w:val="es-ES_tradnl"/>
              </w:rPr>
            </w:pPr>
            <w:r>
              <w:rPr>
                <w:b w:val="0"/>
                <w:sz w:val="20"/>
                <w:szCs w:val="20"/>
                <w:lang w:val="es-ES_tradnl"/>
              </w:rPr>
              <w:t>Tipo documento</w:t>
            </w:r>
          </w:p>
        </w:tc>
        <w:tc>
          <w:tcPr>
            <w:tcW w:w="2244" w:type="dxa"/>
          </w:tcPr>
          <w:p w:rsidR="00637564" w:rsidRDefault="00637564" w:rsidP="00666B2A">
            <w:pPr>
              <w:cnfStyle w:val="0000000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637564" w:rsidRDefault="00637564" w:rsidP="00666B2A">
            <w:pPr>
              <w:cnfStyle w:val="0000000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637564" w:rsidRDefault="00637564" w:rsidP="00666B2A">
            <w:pPr>
              <w:cnfStyle w:val="000000000000"/>
              <w:rPr>
                <w:lang w:val="es-ES_tradnl"/>
              </w:rPr>
            </w:pPr>
          </w:p>
        </w:tc>
      </w:tr>
    </w:tbl>
    <w:p w:rsidR="00637564" w:rsidRPr="00126F5E" w:rsidRDefault="00637564" w:rsidP="00126F5E"/>
    <w:p w:rsidR="00126F5E" w:rsidRPr="00126F5E" w:rsidRDefault="00126F5E">
      <w:pPr>
        <w:rPr>
          <w:lang w:val="es-ES_tradnl"/>
        </w:rPr>
      </w:pPr>
    </w:p>
    <w:sectPr w:rsidR="00126F5E" w:rsidRPr="00126F5E" w:rsidSect="00EF7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C13444"/>
    <w:multiLevelType w:val="hybridMultilevel"/>
    <w:tmpl w:val="93D4B2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26F5E"/>
    <w:rsid w:val="00126F5E"/>
    <w:rsid w:val="00637564"/>
    <w:rsid w:val="00AB001A"/>
    <w:rsid w:val="00B55A75"/>
    <w:rsid w:val="00EF76E9"/>
    <w:rsid w:val="00F61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6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6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F5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6F5E"/>
    <w:pPr>
      <w:ind w:left="720"/>
      <w:contextualSpacing/>
    </w:pPr>
    <w:rPr>
      <w:lang w:val="es-ES_tradnl"/>
    </w:rPr>
  </w:style>
  <w:style w:type="table" w:styleId="Cuadrculamedia1-nfasis6">
    <w:name w:val="Medium Grid 1 Accent 6"/>
    <w:basedOn w:val="Tablanormal"/>
    <w:uiPriority w:val="67"/>
    <w:rsid w:val="00637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630</Characters>
  <Application>Microsoft Office Word</Application>
  <DocSecurity>0</DocSecurity>
  <Lines>5</Lines>
  <Paragraphs>1</Paragraphs>
  <ScaleCrop>false</ScaleCrop>
  <Company>Microsoft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3</cp:revision>
  <dcterms:created xsi:type="dcterms:W3CDTF">2010-08-17T04:12:00Z</dcterms:created>
  <dcterms:modified xsi:type="dcterms:W3CDTF">2010-08-17T21:07:00Z</dcterms:modified>
</cp:coreProperties>
</file>