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0D5B709B" w14:textId="77777777" w:rsidTr="00602FA3">
        <w:tc>
          <w:tcPr>
            <w:tcW w:w="1667" w:type="dxa"/>
            <w:tcBorders>
              <w:top w:val="single" w:sz="4" w:space="0" w:color="auto"/>
              <w:left w:val="single" w:sz="4" w:space="0" w:color="auto"/>
              <w:bottom w:val="single" w:sz="4" w:space="0" w:color="auto"/>
              <w:right w:val="nil"/>
            </w:tcBorders>
          </w:tcPr>
          <w:p w14:paraId="7C50D907"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44A2DC6D"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36EF173E" w14:textId="77777777" w:rsidR="00C7061A" w:rsidRDefault="00C7061A">
            <w:r>
              <w:rPr>
                <w:rFonts w:cstheme="minorHAnsi"/>
                <w:sz w:val="20"/>
              </w:rPr>
              <w:sym w:font="Wingdings" w:char="F0A8"/>
            </w:r>
            <w:r>
              <w:rPr>
                <w:rFonts w:cstheme="minorHAnsi"/>
                <w:sz w:val="20"/>
              </w:rPr>
              <w:t>Sistema</w:t>
            </w:r>
          </w:p>
        </w:tc>
      </w:tr>
      <w:tr w:rsidR="00512B66" w14:paraId="641DAD88" w14:textId="77777777" w:rsidTr="00602FA3">
        <w:tc>
          <w:tcPr>
            <w:tcW w:w="1667" w:type="dxa"/>
            <w:tcBorders>
              <w:top w:val="single" w:sz="4" w:space="0" w:color="auto"/>
              <w:left w:val="single" w:sz="4" w:space="0" w:color="auto"/>
              <w:bottom w:val="single" w:sz="4" w:space="0" w:color="auto"/>
              <w:right w:val="nil"/>
            </w:tcBorders>
          </w:tcPr>
          <w:p w14:paraId="07FB9DF0"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5AE6B96E" w14:textId="77777777" w:rsidR="00512B66" w:rsidRDefault="00B63AA9">
            <w:r w:rsidRPr="00E815B6">
              <w:rPr>
                <w:rFonts w:cstheme="minorHAnsi"/>
                <w:sz w:val="20"/>
              </w:rPr>
              <w:t>Retirar Mercadería del Depósito de Productos Terminados</w:t>
            </w:r>
          </w:p>
        </w:tc>
        <w:tc>
          <w:tcPr>
            <w:tcW w:w="568" w:type="dxa"/>
            <w:tcBorders>
              <w:left w:val="nil"/>
              <w:right w:val="nil"/>
            </w:tcBorders>
          </w:tcPr>
          <w:p w14:paraId="6064A878" w14:textId="77777777" w:rsidR="00512B66" w:rsidRPr="006245C7" w:rsidRDefault="006245C7">
            <w:pPr>
              <w:rPr>
                <w:b/>
              </w:rPr>
            </w:pPr>
            <w:r w:rsidRPr="006245C7">
              <w:rPr>
                <w:b/>
              </w:rPr>
              <w:t>ID</w:t>
            </w:r>
            <w:r>
              <w:rPr>
                <w:b/>
              </w:rPr>
              <w:t>:</w:t>
            </w:r>
          </w:p>
        </w:tc>
        <w:tc>
          <w:tcPr>
            <w:tcW w:w="708" w:type="dxa"/>
            <w:tcBorders>
              <w:left w:val="nil"/>
            </w:tcBorders>
          </w:tcPr>
          <w:p w14:paraId="109FF8EF" w14:textId="77777777" w:rsidR="00512B66" w:rsidRDefault="00B63AA9">
            <w:r>
              <w:t>10</w:t>
            </w:r>
          </w:p>
        </w:tc>
      </w:tr>
      <w:tr w:rsidR="00C7061A" w14:paraId="20CA1084" w14:textId="77777777" w:rsidTr="00602FA3">
        <w:tc>
          <w:tcPr>
            <w:tcW w:w="1667" w:type="dxa"/>
            <w:tcBorders>
              <w:top w:val="single" w:sz="4" w:space="0" w:color="auto"/>
              <w:left w:val="single" w:sz="4" w:space="0" w:color="auto"/>
              <w:bottom w:val="single" w:sz="4" w:space="0" w:color="auto"/>
              <w:right w:val="nil"/>
            </w:tcBorders>
          </w:tcPr>
          <w:p w14:paraId="619729E6" w14:textId="77777777" w:rsidR="00C7061A" w:rsidRPr="00C7061A" w:rsidRDefault="00C7061A">
            <w:pPr>
              <w:rPr>
                <w:b/>
              </w:rPr>
            </w:pPr>
            <w:r w:rsidRPr="00C7061A">
              <w:rPr>
                <w:b/>
              </w:rPr>
              <w:t>Actor principal</w:t>
            </w:r>
            <w:r>
              <w:rPr>
                <w:b/>
              </w:rPr>
              <w:t>:</w:t>
            </w:r>
          </w:p>
        </w:tc>
        <w:tc>
          <w:tcPr>
            <w:tcW w:w="2436" w:type="dxa"/>
            <w:tcBorders>
              <w:left w:val="nil"/>
            </w:tcBorders>
          </w:tcPr>
          <w:p w14:paraId="7F2F412E" w14:textId="77777777" w:rsidR="00C7061A" w:rsidRDefault="00B63AA9">
            <w:r>
              <w:t>No aplica</w:t>
            </w:r>
          </w:p>
        </w:tc>
        <w:tc>
          <w:tcPr>
            <w:tcW w:w="1958" w:type="dxa"/>
            <w:gridSpan w:val="2"/>
            <w:tcBorders>
              <w:right w:val="nil"/>
            </w:tcBorders>
          </w:tcPr>
          <w:p w14:paraId="52E47FBD" w14:textId="77777777" w:rsidR="00C7061A" w:rsidRPr="00C7061A" w:rsidRDefault="00C7061A">
            <w:pPr>
              <w:rPr>
                <w:b/>
              </w:rPr>
            </w:pPr>
            <w:r w:rsidRPr="00C7061A">
              <w:rPr>
                <w:b/>
              </w:rPr>
              <w:t>Actor Secundario:</w:t>
            </w:r>
          </w:p>
        </w:tc>
        <w:tc>
          <w:tcPr>
            <w:tcW w:w="2552" w:type="dxa"/>
            <w:gridSpan w:val="3"/>
            <w:tcBorders>
              <w:left w:val="nil"/>
            </w:tcBorders>
          </w:tcPr>
          <w:p w14:paraId="23056395" w14:textId="77777777" w:rsidR="00C7061A" w:rsidRDefault="00C7061A"/>
        </w:tc>
      </w:tr>
      <w:tr w:rsidR="00CD204D" w14:paraId="03B6B070" w14:textId="77777777" w:rsidTr="00190A8C">
        <w:tc>
          <w:tcPr>
            <w:tcW w:w="1667" w:type="dxa"/>
            <w:tcBorders>
              <w:top w:val="single" w:sz="4" w:space="0" w:color="auto"/>
              <w:left w:val="single" w:sz="4" w:space="0" w:color="auto"/>
              <w:bottom w:val="single" w:sz="4" w:space="0" w:color="auto"/>
              <w:right w:val="nil"/>
            </w:tcBorders>
          </w:tcPr>
          <w:p w14:paraId="02E85313"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25C7BF72" w14:textId="77777777" w:rsidR="00CD204D" w:rsidRDefault="00CD204D" w:rsidP="00CD204D">
            <w:r>
              <w:rPr>
                <w:rFonts w:cstheme="minorHAnsi"/>
                <w:sz w:val="20"/>
              </w:rPr>
              <w:sym w:font="Wingdings" w:char="F0FD"/>
            </w:r>
            <w:r>
              <w:rPr>
                <w:rFonts w:cstheme="minorHAnsi"/>
                <w:sz w:val="20"/>
              </w:rPr>
              <w:t>Concreto</w:t>
            </w:r>
            <w:r>
              <w:rPr>
                <w:rFonts w:cstheme="minorHAnsi"/>
                <w:sz w:val="20"/>
              </w:rPr>
              <w:t xml:space="preserve"> </w:t>
            </w:r>
          </w:p>
        </w:tc>
        <w:tc>
          <w:tcPr>
            <w:tcW w:w="3291" w:type="dxa"/>
            <w:gridSpan w:val="4"/>
            <w:tcBorders>
              <w:left w:val="nil"/>
            </w:tcBorders>
          </w:tcPr>
          <w:p w14:paraId="7B082D16" w14:textId="77777777" w:rsidR="00CD204D" w:rsidRDefault="00CD204D" w:rsidP="00CD204D">
            <w:r>
              <w:rPr>
                <w:rFonts w:cstheme="minorHAnsi"/>
                <w:sz w:val="20"/>
              </w:rPr>
              <w:sym w:font="Wingdings" w:char="F0A8"/>
            </w:r>
            <w:r>
              <w:rPr>
                <w:rFonts w:cstheme="minorHAnsi"/>
                <w:sz w:val="20"/>
              </w:rPr>
              <w:t>Abstracto</w:t>
            </w:r>
          </w:p>
        </w:tc>
      </w:tr>
      <w:tr w:rsidR="00D842C6" w14:paraId="7700EDE1" w14:textId="77777777" w:rsidTr="00602FA3">
        <w:tc>
          <w:tcPr>
            <w:tcW w:w="1667" w:type="dxa"/>
            <w:tcBorders>
              <w:top w:val="single" w:sz="4" w:space="0" w:color="auto"/>
              <w:left w:val="single" w:sz="4" w:space="0" w:color="auto"/>
              <w:bottom w:val="single" w:sz="4" w:space="0" w:color="auto"/>
              <w:right w:val="nil"/>
            </w:tcBorders>
          </w:tcPr>
          <w:p w14:paraId="129B6D84" w14:textId="77777777" w:rsidR="00D842C6" w:rsidRPr="00C7061A" w:rsidRDefault="00C7061A">
            <w:pPr>
              <w:rPr>
                <w:b/>
              </w:rPr>
            </w:pPr>
            <w:r w:rsidRPr="00C7061A">
              <w:rPr>
                <w:b/>
              </w:rPr>
              <w:t>Objetivo:</w:t>
            </w:r>
          </w:p>
        </w:tc>
        <w:tc>
          <w:tcPr>
            <w:tcW w:w="6946" w:type="dxa"/>
            <w:gridSpan w:val="6"/>
            <w:tcBorders>
              <w:left w:val="nil"/>
            </w:tcBorders>
          </w:tcPr>
          <w:p w14:paraId="6FC51699" w14:textId="77777777" w:rsidR="00D842C6" w:rsidRDefault="00B63AA9">
            <w:r>
              <w:rPr>
                <w:rFonts w:cstheme="minorHAnsi"/>
              </w:rPr>
              <w:t>E</w:t>
            </w:r>
            <w:r>
              <w:rPr>
                <w:rFonts w:cstheme="minorHAnsi"/>
              </w:rPr>
              <w:t>ntregar la mercadería al viajante</w:t>
            </w:r>
          </w:p>
        </w:tc>
      </w:tr>
      <w:tr w:rsidR="00D842C6" w14:paraId="6EB3EE0A" w14:textId="77777777" w:rsidTr="00602FA3">
        <w:tc>
          <w:tcPr>
            <w:tcW w:w="1667" w:type="dxa"/>
            <w:tcBorders>
              <w:top w:val="single" w:sz="4" w:space="0" w:color="auto"/>
              <w:left w:val="single" w:sz="4" w:space="0" w:color="auto"/>
              <w:bottom w:val="single" w:sz="4" w:space="0" w:color="auto"/>
              <w:right w:val="nil"/>
            </w:tcBorders>
          </w:tcPr>
          <w:p w14:paraId="79B2CC24"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5B4E8793" w14:textId="77777777" w:rsidR="00D842C6" w:rsidRDefault="00B63AA9">
            <w:r>
              <w:rPr>
                <w:rFonts w:cstheme="minorHAnsi"/>
                <w:sz w:val="20"/>
                <w:szCs w:val="20"/>
              </w:rPr>
              <w:t>Se entregó la mercadería al viajante.</w:t>
            </w:r>
          </w:p>
        </w:tc>
      </w:tr>
      <w:tr w:rsidR="00682F3C" w14:paraId="655EBD14" w14:textId="77777777" w:rsidTr="00602FA3">
        <w:tc>
          <w:tcPr>
            <w:tcW w:w="8613" w:type="dxa"/>
            <w:gridSpan w:val="7"/>
            <w:tcBorders>
              <w:top w:val="single" w:sz="4" w:space="0" w:color="auto"/>
              <w:left w:val="single" w:sz="4" w:space="0" w:color="auto"/>
              <w:bottom w:val="nil"/>
              <w:right w:val="single" w:sz="4" w:space="0" w:color="auto"/>
            </w:tcBorders>
          </w:tcPr>
          <w:p w14:paraId="07BFD518" w14:textId="77777777" w:rsidR="00682F3C" w:rsidRDefault="00682F3C">
            <w:r w:rsidRPr="00C7061A">
              <w:rPr>
                <w:b/>
              </w:rPr>
              <w:t>Descripción</w:t>
            </w:r>
            <w:r>
              <w:rPr>
                <w:b/>
              </w:rPr>
              <w:t>:</w:t>
            </w:r>
          </w:p>
        </w:tc>
      </w:tr>
      <w:tr w:rsidR="00C7061A" w14:paraId="1BBE18A4" w14:textId="77777777" w:rsidTr="00602FA3">
        <w:tc>
          <w:tcPr>
            <w:tcW w:w="8613" w:type="dxa"/>
            <w:gridSpan w:val="7"/>
            <w:tcBorders>
              <w:top w:val="nil"/>
              <w:left w:val="single" w:sz="4" w:space="0" w:color="auto"/>
              <w:bottom w:val="single" w:sz="4" w:space="0" w:color="auto"/>
              <w:right w:val="single" w:sz="4" w:space="0" w:color="auto"/>
            </w:tcBorders>
          </w:tcPr>
          <w:p w14:paraId="7E888D6A" w14:textId="77777777" w:rsidR="00B63AA9" w:rsidRDefault="00B63AA9" w:rsidP="00B63AA9">
            <w:pPr>
              <w:rPr>
                <w:rFonts w:cstheme="minorHAnsi"/>
              </w:rPr>
            </w:pPr>
            <w:r>
              <w:rPr>
                <w:rFonts w:cstheme="minorHAnsi"/>
              </w:rPr>
              <w:t xml:space="preserve">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 Todo esto se registra en una plantilla, además puede ocurrir que el pedido del cliente solo haya sido completado parcialmente, lo cual también se debe dejar asentado. Igualmente, sea el caso que fuere, la mercadería se entrega al Viajante para que éste la entregue al cliente. </w:t>
            </w:r>
          </w:p>
          <w:p w14:paraId="57A623F3" w14:textId="77777777" w:rsidR="00C7061A" w:rsidRDefault="00B63AA9" w:rsidP="00B63AA9">
            <w:r>
              <w:rPr>
                <w:rFonts w:cstheme="minorHAnsi"/>
              </w:rPr>
              <w:t>Fin del CU.</w:t>
            </w:r>
            <w:bookmarkStart w:id="0" w:name="_GoBack"/>
            <w:bookmarkEnd w:id="0"/>
          </w:p>
        </w:tc>
      </w:tr>
    </w:tbl>
    <w:p w14:paraId="66C40C9D"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A9"/>
    <w:rsid w:val="00512B66"/>
    <w:rsid w:val="00602FA3"/>
    <w:rsid w:val="006245C7"/>
    <w:rsid w:val="00682F3C"/>
    <w:rsid w:val="006B6D4B"/>
    <w:rsid w:val="00812E10"/>
    <w:rsid w:val="00B63AA9"/>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0</TotalTime>
  <Pages>1</Pages>
  <Words>139</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1</cp:revision>
  <dcterms:created xsi:type="dcterms:W3CDTF">2010-04-13T03:21:00Z</dcterms:created>
  <dcterms:modified xsi:type="dcterms:W3CDTF">2010-04-13T03:22:00Z</dcterms:modified>
</cp:coreProperties>
</file>