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2759B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2759B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666356">
            <w:bookmarkStart w:id="0" w:name="_GoBack"/>
            <w:bookmarkEnd w:id="0"/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240B3D">
            <w:r>
              <w:t>201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666356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759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2759B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2759B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666356">
            <w:r>
              <w:t>Registrar el ingreso de materia prima a la empresa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666356">
            <w:r>
              <w:t>Haber registrado una importación de materia prima</w:t>
            </w:r>
          </w:p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las importaciones de materia prima para la fecha y encuentra alguna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para la fecha.</w:t>
            </w:r>
          </w:p>
          <w:p w:rsidR="00666356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CU</w:t>
            </w:r>
          </w:p>
          <w:p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importaciones de materia prima ordenadas por fecha.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>por cada proveedor y por cada materia prima verifica que la cantidad ingresada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pedida y la ingresada son iguales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ingresada son distintas.</w:t>
            </w:r>
          </w:p>
          <w:p w:rsidR="003547DC" w:rsidRDefault="0084597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ingresa cantidad verdadera ingresada.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calcula la desviación correspondiente.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prima y actualiza el estado de la importación a </w:t>
            </w:r>
            <w:r w:rsidRPr="003547DC">
              <w:rPr>
                <w:i/>
              </w:rPr>
              <w:t>Entregado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 xml:space="preserve">Requerimientos No </w:t>
            </w:r>
            <w:r>
              <w:rPr>
                <w:b/>
              </w:rPr>
              <w:lastRenderedPageBreak/>
              <w:t>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lastRenderedPageBreak/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40B3D"/>
    <w:rsid w:val="00067369"/>
    <w:rsid w:val="00074C24"/>
    <w:rsid w:val="0022740A"/>
    <w:rsid w:val="00240B3D"/>
    <w:rsid w:val="002759BB"/>
    <w:rsid w:val="003547DC"/>
    <w:rsid w:val="00512B66"/>
    <w:rsid w:val="00596BA0"/>
    <w:rsid w:val="005C249A"/>
    <w:rsid w:val="00602FA3"/>
    <w:rsid w:val="006245C7"/>
    <w:rsid w:val="00654C01"/>
    <w:rsid w:val="00666356"/>
    <w:rsid w:val="00682F3C"/>
    <w:rsid w:val="006B6D4B"/>
    <w:rsid w:val="00812E10"/>
    <w:rsid w:val="0084597C"/>
    <w:rsid w:val="00847BFF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61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6</cp:revision>
  <dcterms:created xsi:type="dcterms:W3CDTF">2010-05-08T14:55:00Z</dcterms:created>
  <dcterms:modified xsi:type="dcterms:W3CDTF">2010-05-08T16:03:00Z</dcterms:modified>
</cp:coreProperties>
</file>