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Sinespaciado"/>
                  <w:rPr>
                    <w:color w:val="76923C" w:themeColor="accent3" w:themeShade="BF"/>
                  </w:rPr>
                </w:pPr>
              </w:p>
              <w:p w:rsidR="0029046A" w:rsidRDefault="0029046A" w:rsidP="0029046A">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4F3145" w:rsidP="004F3145">
              <w:pPr>
                <w:pStyle w:val="Sinespaciado"/>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1F73A0" w:rsidTr="004F3145">
            <w:trPr>
              <w:trHeight w:val="1165"/>
            </w:trPr>
            <w:tc>
              <w:tcPr>
                <w:tcW w:w="0" w:type="auto"/>
              </w:tcPr>
              <w:p w:rsidR="001F73A0" w:rsidRDefault="001F73A0" w:rsidP="001F73A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99436B" w:rsidP="0099436B">
                    <w:pPr>
                      <w:pStyle w:val="Sinespaciado"/>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Sinespaciado"/>
            <w:rPr>
              <w:color w:val="76923C" w:themeColor="accent3" w:themeShade="BF"/>
            </w:rPr>
          </w:pPr>
        </w:p>
        <w:p w:rsidR="001F73A0" w:rsidRDefault="001F73A0" w:rsidP="001F73A0">
          <w:pPr>
            <w:pStyle w:val="Sinespaciado"/>
            <w:rPr>
              <w:sz w:val="28"/>
              <w:szCs w:val="28"/>
            </w:rPr>
          </w:pPr>
        </w:p>
        <w:p w:rsidR="001F73A0" w:rsidRDefault="001F73A0" w:rsidP="001F73A0">
          <w:pPr>
            <w:pStyle w:val="Sinespaciado"/>
            <w:jc w:val="left"/>
          </w:pPr>
          <w:r w:rsidRPr="005B38A1">
            <w:rPr>
              <w:b/>
            </w:rPr>
            <w:t>Empresa</w:t>
          </w:r>
          <w:r w:rsidR="004F3145">
            <w:t xml:space="preserve">: </w:t>
          </w:r>
          <w:r>
            <w:t>“Eben-Ezer”</w:t>
          </w:r>
        </w:p>
        <w:p w:rsidR="001F73A0" w:rsidRDefault="001F73A0" w:rsidP="001F73A0">
          <w:pPr>
            <w:pStyle w:val="Sinespaciado"/>
            <w:jc w:val="left"/>
          </w:pPr>
          <w:r w:rsidRPr="005B38A1">
            <w:rPr>
              <w:b/>
            </w:rPr>
            <w:t>Sistema de Información</w:t>
          </w:r>
          <w:r>
            <w:t>: “</w:t>
          </w:r>
          <w:r w:rsidR="00AE447C">
            <w:t>SEEE</w:t>
          </w:r>
          <w:r>
            <w:t>”</w:t>
          </w:r>
        </w:p>
        <w:p w:rsidR="001F73A0" w:rsidRDefault="001F73A0" w:rsidP="001F73A0">
          <w:pPr>
            <w:pStyle w:val="Sinespaciado"/>
            <w:jc w:val="left"/>
          </w:pPr>
          <w:r w:rsidRPr="005B38A1">
            <w:rPr>
              <w:b/>
            </w:rPr>
            <w:t>Metodología</w:t>
          </w:r>
          <w:r>
            <w:t>: Proceso Unificado de Desarrollo de Software</w:t>
          </w:r>
        </w:p>
        <w:p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Ing. Savi,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tulodeTDC"/>
            <w:spacing w:before="0" w:after="0"/>
          </w:pPr>
          <w:r>
            <w:t>ÍNDICE</w:t>
          </w:r>
        </w:p>
        <w:p w:rsidR="004D29D4" w:rsidRDefault="00872EFE">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90141151" w:history="1">
            <w:r w:rsidR="004D29D4" w:rsidRPr="00601167">
              <w:rPr>
                <w:rStyle w:val="Hipervnculo"/>
                <w:noProof/>
              </w:rPr>
              <w:t>Introducción</w:t>
            </w:r>
            <w:r w:rsidR="004D29D4">
              <w:rPr>
                <w:noProof/>
                <w:webHidden/>
              </w:rPr>
              <w:tab/>
            </w:r>
            <w:r>
              <w:rPr>
                <w:noProof/>
                <w:webHidden/>
              </w:rPr>
              <w:fldChar w:fldCharType="begin"/>
            </w:r>
            <w:r w:rsidR="004D29D4">
              <w:rPr>
                <w:noProof/>
                <w:webHidden/>
              </w:rPr>
              <w:instrText xml:space="preserve"> PAGEREF _Toc290141151 \h </w:instrText>
            </w:r>
            <w:r>
              <w:rPr>
                <w:noProof/>
                <w:webHidden/>
              </w:rPr>
            </w:r>
            <w:r>
              <w:rPr>
                <w:noProof/>
                <w:webHidden/>
              </w:rPr>
              <w:fldChar w:fldCharType="separate"/>
            </w:r>
            <w:r w:rsidR="004D29D4">
              <w:rPr>
                <w:noProof/>
                <w:webHidden/>
              </w:rPr>
              <w:t>3</w:t>
            </w:r>
            <w:r>
              <w:rPr>
                <w:noProof/>
                <w:webHidden/>
              </w:rPr>
              <w:fldChar w:fldCharType="end"/>
            </w:r>
          </w:hyperlink>
        </w:p>
        <w:p w:rsidR="004D29D4" w:rsidRDefault="00872EFE">
          <w:pPr>
            <w:pStyle w:val="TDC1"/>
            <w:tabs>
              <w:tab w:val="right" w:leader="dot" w:pos="8494"/>
            </w:tabs>
            <w:rPr>
              <w:noProof/>
              <w:lang w:val="es-AR" w:eastAsia="es-AR" w:bidi="ar-SA"/>
            </w:rPr>
          </w:pPr>
          <w:hyperlink w:anchor="_Toc290141152" w:history="1">
            <w:r w:rsidR="004D29D4" w:rsidRPr="00601167">
              <w:rPr>
                <w:rStyle w:val="Hipervnculo"/>
                <w:noProof/>
              </w:rPr>
              <w:t>Modelado de Casos de Usos del Sistema de Negocio</w:t>
            </w:r>
            <w:r w:rsidR="004D29D4">
              <w:rPr>
                <w:noProof/>
                <w:webHidden/>
              </w:rPr>
              <w:tab/>
            </w:r>
            <w:r>
              <w:rPr>
                <w:noProof/>
                <w:webHidden/>
              </w:rPr>
              <w:fldChar w:fldCharType="begin"/>
            </w:r>
            <w:r w:rsidR="004D29D4">
              <w:rPr>
                <w:noProof/>
                <w:webHidden/>
              </w:rPr>
              <w:instrText xml:space="preserve"> PAGEREF _Toc290141152 \h </w:instrText>
            </w:r>
            <w:r>
              <w:rPr>
                <w:noProof/>
                <w:webHidden/>
              </w:rPr>
            </w:r>
            <w:r>
              <w:rPr>
                <w:noProof/>
                <w:webHidden/>
              </w:rPr>
              <w:fldChar w:fldCharType="separate"/>
            </w:r>
            <w:r w:rsidR="004D29D4">
              <w:rPr>
                <w:noProof/>
                <w:webHidden/>
              </w:rPr>
              <w:t>4</w:t>
            </w:r>
            <w:r>
              <w:rPr>
                <w:noProof/>
                <w:webHidden/>
              </w:rPr>
              <w:fldChar w:fldCharType="end"/>
            </w:r>
          </w:hyperlink>
        </w:p>
        <w:p w:rsidR="004D29D4" w:rsidRDefault="00872EFE">
          <w:pPr>
            <w:pStyle w:val="TDC2"/>
            <w:tabs>
              <w:tab w:val="right" w:leader="dot" w:pos="8494"/>
            </w:tabs>
            <w:rPr>
              <w:noProof/>
              <w:lang w:val="es-AR" w:eastAsia="es-AR" w:bidi="ar-SA"/>
            </w:rPr>
          </w:pPr>
          <w:hyperlink w:anchor="_Toc290141153" w:history="1">
            <w:r w:rsidR="004D29D4" w:rsidRPr="00601167">
              <w:rPr>
                <w:rStyle w:val="Hipervnculo"/>
                <w:noProof/>
              </w:rPr>
              <w:t>Definición de Actores del Negocio</w:t>
            </w:r>
            <w:r w:rsidR="004D29D4">
              <w:rPr>
                <w:noProof/>
                <w:webHidden/>
              </w:rPr>
              <w:tab/>
            </w:r>
            <w:r>
              <w:rPr>
                <w:noProof/>
                <w:webHidden/>
              </w:rPr>
              <w:fldChar w:fldCharType="begin"/>
            </w:r>
            <w:r w:rsidR="004D29D4">
              <w:rPr>
                <w:noProof/>
                <w:webHidden/>
              </w:rPr>
              <w:instrText xml:space="preserve"> PAGEREF _Toc290141153 \h </w:instrText>
            </w:r>
            <w:r>
              <w:rPr>
                <w:noProof/>
                <w:webHidden/>
              </w:rPr>
            </w:r>
            <w:r>
              <w:rPr>
                <w:noProof/>
                <w:webHidden/>
              </w:rPr>
              <w:fldChar w:fldCharType="separate"/>
            </w:r>
            <w:r w:rsidR="004D29D4">
              <w:rPr>
                <w:noProof/>
                <w:webHidden/>
              </w:rPr>
              <w:t>4</w:t>
            </w:r>
            <w:r>
              <w:rPr>
                <w:noProof/>
                <w:webHidden/>
              </w:rPr>
              <w:fldChar w:fldCharType="end"/>
            </w:r>
          </w:hyperlink>
        </w:p>
        <w:p w:rsidR="004D29D4" w:rsidRDefault="00872EFE">
          <w:pPr>
            <w:pStyle w:val="TDC2"/>
            <w:tabs>
              <w:tab w:val="right" w:leader="dot" w:pos="8494"/>
            </w:tabs>
            <w:rPr>
              <w:noProof/>
              <w:lang w:val="es-AR" w:eastAsia="es-AR" w:bidi="ar-SA"/>
            </w:rPr>
          </w:pPr>
          <w:hyperlink w:anchor="_Toc290141154" w:history="1">
            <w:r w:rsidR="004D29D4" w:rsidRPr="00601167">
              <w:rPr>
                <w:rStyle w:val="Hipervnculo"/>
                <w:noProof/>
              </w:rPr>
              <w:t>Diagrama de Casos de Uso del Negocio</w:t>
            </w:r>
            <w:r w:rsidR="004D29D4">
              <w:rPr>
                <w:noProof/>
                <w:webHidden/>
              </w:rPr>
              <w:tab/>
            </w:r>
            <w:r>
              <w:rPr>
                <w:noProof/>
                <w:webHidden/>
              </w:rPr>
              <w:fldChar w:fldCharType="begin"/>
            </w:r>
            <w:r w:rsidR="004D29D4">
              <w:rPr>
                <w:noProof/>
                <w:webHidden/>
              </w:rPr>
              <w:instrText xml:space="preserve"> PAGEREF _Toc290141154 \h </w:instrText>
            </w:r>
            <w:r>
              <w:rPr>
                <w:noProof/>
                <w:webHidden/>
              </w:rPr>
            </w:r>
            <w:r>
              <w:rPr>
                <w:noProof/>
                <w:webHidden/>
              </w:rPr>
              <w:fldChar w:fldCharType="separate"/>
            </w:r>
            <w:r w:rsidR="004D29D4">
              <w:rPr>
                <w:noProof/>
                <w:webHidden/>
              </w:rPr>
              <w:t>5</w:t>
            </w:r>
            <w:r>
              <w:rPr>
                <w:noProof/>
                <w:webHidden/>
              </w:rPr>
              <w:fldChar w:fldCharType="end"/>
            </w:r>
          </w:hyperlink>
        </w:p>
        <w:p w:rsidR="004D29D4" w:rsidRDefault="00872EFE">
          <w:pPr>
            <w:pStyle w:val="TDC2"/>
            <w:tabs>
              <w:tab w:val="right" w:leader="dot" w:pos="8494"/>
            </w:tabs>
            <w:rPr>
              <w:noProof/>
              <w:lang w:val="es-AR" w:eastAsia="es-AR" w:bidi="ar-SA"/>
            </w:rPr>
          </w:pPr>
          <w:hyperlink w:anchor="_Toc290141155" w:history="1">
            <w:r w:rsidR="004D29D4" w:rsidRPr="00601167">
              <w:rPr>
                <w:rStyle w:val="Hipervnculo"/>
                <w:noProof/>
              </w:rPr>
              <w:t>Definición de Casos de Uso del negocio</w:t>
            </w:r>
            <w:r w:rsidR="004D29D4">
              <w:rPr>
                <w:noProof/>
                <w:webHidden/>
              </w:rPr>
              <w:tab/>
            </w:r>
            <w:r>
              <w:rPr>
                <w:noProof/>
                <w:webHidden/>
              </w:rPr>
              <w:fldChar w:fldCharType="begin"/>
            </w:r>
            <w:r w:rsidR="004D29D4">
              <w:rPr>
                <w:noProof/>
                <w:webHidden/>
              </w:rPr>
              <w:instrText xml:space="preserve"> PAGEREF _Toc290141155 \h </w:instrText>
            </w:r>
            <w:r>
              <w:rPr>
                <w:noProof/>
                <w:webHidden/>
              </w:rPr>
            </w:r>
            <w:r>
              <w:rPr>
                <w:noProof/>
                <w:webHidden/>
              </w:rPr>
              <w:fldChar w:fldCharType="separate"/>
            </w:r>
            <w:r w:rsidR="004D29D4">
              <w:rPr>
                <w:noProof/>
                <w:webHidden/>
              </w:rPr>
              <w:t>7</w:t>
            </w:r>
            <w:r>
              <w:rPr>
                <w:noProof/>
                <w:webHidden/>
              </w:rPr>
              <w:fldChar w:fldCharType="end"/>
            </w:r>
          </w:hyperlink>
        </w:p>
        <w:p w:rsidR="004D29D4" w:rsidRDefault="00872EFE">
          <w:pPr>
            <w:pStyle w:val="TDC1"/>
            <w:tabs>
              <w:tab w:val="right" w:leader="dot" w:pos="8494"/>
            </w:tabs>
            <w:rPr>
              <w:noProof/>
              <w:lang w:val="es-AR" w:eastAsia="es-AR" w:bidi="ar-SA"/>
            </w:rPr>
          </w:pPr>
          <w:hyperlink w:anchor="_Toc290141156" w:history="1">
            <w:r w:rsidR="004D29D4" w:rsidRPr="00601167">
              <w:rPr>
                <w:rStyle w:val="Hipervnculo"/>
                <w:noProof/>
              </w:rPr>
              <w:t>Modelo de Objetos del Dominio del Problema</w:t>
            </w:r>
            <w:r w:rsidR="004D29D4">
              <w:rPr>
                <w:noProof/>
                <w:webHidden/>
              </w:rPr>
              <w:tab/>
            </w:r>
            <w:r>
              <w:rPr>
                <w:noProof/>
                <w:webHidden/>
              </w:rPr>
              <w:fldChar w:fldCharType="begin"/>
            </w:r>
            <w:r w:rsidR="004D29D4">
              <w:rPr>
                <w:noProof/>
                <w:webHidden/>
              </w:rPr>
              <w:instrText xml:space="preserve"> PAGEREF _Toc290141156 \h </w:instrText>
            </w:r>
            <w:r>
              <w:rPr>
                <w:noProof/>
                <w:webHidden/>
              </w:rPr>
            </w:r>
            <w:r>
              <w:rPr>
                <w:noProof/>
                <w:webHidden/>
              </w:rPr>
              <w:fldChar w:fldCharType="separate"/>
            </w:r>
            <w:r w:rsidR="004D29D4">
              <w:rPr>
                <w:noProof/>
                <w:webHidden/>
              </w:rPr>
              <w:t>25</w:t>
            </w:r>
            <w:r>
              <w:rPr>
                <w:noProof/>
                <w:webHidden/>
              </w:rPr>
              <w:fldChar w:fldCharType="end"/>
            </w:r>
          </w:hyperlink>
        </w:p>
        <w:p w:rsidR="004D29D4" w:rsidRDefault="00872EFE">
          <w:pPr>
            <w:pStyle w:val="TDC1"/>
            <w:tabs>
              <w:tab w:val="right" w:leader="dot" w:pos="8494"/>
            </w:tabs>
            <w:rPr>
              <w:noProof/>
              <w:lang w:val="es-AR" w:eastAsia="es-AR" w:bidi="ar-SA"/>
            </w:rPr>
          </w:pPr>
          <w:hyperlink w:anchor="_Toc290141157" w:history="1">
            <w:r w:rsidR="004D29D4" w:rsidRPr="00601167">
              <w:rPr>
                <w:rStyle w:val="Hipervnculo"/>
                <w:noProof/>
              </w:rPr>
              <w:t>Definición de Trabajadores de Negocio</w:t>
            </w:r>
            <w:r w:rsidR="004D29D4">
              <w:rPr>
                <w:noProof/>
                <w:webHidden/>
              </w:rPr>
              <w:tab/>
            </w:r>
            <w:r>
              <w:rPr>
                <w:noProof/>
                <w:webHidden/>
              </w:rPr>
              <w:fldChar w:fldCharType="begin"/>
            </w:r>
            <w:r w:rsidR="004D29D4">
              <w:rPr>
                <w:noProof/>
                <w:webHidden/>
              </w:rPr>
              <w:instrText xml:space="preserve"> PAGEREF _Toc290141157 \h </w:instrText>
            </w:r>
            <w:r>
              <w:rPr>
                <w:noProof/>
                <w:webHidden/>
              </w:rPr>
            </w:r>
            <w:r>
              <w:rPr>
                <w:noProof/>
                <w:webHidden/>
              </w:rPr>
              <w:fldChar w:fldCharType="separate"/>
            </w:r>
            <w:r w:rsidR="004D29D4">
              <w:rPr>
                <w:noProof/>
                <w:webHidden/>
              </w:rPr>
              <w:t>27</w:t>
            </w:r>
            <w:r>
              <w:rPr>
                <w:noProof/>
                <w:webHidden/>
              </w:rPr>
              <w:fldChar w:fldCharType="end"/>
            </w:r>
          </w:hyperlink>
        </w:p>
        <w:p w:rsidR="00BD74A3" w:rsidRDefault="00872EFE" w:rsidP="00367821">
          <w:pPr>
            <w:spacing w:after="0"/>
          </w:pPr>
          <w:r>
            <w:fldChar w:fldCharType="end"/>
          </w:r>
        </w:p>
      </w:sdtContent>
    </w:sdt>
    <w:p w:rsidR="00BD74A3" w:rsidRDefault="00BD74A3" w:rsidP="00BD74A3">
      <w:bookmarkStart w:id="0" w:name="_GoBack"/>
      <w:bookmarkEnd w:id="0"/>
    </w:p>
    <w:p w:rsidR="00D15456" w:rsidRDefault="00D15456">
      <w:pPr>
        <w:spacing w:after="0"/>
        <w:ind w:firstLine="360"/>
        <w:jc w:val="left"/>
      </w:pPr>
      <w:r>
        <w:br w:type="page"/>
      </w:r>
    </w:p>
    <w:p w:rsidR="00D15456" w:rsidRDefault="00D15456" w:rsidP="00D15456">
      <w:pPr>
        <w:pStyle w:val="Ttulo1"/>
      </w:pPr>
      <w:bookmarkStart w:id="1" w:name="_Toc290141151"/>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Pr>
          <w:rFonts w:cs="Arial"/>
        </w:rPr>
        <w:t xml:space="preserve"> primero </w:t>
      </w:r>
      <w:del w:id="2" w:author="Federico Nafria" w:date="2011-10-31T13:02:00Z">
        <w:r w:rsidDel="00FB1355">
          <w:rPr>
            <w:rFonts w:cs="Arial"/>
          </w:rPr>
          <w:delText xml:space="preserve">analizamos </w:delText>
        </w:r>
      </w:del>
      <w:ins w:id="3" w:author="Federico Nafria" w:date="2011-10-31T13:02:00Z">
        <w:r w:rsidR="00FB1355">
          <w:rPr>
            <w:rFonts w:cs="Arial"/>
          </w:rPr>
          <w:t xml:space="preserve">se analizan </w:t>
        </w:r>
      </w:ins>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 xml:space="preserve">identificarán casos de uso, los cuales </w:t>
      </w:r>
      <w:del w:id="4" w:author="Federico Nafria" w:date="2011-10-31T13:03:00Z">
        <w:r w:rsidR="00F22618" w:rsidDel="00FB1355">
          <w:rPr>
            <w:rFonts w:cs="Arial"/>
          </w:rPr>
          <w:delText xml:space="preserve">nos </w:delText>
        </w:r>
      </w:del>
      <w:r w:rsidR="00F22618">
        <w:rPr>
          <w:rFonts w:cs="Arial"/>
        </w:rPr>
        <w:t>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del w:id="5" w:author="Federico Nafria" w:date="2011-10-31T13:06:00Z">
        <w:r w:rsidR="00AA46AF" w:rsidDel="00FB1355">
          <w:rPr>
            <w:rFonts w:cs="Arial"/>
          </w:rPr>
          <w:delText xml:space="preserve"> </w:delText>
        </w:r>
      </w:del>
      <w:r w:rsidR="00AA46AF">
        <w:rPr>
          <w:rFonts w:cs="Arial"/>
        </w:rPr>
        <w:t>.</w:t>
      </w:r>
      <w:ins w:id="6" w:author="Federico Nafria" w:date="2011-10-31T13:06:00Z">
        <w:r w:rsidR="00FB1355">
          <w:rPr>
            <w:rFonts w:cs="Arial"/>
          </w:rPr>
          <w:t xml:space="preserve"> </w:t>
        </w:r>
      </w:ins>
      <w:r>
        <w:rPr>
          <w:rFonts w:cs="Arial"/>
        </w:rPr>
        <w:t>Luego</w:t>
      </w:r>
      <w:ins w:id="7" w:author="Federico Nafria" w:date="2011-10-31T13:06:00Z">
        <w:r w:rsidR="00FB1355">
          <w:rPr>
            <w:rFonts w:cs="Arial"/>
          </w:rPr>
          <w:t xml:space="preserve"> se realizan</w:t>
        </w:r>
      </w:ins>
      <w:del w:id="8" w:author="Federico Nafria" w:date="2011-10-31T13:06:00Z">
        <w:r w:rsidDel="00FB1355">
          <w:rPr>
            <w:rFonts w:cs="Arial"/>
          </w:rPr>
          <w:delText xml:space="preserve">, </w:delText>
        </w:r>
        <w:r w:rsidR="00F22618" w:rsidDel="00FB1355">
          <w:rPr>
            <w:rFonts w:cs="Arial"/>
          </w:rPr>
          <w:delText>realizamos</w:delText>
        </w:r>
      </w:del>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ins w:id="9" w:author="Federico Nafria" w:date="2011-10-31T13:08:00Z">
        <w:r w:rsidR="00FB1355">
          <w:rPr>
            <w:rFonts w:cs="Arial"/>
            <w:lang w:val="es-AR"/>
          </w:rPr>
          <w:t xml:space="preserve">es posible </w:t>
        </w:r>
      </w:ins>
      <w:del w:id="10" w:author="Federico Nafria" w:date="2011-10-31T13:08:00Z">
        <w:r w:rsidDel="00FB1355">
          <w:rPr>
            <w:rFonts w:cs="Arial"/>
            <w:lang w:val="es-AR"/>
          </w:rPr>
          <w:delText xml:space="preserve">podremos </w:delText>
        </w:r>
      </w:del>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Ttulo1"/>
      </w:pPr>
      <w:bookmarkStart w:id="11" w:name="_Toc290141152"/>
      <w:r>
        <w:lastRenderedPageBreak/>
        <w:t>Modelado de Casos de Usos del Sistema de Negocio</w:t>
      </w:r>
      <w:bookmarkEnd w:id="11"/>
    </w:p>
    <w:p w:rsidR="00D15456" w:rsidRDefault="00D15456" w:rsidP="00AE447C">
      <w:pPr>
        <w:pStyle w:val="Ttulo2"/>
      </w:pPr>
      <w:bookmarkStart w:id="12" w:name="_Toc290141153"/>
      <w:r>
        <w:t>Definición de Actores</w:t>
      </w:r>
      <w:r w:rsidR="00AE447C">
        <w:t xml:space="preserve"> del Negocio</w:t>
      </w:r>
      <w:bookmarkEnd w:id="12"/>
    </w:p>
    <w:p w:rsidR="00DC66F7" w:rsidRDefault="00AB758D" w:rsidP="00DC66F7">
      <w:pPr>
        <w:pStyle w:val="Prrafodelista"/>
        <w:numPr>
          <w:ilvl w:val="0"/>
          <w:numId w:val="1"/>
        </w:numPr>
      </w:pPr>
      <w:r>
        <w:rPr>
          <w:u w:val="single"/>
        </w:rPr>
        <w:t>Empresa</w:t>
      </w:r>
      <w:r w:rsidR="00DC66F7" w:rsidRPr="00236508">
        <w:rPr>
          <w:u w:val="single"/>
        </w:rPr>
        <w:t>Cliente</w:t>
      </w:r>
      <w:r w:rsidR="00DC66F7">
        <w:t>: Representa a todas las ópticas que realizan pedidos a la empresa</w:t>
      </w:r>
    </w:p>
    <w:p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mercaderíadesde el puerto de destino </w:t>
      </w:r>
      <w:r>
        <w:t>hasta las instalaciones de la empresa.</w:t>
      </w:r>
    </w:p>
    <w:p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Ttulo2"/>
      </w:pPr>
      <w:bookmarkStart w:id="13" w:name="_Toc290141154"/>
      <w:commentRangeStart w:id="14"/>
      <w:r>
        <w:lastRenderedPageBreak/>
        <w:t>Diagrama de Casos de Uso del Negocio</w:t>
      </w:r>
      <w:bookmarkEnd w:id="13"/>
      <w:commentRangeEnd w:id="14"/>
      <w:r w:rsidR="00FB1355">
        <w:rPr>
          <w:rStyle w:val="Refdecomentario"/>
          <w:rFonts w:asciiTheme="minorHAnsi" w:eastAsiaTheme="minorEastAsia" w:hAnsiTheme="minorHAnsi" w:cstheme="minorBidi"/>
          <w:color w:val="auto"/>
        </w:rPr>
        <w:commentReference w:id="14"/>
      </w:r>
    </w:p>
    <w:p w:rsidR="00314FCA" w:rsidRPr="00314FCA" w:rsidRDefault="00314FCA" w:rsidP="00314FCA"/>
    <w:p w:rsidR="00672A8D" w:rsidRDefault="00672A8D">
      <w:pPr>
        <w:spacing w:after="0"/>
        <w:ind w:firstLine="360"/>
        <w:jc w:val="left"/>
      </w:pPr>
    </w:p>
    <w:p w:rsidR="00672A8D" w:rsidRDefault="000E440A">
      <w:pPr>
        <w:spacing w:after="0"/>
        <w:ind w:firstLine="360"/>
        <w:jc w:val="left"/>
      </w:pPr>
      <w:r>
        <w:rPr>
          <w:noProof/>
          <w:lang w:eastAsia="es-ES" w:bidi="ar-SA"/>
        </w:rPr>
        <w:drawing>
          <wp:anchor distT="0" distB="0" distL="114300" distR="114300" simplePos="0" relativeHeight="251661312" behindDoc="0" locked="0" layoutInCell="1" allowOverlap="1">
            <wp:simplePos x="0" y="0"/>
            <wp:positionH relativeFrom="column">
              <wp:posOffset>-1065530</wp:posOffset>
            </wp:positionH>
            <wp:positionV relativeFrom="paragraph">
              <wp:posOffset>734695</wp:posOffset>
            </wp:positionV>
            <wp:extent cx="7814945" cy="5701665"/>
            <wp:effectExtent l="0" t="1047750" r="0" b="104203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7814945" cy="5701665"/>
                    </a:xfrm>
                    <a:prstGeom prst="rect">
                      <a:avLst/>
                    </a:prstGeom>
                    <a:noFill/>
                    <a:ln>
                      <a:noFill/>
                    </a:ln>
                    <a:extLst/>
                  </pic:spPr>
                </pic:pic>
              </a:graphicData>
            </a:graphic>
          </wp:anchor>
        </w:drawing>
      </w:r>
      <w:r w:rsidR="00672A8D">
        <w:br w:type="page"/>
      </w:r>
    </w:p>
    <w:p w:rsidR="00AC1A16" w:rsidRDefault="0065357F">
      <w:pPr>
        <w:spacing w:after="0"/>
        <w:ind w:firstLine="360"/>
        <w:jc w:val="left"/>
        <w:rPr>
          <w:noProof/>
          <w:lang w:val="es-AR" w:eastAsia="es-AR" w:bidi="ar-SA"/>
        </w:rPr>
      </w:pPr>
      <w:r>
        <w:rPr>
          <w:noProof/>
          <w:lang w:eastAsia="es-ES" w:bidi="ar-SA"/>
        </w:rPr>
        <w:lastRenderedPageBreak/>
        <w:drawing>
          <wp:anchor distT="0" distB="0" distL="114300" distR="114300" simplePos="0" relativeHeight="251662336" behindDoc="1" locked="0" layoutInCell="1" allowOverlap="1">
            <wp:simplePos x="0" y="0"/>
            <wp:positionH relativeFrom="column">
              <wp:posOffset>-528320</wp:posOffset>
            </wp:positionH>
            <wp:positionV relativeFrom="paragraph">
              <wp:posOffset>165100</wp:posOffset>
            </wp:positionV>
            <wp:extent cx="6384290" cy="8172450"/>
            <wp:effectExtent l="0" t="0" r="0" b="0"/>
            <wp:wrapTight wrapText="bothSides">
              <wp:wrapPolygon edited="0">
                <wp:start x="0" y="0"/>
                <wp:lineTo x="0" y="21550"/>
                <wp:lineTo x="21527" y="21550"/>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4290" cy="8172450"/>
                    </a:xfrm>
                    <a:prstGeom prst="rect">
                      <a:avLst/>
                    </a:prstGeom>
                    <a:noFill/>
                    <a:ln>
                      <a:noFill/>
                    </a:ln>
                  </pic:spPr>
                </pic:pic>
              </a:graphicData>
            </a:graphic>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Ttulo2"/>
      </w:pPr>
      <w:bookmarkStart w:id="15" w:name="_Toc290141155"/>
      <w:r>
        <w:lastRenderedPageBreak/>
        <w:t>Definición de Casos de Uso del negocio</w:t>
      </w:r>
      <w:bookmarkEnd w:id="15"/>
    </w:p>
    <w:tbl>
      <w:tblPr>
        <w:tblStyle w:val="Tablaconcuadrcula"/>
        <w:tblpPr w:leftFromText="141" w:rightFromText="141" w:vertAnchor="text" w:horzAnchor="margin" w:tblpY="95"/>
        <w:tblW w:w="0" w:type="auto"/>
        <w:tblLook w:val="04A0"/>
      </w:tblPr>
      <w:tblGrid>
        <w:gridCol w:w="1668"/>
        <w:gridCol w:w="2436"/>
        <w:gridCol w:w="540"/>
        <w:gridCol w:w="679"/>
        <w:gridCol w:w="739"/>
        <w:gridCol w:w="2551"/>
      </w:tblGrid>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Nivel de CU:</w:t>
            </w:r>
          </w:p>
        </w:tc>
        <w:tc>
          <w:tcPr>
            <w:tcW w:w="3655" w:type="dxa"/>
            <w:gridSpan w:val="3"/>
            <w:tcBorders>
              <w:left w:val="nil"/>
              <w:right w:val="nil"/>
            </w:tcBorders>
          </w:tcPr>
          <w:p w:rsidR="00E81E31" w:rsidRPr="00E54CB4" w:rsidRDefault="00E81E31" w:rsidP="00E81E31">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rsidR="00E81E31" w:rsidRPr="00E54CB4" w:rsidRDefault="00E81E31" w:rsidP="00E81E31">
            <w:r w:rsidRPr="00E54CB4">
              <w:rPr>
                <w:rFonts w:cstheme="minorHAnsi"/>
              </w:rPr>
              <w:sym w:font="Wingdings" w:char="F0A8"/>
            </w:r>
            <w:r w:rsidRPr="00E54CB4">
              <w:rPr>
                <w:rFonts w:cstheme="minorHAnsi"/>
              </w:rPr>
              <w:t>Sistema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rFonts w:cstheme="minorHAnsi"/>
                <w:b/>
              </w:rPr>
              <w:t>Nombre de CU:</w:t>
            </w:r>
          </w:p>
        </w:tc>
        <w:tc>
          <w:tcPr>
            <w:tcW w:w="2436" w:type="dxa"/>
            <w:tcBorders>
              <w:left w:val="nil"/>
            </w:tcBorders>
          </w:tcPr>
          <w:p w:rsidR="00E81E31" w:rsidRPr="00E54CB4" w:rsidRDefault="00E81E31" w:rsidP="00E81E31">
            <w:r w:rsidRPr="00E54CB4">
              <w:t>Consultar Muestrario</w:t>
            </w:r>
          </w:p>
        </w:tc>
        <w:tc>
          <w:tcPr>
            <w:tcW w:w="540" w:type="dxa"/>
            <w:tcBorders>
              <w:left w:val="nil"/>
              <w:right w:val="nil"/>
            </w:tcBorders>
          </w:tcPr>
          <w:p w:rsidR="00E81E31" w:rsidRPr="00E54CB4" w:rsidRDefault="00E81E31" w:rsidP="00E81E31">
            <w:pPr>
              <w:rPr>
                <w:b/>
              </w:rPr>
            </w:pPr>
            <w:r w:rsidRPr="00E54CB4">
              <w:rPr>
                <w:b/>
              </w:rPr>
              <w:t>ID:</w:t>
            </w:r>
          </w:p>
        </w:tc>
        <w:tc>
          <w:tcPr>
            <w:tcW w:w="3969" w:type="dxa"/>
            <w:gridSpan w:val="3"/>
            <w:tcBorders>
              <w:left w:val="nil"/>
            </w:tcBorders>
          </w:tcPr>
          <w:p w:rsidR="00E81E31" w:rsidRPr="00E54CB4" w:rsidRDefault="00E81E31" w:rsidP="00E81E31">
            <w:r w:rsidRPr="00E54CB4">
              <w:t>01</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Actor principal:</w:t>
            </w:r>
          </w:p>
        </w:tc>
        <w:tc>
          <w:tcPr>
            <w:tcW w:w="2436" w:type="dxa"/>
            <w:tcBorders>
              <w:left w:val="nil"/>
            </w:tcBorders>
          </w:tcPr>
          <w:p w:rsidR="00E81E31" w:rsidRPr="00E54CB4" w:rsidRDefault="00E81E31" w:rsidP="00E81E31">
            <w:r>
              <w:t>EmpresaCliente</w:t>
            </w:r>
          </w:p>
        </w:tc>
        <w:tc>
          <w:tcPr>
            <w:tcW w:w="1958" w:type="dxa"/>
            <w:gridSpan w:val="3"/>
            <w:tcBorders>
              <w:right w:val="nil"/>
            </w:tcBorders>
          </w:tcPr>
          <w:p w:rsidR="00E81E31" w:rsidRPr="00E54CB4" w:rsidRDefault="00E81E31" w:rsidP="00E81E31">
            <w:pPr>
              <w:rPr>
                <w:b/>
              </w:rPr>
            </w:pPr>
            <w:r w:rsidRPr="00E54CB4">
              <w:rPr>
                <w:b/>
              </w:rPr>
              <w:t>Actor Secundario:</w:t>
            </w:r>
          </w:p>
        </w:tc>
        <w:tc>
          <w:tcPr>
            <w:tcW w:w="2551" w:type="dxa"/>
            <w:tcBorders>
              <w:left w:val="nil"/>
            </w:tcBorders>
          </w:tcPr>
          <w:p w:rsidR="00E81E31" w:rsidRPr="00E54CB4" w:rsidRDefault="00E81E31" w:rsidP="00E81E31">
            <w:r>
              <w:t>No aplica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Objetivo:</w:t>
            </w:r>
          </w:p>
        </w:tc>
        <w:tc>
          <w:tcPr>
            <w:tcW w:w="6945" w:type="dxa"/>
            <w:gridSpan w:val="5"/>
            <w:tcBorders>
              <w:left w:val="nil"/>
            </w:tcBorders>
          </w:tcPr>
          <w:p w:rsidR="00E81E31" w:rsidRPr="00E54CB4" w:rsidRDefault="00E81E31" w:rsidP="00E81E31">
            <w:r w:rsidRPr="00E54CB4">
              <w:rPr>
                <w:rFonts w:cstheme="minorHAnsi"/>
              </w:rPr>
              <w:t>Que el cliente conozca los modelos disponibles para la venta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Condición:</w:t>
            </w:r>
          </w:p>
        </w:tc>
        <w:tc>
          <w:tcPr>
            <w:tcW w:w="6945" w:type="dxa"/>
            <w:gridSpan w:val="5"/>
            <w:tcBorders>
              <w:left w:val="nil"/>
              <w:bottom w:val="single" w:sz="4" w:space="0" w:color="auto"/>
            </w:tcBorders>
          </w:tcPr>
          <w:p w:rsidR="00E81E31" w:rsidRPr="00E54CB4" w:rsidRDefault="00E81E31" w:rsidP="00E81E31">
            <w:r w:rsidRPr="00E54CB4">
              <w:rPr>
                <w:rFonts w:cstheme="minorHAnsi"/>
              </w:rPr>
              <w:t>El cliente toma conocimiento de los modelos disponibles para la venta</w:t>
            </w:r>
          </w:p>
        </w:tc>
      </w:tr>
      <w:tr w:rsidR="00E81E31" w:rsidTr="00E81E31">
        <w:tc>
          <w:tcPr>
            <w:tcW w:w="1668" w:type="dxa"/>
            <w:tcBorders>
              <w:top w:val="single" w:sz="4" w:space="0" w:color="auto"/>
              <w:left w:val="single" w:sz="4" w:space="0" w:color="auto"/>
              <w:bottom w:val="nil"/>
              <w:right w:val="nil"/>
            </w:tcBorders>
          </w:tcPr>
          <w:p w:rsidR="00E81E31" w:rsidRPr="00E54CB4" w:rsidRDefault="00E81E31" w:rsidP="00E81E31">
            <w:pPr>
              <w:rPr>
                <w:b/>
              </w:rPr>
            </w:pPr>
            <w:r w:rsidRPr="00E54CB4">
              <w:rPr>
                <w:b/>
              </w:rPr>
              <w:t>Descripción:</w:t>
            </w:r>
          </w:p>
        </w:tc>
        <w:tc>
          <w:tcPr>
            <w:tcW w:w="6945" w:type="dxa"/>
            <w:gridSpan w:val="5"/>
            <w:tcBorders>
              <w:top w:val="single" w:sz="4" w:space="0" w:color="auto"/>
              <w:left w:val="nil"/>
              <w:bottom w:val="nil"/>
              <w:right w:val="single" w:sz="4" w:space="0" w:color="auto"/>
            </w:tcBorders>
          </w:tcPr>
          <w:p w:rsidR="00E81E31" w:rsidRPr="00E54CB4" w:rsidRDefault="00E81E31" w:rsidP="00E81E31"/>
        </w:tc>
      </w:tr>
      <w:tr w:rsidR="00E81E31" w:rsidTr="00E81E31">
        <w:tc>
          <w:tcPr>
            <w:tcW w:w="8613" w:type="dxa"/>
            <w:gridSpan w:val="6"/>
            <w:tcBorders>
              <w:top w:val="nil"/>
              <w:left w:val="single" w:sz="4" w:space="0" w:color="auto"/>
              <w:bottom w:val="single" w:sz="4" w:space="0" w:color="auto"/>
              <w:right w:val="single" w:sz="4" w:space="0" w:color="auto"/>
            </w:tcBorders>
          </w:tcPr>
          <w:p w:rsidR="00E81E31" w:rsidRPr="00E54CB4" w:rsidRDefault="00E81E31" w:rsidP="00E81E31">
            <w:pPr>
              <w:rPr>
                <w:rFonts w:cstheme="minorHAnsi"/>
              </w:rPr>
            </w:pPr>
            <w:commentRangeStart w:id="16"/>
            <w:r w:rsidRPr="00E54CB4">
              <w:rPr>
                <w:rFonts w:cstheme="minorHAnsi"/>
              </w:rPr>
              <w:t>El CU comienza cuando el cliente quiere consultar el muestrario de productos terminados facilitado por el Viajante</w:t>
            </w:r>
            <w:r>
              <w:rPr>
                <w:rFonts w:cstheme="minorHAnsi"/>
              </w:rPr>
              <w:t xml:space="preserve"> o a través del sitio web de la empresa</w:t>
            </w:r>
            <w:r w:rsidRPr="00E54CB4">
              <w:rPr>
                <w:rFonts w:cstheme="minorHAnsi"/>
              </w:rPr>
              <w:t xml:space="preserv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rsidR="00E81E31" w:rsidRPr="00E54CB4" w:rsidRDefault="00E81E31" w:rsidP="00E81E31">
            <w:r w:rsidRPr="00E54CB4">
              <w:rPr>
                <w:rFonts w:cstheme="minorHAnsi"/>
              </w:rPr>
              <w:t>Fin del CU.</w:t>
            </w:r>
            <w:commentRangeEnd w:id="16"/>
            <w:r w:rsidR="008066AF">
              <w:rPr>
                <w:rStyle w:val="Refdecomentario"/>
              </w:rPr>
              <w:commentReference w:id="16"/>
            </w:r>
          </w:p>
        </w:tc>
      </w:tr>
    </w:tbl>
    <w:p w:rsidR="00E81E31" w:rsidRDefault="00E81E31" w:rsidP="00E81E31"/>
    <w:tbl>
      <w:tblPr>
        <w:tblStyle w:val="Tablaconcuadrcula"/>
        <w:tblW w:w="0" w:type="auto"/>
        <w:tblLook w:val="04A0"/>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Empresa</w:t>
            </w:r>
            <w:r w:rsidRPr="00E54CB4">
              <w:t>Cliente</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del w:id="17" w:author="Federico Nafria" w:date="2011-10-31T13:15:00Z">
              <w:r w:rsidDel="008066AF">
                <w:delText xml:space="preserve"> </w:delText>
              </w:r>
            </w:del>
            <w:ins w:id="18" w:author="Federico Nafria" w:date="2011-10-31T13:15:00Z">
              <w:r w:rsidR="008066AF">
                <w:t>realiza mediante el viajante</w:t>
              </w:r>
            </w:ins>
            <w:del w:id="19" w:author="Federico Nafria" w:date="2011-10-31T13:16:00Z">
              <w:r w:rsidDel="008066AF">
                <w:delText>puede realizar tanto de forma personal con el viajante o a través del sitio web, en ambos casos se revisa si el cliente tiene una factura pendiente de cobro, en caso de tener, se le informa que al recibir el nuevo pedido deberá pagar alguna de ellas. En el caso de que sea de forma personal con el viajante se realiza lo siguiente</w:delText>
              </w:r>
            </w:del>
            <w:ins w:id="20" w:author="Federico Nafria" w:date="2011-10-31T13:16:00Z">
              <w:r w:rsidR="008066AF">
                <w:t>de la siguiente forma</w:t>
              </w:r>
            </w:ins>
            <w:r>
              <w:t>:</w:t>
            </w:r>
          </w:p>
          <w:p w:rsidR="000E440A" w:rsidRDefault="000E440A" w:rsidP="00FB1355">
            <w:r w:rsidRPr="00C137A4">
              <w:t>El viajante, para cada producto solicitado por el cliente,</w:t>
            </w:r>
            <w:r>
              <w:t xml:space="preserve"> registra</w:t>
            </w:r>
            <w:del w:id="21" w:author="Federico Nafria" w:date="2011-10-31T13:17:00Z">
              <w:r w:rsidDel="008066AF">
                <w:delText>ndo</w:delText>
              </w:r>
            </w:del>
            <w:r>
              <w:t xml:space="preserve">, modelo, tamaño, color y cantidad </w:t>
            </w:r>
            <w:ins w:id="22" w:author="Federico Nafria" w:date="2011-10-31T13:17:00Z">
              <w:r w:rsidR="008066AF">
                <w:t xml:space="preserve">solicitada </w:t>
              </w:r>
            </w:ins>
            <w:r>
              <w:t xml:space="preserve">en </w:t>
            </w:r>
            <w:ins w:id="23" w:author="Federico Nafria" w:date="2011-10-31T13:17:00Z">
              <w:r w:rsidR="008066AF">
                <w:t xml:space="preserve">el </w:t>
              </w:r>
            </w:ins>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Del="008066AF" w:rsidRDefault="000E440A" w:rsidP="00FB1355">
            <w:pPr>
              <w:rPr>
                <w:del w:id="24" w:author="Federico Nafria" w:date="2011-10-31T13:18:00Z"/>
              </w:rPr>
            </w:pPr>
            <w:del w:id="25" w:author="Federico Nafria" w:date="2011-10-31T13:18:00Z">
              <w:r w:rsidDel="008066AF">
                <w:delText xml:space="preserve">En caso de que se realice a través del sitio web, el cliente realizará solo la selección de los productos y sus cantidades. Luego, el viajante al que corresponde ese cliente se encargará de realizar el descuento (según corresponda) y de registrarlo en el sistema de la empresa como un pedido generado. </w:delText>
              </w:r>
            </w:del>
          </w:p>
          <w:p w:rsidR="000E440A" w:rsidRPr="00C137A4" w:rsidRDefault="000E440A" w:rsidP="00FB1355">
            <w:del w:id="26" w:author="Federico Nafria" w:date="2011-10-31T13:18:00Z">
              <w:r w:rsidRPr="00C137A4" w:rsidDel="008066AF">
                <w:delText xml:space="preserve"> </w:delText>
              </w:r>
            </w:del>
            <w:r w:rsidRPr="00C137A4">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0" w:type="auto"/>
        <w:tblLook w:val="04A0"/>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E81E31" w:rsidP="00D57A31">
            <w:r w:rsidRPr="00640809">
              <w:t>Realizar entrega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r>
              <w:t>Empresa</w:t>
            </w:r>
            <w:r w:rsidRPr="00E54CB4">
              <w:t>Cliente</w:t>
            </w:r>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E81E31" w:rsidRDefault="00E81E31" w:rsidP="00E81E31"/>
    <w:tbl>
      <w:tblPr>
        <w:tblStyle w:val="Tablaconcuadrcula"/>
        <w:tblW w:w="8613" w:type="dxa"/>
        <w:tblLayout w:type="fixed"/>
        <w:tblLook w:val="04A0"/>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r>
              <w:t>Empresa</w:t>
            </w:r>
            <w:r w:rsidRPr="00E54CB4">
              <w:t>Cliente</w:t>
            </w:r>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ins w:id="27" w:author="Federico Nafria" w:date="2011-10-31T13:19:00Z">
              <w:r w:rsidR="008066AF">
                <w:t xml:space="preserve"> el monto total del pedido</w:t>
              </w:r>
            </w:ins>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925" w:type="dxa"/>
        <w:tblLayout w:type="fixed"/>
        <w:tblLook w:val="04A0"/>
      </w:tblPr>
      <w:tblGrid>
        <w:gridCol w:w="1667"/>
        <w:gridCol w:w="2436"/>
        <w:gridCol w:w="1219"/>
        <w:gridCol w:w="739"/>
        <w:gridCol w:w="1276"/>
        <w:gridCol w:w="568"/>
        <w:gridCol w:w="1020"/>
      </w:tblGrid>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del w:id="28" w:author="Federico Nafria" w:date="2011-10-31T13:19:00Z">
              <w:r w:rsidRPr="00194DCA" w:rsidDel="008066AF">
                <w:delText>productos terminados del cliente al viajante</w:delText>
              </w:r>
            </w:del>
            <w:ins w:id="29" w:author="Federico Nafria" w:date="2011-10-31T13:19:00Z">
              <w:r w:rsidR="008066AF">
                <w:t>venta</w:t>
              </w:r>
            </w:ins>
          </w:p>
        </w:tc>
        <w:tc>
          <w:tcPr>
            <w:tcW w:w="568" w:type="dxa"/>
            <w:tcBorders>
              <w:left w:val="nil"/>
              <w:right w:val="nil"/>
            </w:tcBorders>
          </w:tcPr>
          <w:p w:rsidR="00E81E31" w:rsidRPr="00194DCA" w:rsidRDefault="00E81E31" w:rsidP="00D57A31">
            <w:pPr>
              <w:rPr>
                <w:b/>
              </w:rPr>
            </w:pPr>
            <w:r w:rsidRPr="00194DCA">
              <w:rPr>
                <w:b/>
              </w:rPr>
              <w:t>ID:</w:t>
            </w:r>
          </w:p>
        </w:tc>
        <w:tc>
          <w:tcPr>
            <w:tcW w:w="1020" w:type="dxa"/>
            <w:tcBorders>
              <w:left w:val="nil"/>
            </w:tcBorders>
          </w:tcPr>
          <w:p w:rsidR="00E81E31" w:rsidRPr="00194DCA" w:rsidRDefault="00E81E31" w:rsidP="00D57A31">
            <w:r w:rsidRPr="00194DCA">
              <w:t>05</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r>
              <w:t>EmpresaCliente</w:t>
            </w:r>
          </w:p>
        </w:tc>
        <w:tc>
          <w:tcPr>
            <w:tcW w:w="1958" w:type="dxa"/>
            <w:gridSpan w:val="2"/>
            <w:tcBorders>
              <w:right w:val="nil"/>
            </w:tcBorders>
          </w:tcPr>
          <w:p w:rsidR="00E81E31" w:rsidRPr="00194DCA" w:rsidRDefault="00E81E31" w:rsidP="00D57A31">
            <w:pPr>
              <w:rPr>
                <w:b/>
              </w:rPr>
            </w:pPr>
            <w:r w:rsidRPr="00194DCA">
              <w:rPr>
                <w:b/>
              </w:rPr>
              <w:t>Actor Secundario:</w:t>
            </w:r>
          </w:p>
        </w:tc>
        <w:tc>
          <w:tcPr>
            <w:tcW w:w="2864" w:type="dxa"/>
            <w:gridSpan w:val="3"/>
            <w:tcBorders>
              <w:left w:val="nil"/>
            </w:tcBorders>
          </w:tcPr>
          <w:p w:rsidR="00E81E31" w:rsidRPr="00194DCA" w:rsidRDefault="00E81E31" w:rsidP="00D57A31">
            <w:r>
              <w:t>No aplica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7258"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7258"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D57A31">
        <w:tc>
          <w:tcPr>
            <w:tcW w:w="8925"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D57A31">
        <w:tc>
          <w:tcPr>
            <w:tcW w:w="8925"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ins w:id="30" w:author="Federico Nafria" w:date="2011-10-31T13:19:00Z">
              <w:r w:rsidR="008066AF">
                <w:rPr>
                  <w:rFonts w:cstheme="minorHAnsi"/>
                </w:rPr>
                <w:t>de una venta realizada anteriormente</w:t>
              </w:r>
            </w:ins>
            <w:del w:id="31" w:author="Federico Nafria" w:date="2011-10-31T13:20:00Z">
              <w:r w:rsidRPr="00194DCA" w:rsidDel="008066AF">
                <w:rPr>
                  <w:rFonts w:cstheme="minorHAnsi"/>
                </w:rPr>
                <w:delText>del pedido ya entregado</w:delText>
              </w:r>
            </w:del>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Del="008066AF" w:rsidRDefault="00E81E31" w:rsidP="00D57A31">
            <w:pPr>
              <w:rPr>
                <w:del w:id="32" w:author="Federico Nafria" w:date="2011-10-31T13:20:00Z"/>
                <w:rFonts w:cstheme="minorHAnsi"/>
              </w:rPr>
            </w:pPr>
            <w:del w:id="33" w:author="Federico Nafria" w:date="2011-10-31T13:20:00Z">
              <w:r w:rsidDel="008066AF">
                <w:rPr>
                  <w:rFonts w:cstheme="minorHAnsi"/>
                </w:rPr>
                <w:delText>Luego, el viajante se comunica con el Encargado de Compras, quien anula la factura y genera una nueva  con las cantidades actualizadas.</w:delText>
              </w:r>
            </w:del>
          </w:p>
          <w:p w:rsidR="00E81E31" w:rsidRPr="00194DCA" w:rsidRDefault="00E81E31" w:rsidP="00D57A31">
            <w:r w:rsidRPr="00194DCA">
              <w:rPr>
                <w:rFonts w:cstheme="minorHAnsi"/>
              </w:rPr>
              <w:t>Fin del CU.</w:t>
            </w:r>
          </w:p>
        </w:tc>
      </w:tr>
    </w:tbl>
    <w:p w:rsidR="00E81E31" w:rsidRDefault="00E81E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r>
              <w:t>EmpresaCliente</w:t>
            </w:r>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r>
              <w:t>EmpresaCliente</w:t>
            </w:r>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ins w:id="34" w:author="Federico Nafria" w:date="2011-10-31T13:22:00Z">
              <w:r w:rsidR="00924C96">
                <w:rPr>
                  <w:rFonts w:cstheme="minorHAnsi"/>
                </w:rPr>
                <w:t>no se hayan entregadado y cobrado</w:t>
              </w:r>
            </w:ins>
            <w:del w:id="35" w:author="Federico Nafria" w:date="2011-10-31T13:22:00Z">
              <w:r w:rsidDel="00924C96">
                <w:rPr>
                  <w:rFonts w:cstheme="minorHAnsi"/>
                </w:rPr>
                <w:delText>no hayan salido de la fábrica</w:delText>
              </w:r>
            </w:del>
            <w:r>
              <w:rPr>
                <w:rFonts w:cstheme="minorHAnsi"/>
              </w:rPr>
              <w:t>.</w:t>
            </w:r>
          </w:p>
          <w:p w:rsidR="00D57A31" w:rsidRPr="00645456" w:rsidRDefault="00D57A31" w:rsidP="00D57A31">
            <w:r w:rsidRPr="00645456">
              <w:rPr>
                <w:rFonts w:cstheme="minorHAnsi"/>
              </w:rPr>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ins w:id="36" w:author="Federico Nafria" w:date="2011-10-31T13:23:00Z">
              <w:r w:rsidR="00924C96">
                <w:rPr>
                  <w:rFonts w:cstheme="minorHAnsi"/>
                </w:rPr>
                <w:t xml:space="preserve"> encargarlos</w:t>
              </w:r>
            </w:ins>
            <w:del w:id="37" w:author="Federico Nafria" w:date="2011-10-31T13:23:00Z">
              <w:r w:rsidRPr="000E3D66" w:rsidDel="00924C96">
                <w:rPr>
                  <w:rFonts w:cstheme="minorHAnsi"/>
                </w:rPr>
                <w:delText xml:space="preserve"> distribuirlos</w:delText>
              </w:r>
            </w:del>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ins w:id="38" w:author="Federico Nafria" w:date="2011-10-31T13:24:00Z">
              <w:r w:rsidR="00924C96">
                <w:rPr>
                  <w:rFonts w:cstheme="minorHAnsi"/>
                </w:rPr>
                <w:t>En ambos casos</w:t>
              </w:r>
            </w:ins>
            <w:del w:id="39" w:author="Federico Nafria" w:date="2011-10-31T13:24:00Z">
              <w:r w:rsidRPr="000E3D66" w:rsidDel="00924C96">
                <w:rPr>
                  <w:rFonts w:cstheme="minorHAnsi"/>
                </w:rPr>
                <w:delText>Igualmente, sea el caso que fuere</w:delText>
              </w:r>
            </w:del>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r>
              <w:t>EmpresaCliente</w:t>
            </w:r>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ins w:id="40" w:author="Federico Nafria" w:date="2011-10-31T13:32:00Z">
              <w:r w:rsidR="00405887">
                <w:t xml:space="preserve">en poder </w:t>
              </w:r>
            </w:ins>
            <w:del w:id="41" w:author="Federico Nafria" w:date="2011-10-31T13:32:00Z">
              <w:r w:rsidRPr="000246BA" w:rsidDel="00405887">
                <w:delText xml:space="preserve">devueltos por </w:delText>
              </w:r>
            </w:del>
            <w:ins w:id="42" w:author="Federico Nafria" w:date="2011-10-31T13:32:00Z">
              <w:r w:rsidR="00405887">
                <w:t>d</w:t>
              </w:r>
            </w:ins>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ins w:id="43" w:author="Federico Nafria" w:date="2011-10-31T13:34:00Z">
              <w:r w:rsidR="00405887">
                <w:t xml:space="preserve"> que realiza la devolución</w:t>
              </w:r>
            </w:ins>
            <w:del w:id="44" w:author="Federico Nafria" w:date="2011-10-31T13:34:00Z">
              <w:r w:rsidRPr="000246BA" w:rsidDel="00405887">
                <w:delText>, el cliente y el motivo de devolución</w:delText>
              </w:r>
            </w:del>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lastRenderedPageBreak/>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ins w:id="45" w:author="Federico Nafria" w:date="2011-10-31T14:07:00Z">
              <w:r>
                <w:t>Realizar pedido de reabastecimiento interno.</w:t>
              </w:r>
            </w:ins>
            <w:del w:id="46" w:author="Federico Nafria" w:date="2011-10-31T14:08:00Z">
              <w:r w:rsidR="00D57A31" w:rsidRPr="009D0CA3" w:rsidDel="00C45E62">
                <w:delText>Pedir productos importados para el depósito de productos terminados</w:delText>
              </w:r>
            </w:del>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ins w:id="47" w:author="Federico Nafria" w:date="2011-10-31T14:19:00Z">
              <w:r w:rsidR="00006F0D">
                <w:t>.</w:t>
              </w:r>
            </w:ins>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ins w:id="48" w:author="Federico Nafria" w:date="2011-10-31T14:20:00Z">
              <w:r w:rsidR="00006F0D">
                <w:t xml:space="preserve"> los pedidos que tiene que armar y a la disponibilidad de productos importados en el depósito de productos terminados</w:t>
              </w:r>
            </w:ins>
            <w:del w:id="49" w:author="Federico Nafria" w:date="2011-10-31T14:20:00Z">
              <w:r w:rsidRPr="009D0CA3" w:rsidDel="00006F0D">
                <w:delText xml:space="preserve"> la información que se encuentra en el depósito de productos terminados decide realizar</w:delText>
              </w:r>
            </w:del>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especificando el criterio ( por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Viajante y se guardara la fecha de la supuesta visita para poder agendar el próximo encuentro.</w:t>
            </w:r>
          </w:p>
          <w:p w:rsidR="000E440A" w:rsidRPr="00B2274D" w:rsidRDefault="000E440A" w:rsidP="00FB1355">
            <w:r w:rsidRPr="00B2274D">
              <w:t>Fin del CU.</w:t>
            </w:r>
          </w:p>
          <w:p w:rsidR="000E440A" w:rsidRPr="00B2274D" w:rsidRDefault="000E440A" w:rsidP="00FB1355"/>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lastRenderedPageBreak/>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lastRenderedPageBreak/>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 xml:space="preserve">El CU comienza cuando el Encargado de Finanzasdecide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D57A31" w:rsidRDefault="00D57A31" w:rsidP="00E81E31"/>
    <w:tbl>
      <w:tblPr>
        <w:tblStyle w:val="Tablaconcuadrcula"/>
        <w:tblW w:w="0" w:type="auto"/>
        <w:tblLook w:val="04A0"/>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lastRenderedPageBreak/>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lastRenderedPageBreak/>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437CAA" w:rsidRDefault="00437CAA" w:rsidP="00E81E31"/>
    <w:tbl>
      <w:tblPr>
        <w:tblStyle w:val="Tablaconcuadrcula"/>
        <w:tblW w:w="8613" w:type="dxa"/>
        <w:tblLayout w:type="fixed"/>
        <w:tblLook w:val="04A0"/>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B121D2" w:rsidRDefault="00314FCA" w:rsidP="00F91520">
      <w:pPr>
        <w:pStyle w:val="Ttulo1"/>
      </w:pPr>
      <w:bookmarkStart w:id="50" w:name="_Toc290141156"/>
      <w:r>
        <w:t>Modelo de Objetos del Dominio del Problema</w:t>
      </w:r>
      <w:bookmarkEnd w:id="50"/>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872EFE"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A44165" w:rsidP="00A44165">
      <w:pPr>
        <w:pStyle w:val="Ttulo1"/>
      </w:pPr>
      <w:bookmarkStart w:id="51" w:name="_Toc290141157"/>
      <w:r>
        <w:lastRenderedPageBreak/>
        <w:t xml:space="preserve">Definición de </w:t>
      </w:r>
      <w:r w:rsidR="002D76E2">
        <w:t>Trabajadores</w:t>
      </w:r>
      <w:r>
        <w:t xml:space="preserve"> de Negocio</w:t>
      </w:r>
      <w:bookmarkEnd w:id="51"/>
    </w:p>
    <w:p w:rsidR="00314FCA" w:rsidRPr="00C45253" w:rsidRDefault="0065357F" w:rsidP="00884472">
      <w:r>
        <w:rPr>
          <w:noProof/>
          <w:lang w:eastAsia="es-ES" w:bidi="ar-SA"/>
        </w:rPr>
        <w:drawing>
          <wp:inline distT="0" distB="0" distL="0" distR="0">
            <wp:extent cx="5400040" cy="63188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6318827"/>
                    </a:xfrm>
                    <a:prstGeom prst="rect">
                      <a:avLst/>
                    </a:prstGeom>
                    <a:noFill/>
                    <a:ln>
                      <a:noFill/>
                    </a:ln>
                  </pic:spPr>
                </pic:pic>
              </a:graphicData>
            </a:graphic>
          </wp:inline>
        </w:drawing>
      </w:r>
    </w:p>
    <w:sectPr w:rsidR="00314FCA" w:rsidRPr="00C45253"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Federico Nafria" w:date="2011-10-31T13:11:00Z" w:initials="fn">
    <w:p w:rsidR="00FB1355" w:rsidRDefault="00FB1355">
      <w:pPr>
        <w:pStyle w:val="Textocomentario"/>
      </w:pPr>
      <w:r>
        <w:rPr>
          <w:rStyle w:val="Refdecomentario"/>
        </w:rPr>
        <w:annotationRef/>
      </w:r>
    </w:p>
  </w:comment>
  <w:comment w:id="16" w:author="Federico Nafria" w:date="2011-10-31T13:14:00Z" w:initials="fn">
    <w:p w:rsidR="008066AF" w:rsidRDefault="008066AF">
      <w:pPr>
        <w:pStyle w:val="Textocomentario"/>
      </w:pPr>
      <w:r>
        <w:rPr>
          <w:rStyle w:val="Refdecomentario"/>
        </w:rPr>
        <w:annotationRef/>
      </w:r>
      <w:r>
        <w:t>Creo que hay que sacarlo completamente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1CC" w:rsidRPr="005B0FCA" w:rsidRDefault="00EA71CC" w:rsidP="005B0FCA">
      <w:pPr>
        <w:rPr>
          <w:rFonts w:eastAsia="Times New Roman" w:cs="Times New Roman"/>
          <w:szCs w:val="20"/>
          <w:lang w:eastAsia="es-ES"/>
        </w:rPr>
      </w:pPr>
      <w:r>
        <w:separator/>
      </w:r>
    </w:p>
  </w:endnote>
  <w:endnote w:type="continuationSeparator" w:id="1">
    <w:p w:rsidR="00EA71CC" w:rsidRPr="005B0FCA" w:rsidRDefault="00EA71CC"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355" w:rsidRDefault="00FB135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387"/>
      <w:gridCol w:w="5216"/>
    </w:tblGrid>
    <w:tr w:rsidR="00FB1355" w:rsidRPr="004F34FB" w:rsidTr="00A27A88">
      <w:trPr>
        <w:jc w:val="center"/>
      </w:trPr>
      <w:tc>
        <w:tcPr>
          <w:tcW w:w="4387" w:type="dxa"/>
        </w:tcPr>
        <w:p w:rsidR="00FB1355" w:rsidRPr="004F34FB" w:rsidRDefault="00FB1355" w:rsidP="00A90B65">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FB1355" w:rsidRPr="004F34FB" w:rsidRDefault="00FB1355"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A85330">
            <w:rPr>
              <w:rStyle w:val="Nmerodepgina"/>
              <w:rFonts w:ascii="Arial" w:hAnsi="Arial" w:cs="Arial"/>
              <w:noProof/>
              <w:sz w:val="18"/>
              <w:szCs w:val="18"/>
            </w:rPr>
            <w:t>16</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A85330">
            <w:rPr>
              <w:rFonts w:ascii="Arial" w:hAnsi="Arial" w:cs="Arial"/>
              <w:noProof/>
              <w:sz w:val="18"/>
              <w:szCs w:val="18"/>
            </w:rPr>
            <w:t>27</w:t>
          </w:r>
          <w:r w:rsidRPr="004F34FB">
            <w:rPr>
              <w:rFonts w:ascii="Arial" w:hAnsi="Arial" w:cs="Arial"/>
              <w:sz w:val="18"/>
              <w:szCs w:val="18"/>
            </w:rPr>
            <w:fldChar w:fldCharType="end"/>
          </w:r>
        </w:p>
      </w:tc>
    </w:tr>
  </w:tbl>
  <w:p w:rsidR="00FB1355" w:rsidRDefault="00FB1355" w:rsidP="00A90B65">
    <w:pPr>
      <w:pStyle w:val="Piedepgina"/>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355" w:rsidRDefault="00FB135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1CC" w:rsidRPr="005B0FCA" w:rsidRDefault="00EA71CC" w:rsidP="005B0FCA">
      <w:pPr>
        <w:rPr>
          <w:rFonts w:eastAsia="Times New Roman" w:cs="Times New Roman"/>
          <w:szCs w:val="20"/>
          <w:lang w:eastAsia="es-ES"/>
        </w:rPr>
      </w:pPr>
      <w:r>
        <w:separator/>
      </w:r>
    </w:p>
  </w:footnote>
  <w:footnote w:type="continuationSeparator" w:id="1">
    <w:p w:rsidR="00EA71CC" w:rsidRPr="005B0FCA" w:rsidRDefault="00EA71CC"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355" w:rsidRDefault="00FB135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FB1355" w:rsidTr="00C90A7F">
      <w:tc>
        <w:tcPr>
          <w:tcW w:w="3506" w:type="dxa"/>
        </w:tcPr>
        <w:p w:rsidR="00FB1355" w:rsidRDefault="00FB1355" w:rsidP="00A90B65">
          <w:pPr>
            <w:pStyle w:val="Encabezado"/>
            <w:spacing w:after="0"/>
            <w:rPr>
              <w:szCs w:val="16"/>
            </w:rPr>
          </w:pPr>
          <w:r>
            <w:rPr>
              <w:szCs w:val="16"/>
            </w:rPr>
            <w:t>Universidad Tecnológica Nacional</w:t>
          </w:r>
        </w:p>
      </w:tc>
      <w:tc>
        <w:tcPr>
          <w:tcW w:w="4149" w:type="dxa"/>
        </w:tcPr>
        <w:p w:rsidR="00FB1355" w:rsidRDefault="00FB1355" w:rsidP="00A90B65">
          <w:pPr>
            <w:pStyle w:val="Encabezado"/>
            <w:spacing w:after="0"/>
            <w:rPr>
              <w:szCs w:val="16"/>
            </w:rPr>
          </w:pPr>
        </w:p>
      </w:tc>
      <w:tc>
        <w:tcPr>
          <w:tcW w:w="1843" w:type="dxa"/>
        </w:tcPr>
        <w:p w:rsidR="00FB1355" w:rsidRDefault="00FB1355" w:rsidP="00A90B65">
          <w:pPr>
            <w:pStyle w:val="Encabezado"/>
            <w:spacing w:after="0"/>
            <w:rPr>
              <w:szCs w:val="16"/>
            </w:rPr>
          </w:pPr>
          <w:r>
            <w:rPr>
              <w:szCs w:val="16"/>
            </w:rPr>
            <w:t>Proyecto Final</w:t>
          </w:r>
        </w:p>
      </w:tc>
    </w:tr>
    <w:tr w:rsidR="00FB1355" w:rsidRPr="00E81072" w:rsidTr="00C90A7F">
      <w:tc>
        <w:tcPr>
          <w:tcW w:w="3506" w:type="dxa"/>
        </w:tcPr>
        <w:p w:rsidR="00FB1355" w:rsidRDefault="00FB1355" w:rsidP="00A90B65">
          <w:pPr>
            <w:pStyle w:val="Encabezado"/>
            <w:spacing w:after="0"/>
            <w:rPr>
              <w:szCs w:val="16"/>
            </w:rPr>
          </w:pPr>
          <w:r>
            <w:rPr>
              <w:szCs w:val="16"/>
            </w:rPr>
            <w:t>Facultad Regional Córdoba</w:t>
          </w:r>
        </w:p>
      </w:tc>
      <w:tc>
        <w:tcPr>
          <w:tcW w:w="4149" w:type="dxa"/>
        </w:tcPr>
        <w:p w:rsidR="00FB1355" w:rsidRPr="00E81072" w:rsidRDefault="00FB1355" w:rsidP="00A90B65">
          <w:pPr>
            <w:pStyle w:val="Encabezado"/>
            <w:spacing w:after="0"/>
            <w:rPr>
              <w:szCs w:val="16"/>
            </w:rPr>
          </w:pPr>
        </w:p>
      </w:tc>
      <w:tc>
        <w:tcPr>
          <w:tcW w:w="1843" w:type="dxa"/>
        </w:tcPr>
        <w:p w:rsidR="00FB1355" w:rsidRPr="00E81072" w:rsidRDefault="00FB1355" w:rsidP="00A90B65">
          <w:pPr>
            <w:pStyle w:val="Encabezado"/>
            <w:spacing w:after="0"/>
            <w:rPr>
              <w:szCs w:val="16"/>
            </w:rPr>
          </w:pPr>
          <w:r>
            <w:rPr>
              <w:szCs w:val="16"/>
            </w:rPr>
            <w:t>SEEE</w:t>
          </w:r>
        </w:p>
      </w:tc>
    </w:tr>
  </w:tbl>
  <w:p w:rsidR="00FB1355" w:rsidRPr="00E81072" w:rsidRDefault="00FB1355" w:rsidP="00A90B65">
    <w:pPr>
      <w:pStyle w:val="Encabezado"/>
      <w:spacing w:after="0"/>
      <w:rPr>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355" w:rsidRDefault="00FB135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F73A0"/>
    <w:rsid w:val="00006F0D"/>
    <w:rsid w:val="000078AB"/>
    <w:rsid w:val="00015966"/>
    <w:rsid w:val="0002412F"/>
    <w:rsid w:val="000367B1"/>
    <w:rsid w:val="00054A30"/>
    <w:rsid w:val="0005573C"/>
    <w:rsid w:val="000602FE"/>
    <w:rsid w:val="000612C0"/>
    <w:rsid w:val="00075CA7"/>
    <w:rsid w:val="00084BB2"/>
    <w:rsid w:val="000906FC"/>
    <w:rsid w:val="000A4FB7"/>
    <w:rsid w:val="000D1534"/>
    <w:rsid w:val="000E440A"/>
    <w:rsid w:val="00111B1F"/>
    <w:rsid w:val="00123CD8"/>
    <w:rsid w:val="0013297B"/>
    <w:rsid w:val="001435B9"/>
    <w:rsid w:val="00144D3F"/>
    <w:rsid w:val="00181932"/>
    <w:rsid w:val="0018519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05887"/>
    <w:rsid w:val="00437CAA"/>
    <w:rsid w:val="004424CE"/>
    <w:rsid w:val="00454E8F"/>
    <w:rsid w:val="00474DF1"/>
    <w:rsid w:val="004772C8"/>
    <w:rsid w:val="004A238B"/>
    <w:rsid w:val="004A5987"/>
    <w:rsid w:val="004C6FD1"/>
    <w:rsid w:val="004D0ACA"/>
    <w:rsid w:val="004D29D4"/>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7532"/>
    <w:rsid w:val="006D0A41"/>
    <w:rsid w:val="006E1A33"/>
    <w:rsid w:val="006E7029"/>
    <w:rsid w:val="006F32B3"/>
    <w:rsid w:val="007025FA"/>
    <w:rsid w:val="007157C0"/>
    <w:rsid w:val="00715FFE"/>
    <w:rsid w:val="00746A25"/>
    <w:rsid w:val="00767934"/>
    <w:rsid w:val="007719F4"/>
    <w:rsid w:val="00795723"/>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85330"/>
    <w:rsid w:val="00A903AE"/>
    <w:rsid w:val="00A90B65"/>
    <w:rsid w:val="00AA1D78"/>
    <w:rsid w:val="00AA46AF"/>
    <w:rsid w:val="00AB758D"/>
    <w:rsid w:val="00AC14C9"/>
    <w:rsid w:val="00AC1A16"/>
    <w:rsid w:val="00AC2C61"/>
    <w:rsid w:val="00AD5F94"/>
    <w:rsid w:val="00AE447C"/>
    <w:rsid w:val="00AE74F1"/>
    <w:rsid w:val="00AF48B3"/>
    <w:rsid w:val="00AF5942"/>
    <w:rsid w:val="00B10CD6"/>
    <w:rsid w:val="00B121D2"/>
    <w:rsid w:val="00B17FF0"/>
    <w:rsid w:val="00B253F0"/>
    <w:rsid w:val="00B400C3"/>
    <w:rsid w:val="00B47419"/>
    <w:rsid w:val="00B8588D"/>
    <w:rsid w:val="00BD74A3"/>
    <w:rsid w:val="00C00A4F"/>
    <w:rsid w:val="00C35A6E"/>
    <w:rsid w:val="00C41511"/>
    <w:rsid w:val="00C45253"/>
    <w:rsid w:val="00C45E62"/>
    <w:rsid w:val="00C46E1D"/>
    <w:rsid w:val="00C54915"/>
    <w:rsid w:val="00C67DF9"/>
    <w:rsid w:val="00C77F15"/>
    <w:rsid w:val="00C86614"/>
    <w:rsid w:val="00C90A7F"/>
    <w:rsid w:val="00C92B6A"/>
    <w:rsid w:val="00CA6AEB"/>
    <w:rsid w:val="00CB26A0"/>
    <w:rsid w:val="00CE5389"/>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 w:type="character" w:styleId="Refdecomentario">
    <w:name w:val="annotation reference"/>
    <w:basedOn w:val="Fuentedeprrafopredeter"/>
    <w:uiPriority w:val="99"/>
    <w:semiHidden/>
    <w:unhideWhenUsed/>
    <w:rsid w:val="00FB1355"/>
    <w:rPr>
      <w:sz w:val="16"/>
      <w:szCs w:val="16"/>
    </w:rPr>
  </w:style>
  <w:style w:type="paragraph" w:styleId="Textocomentario">
    <w:name w:val="annotation text"/>
    <w:basedOn w:val="Normal"/>
    <w:link w:val="TextocomentarioCar"/>
    <w:uiPriority w:val="99"/>
    <w:semiHidden/>
    <w:unhideWhenUsed/>
    <w:rsid w:val="00FB1355"/>
    <w:rPr>
      <w:sz w:val="20"/>
      <w:szCs w:val="20"/>
    </w:rPr>
  </w:style>
  <w:style w:type="character" w:customStyle="1" w:styleId="TextocomentarioCar">
    <w:name w:val="Texto comentario Car"/>
    <w:basedOn w:val="Fuentedeprrafopredeter"/>
    <w:link w:val="Textocomentario"/>
    <w:uiPriority w:val="99"/>
    <w:semiHidden/>
    <w:rsid w:val="00FB1355"/>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1355"/>
    <w:rPr>
      <w:b/>
      <w:bCs/>
    </w:rPr>
  </w:style>
  <w:style w:type="character" w:customStyle="1" w:styleId="AsuntodelcomentarioCar">
    <w:name w:val="Asunto del comentario Car"/>
    <w:basedOn w:val="TextocomentarioCar"/>
    <w:link w:val="Asuntodelcomentario"/>
    <w:uiPriority w:val="99"/>
    <w:semiHidden/>
    <w:rsid w:val="00FB13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065FD-2106-48D1-B813-9D9A8454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1663</TotalTime>
  <Pages>1</Pages>
  <Words>6002</Words>
  <Characters>33014</Characters>
  <Application>Microsoft Office Word</Application>
  <DocSecurity>0</DocSecurity>
  <Lines>275</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38939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Federico Nafria</cp:lastModifiedBy>
  <cp:revision>90</cp:revision>
  <cp:lastPrinted>2010-06-15T10:05:00Z</cp:lastPrinted>
  <dcterms:created xsi:type="dcterms:W3CDTF">2010-04-08T22:34:00Z</dcterms:created>
  <dcterms:modified xsi:type="dcterms:W3CDTF">2011-10-31T18:02:00Z</dcterms:modified>
</cp:coreProperties>
</file>