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Borders>
          <w:top w:color="00000A" w:space="0" w:sz="4" w:val="single"/>
          <w:left w:color="00000A" w:space="0" w:sz="4" w:val="single"/>
          <w:bottom w:color="00000A" w:space="0" w:sz="4" w:val="single"/>
        </w:tblBorders>
        <w:jc w:val="left"/>
        <w:tblInd w:type="dxa" w:w="142"/>
      </w:tblPr>
      <w:tblGrid>
        <w:gridCol w:w="1808"/>
        <w:gridCol w:w="5036"/>
        <w:gridCol w:w="6353"/>
      </w:tblGrid>
      <w:tr>
        <w:trPr>
          <w:cantSplit w:val="on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/>
            <w:tcW w:type="dxa" w:w="18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Nivel de CU:</w:t>
            </w:r>
          </w:p>
        </w:tc>
        <w:tc>
          <w:tcPr>
            <w:tcBorders/>
            <w:gridSpan w:val="5"/>
            <w:shd w:fill="auto"/>
            <w:tcW w:type="dxa" w:w="503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rFonts w:cs="Calibri"/>
              </w:rPr>
              <w:t xml:space="preserve">Negocio </w:t>
            </w:r>
          </w:p>
        </w:tc>
        <w:tc>
          <w:tcPr>
            <w:tcBorders/>
            <w:gridSpan w:val="5"/>
            <w:shd w:fill="auto"/>
            <w:tcW w:type="dxa" w:w="635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cs="Calibri"/>
              </w:rPr>
              <w:t>Sistema</w:t>
            </w:r>
          </w:p>
        </w:tc>
      </w:tr>
      <w:tr>
        <w:trPr>
          <w:trHeight w:hRule="atLeast" w:val="145"/>
          <w:cantSplit w:val="on"/>
        </w:trPr>
        <w:tc>
          <w:tcPr>
            <w:tcBorders/>
            <w:shd w:fill="auto"/>
            <w:tcW w:type="dxa" w:w="18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rFonts w:cs="Calibri"/>
              </w:rPr>
              <w:t>Nombre de CU:</w:t>
            </w:r>
          </w:p>
        </w:tc>
        <w:tc>
          <w:tcPr>
            <w:tcBorders/>
            <w:gridSpan w:val="8"/>
            <w:shd w:fill="auto"/>
            <w:tcW w:type="dxa" w:w="705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Realizar Seguimiento de </w:t>
            </w:r>
            <w:r>
              <w:rPr/>
              <w:t>Importación</w:t>
            </w:r>
          </w:p>
        </w:tc>
        <w:tc>
          <w:tcPr>
            <w:tcBorders/>
            <w:shd w:fill="auto"/>
            <w:tcW w:type="dxa" w:w="7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ID:</w:t>
            </w:r>
          </w:p>
        </w:tc>
        <w:tc>
          <w:tcPr>
            <w:tcBorders/>
            <w:shd w:fill="auto"/>
            <w:tcW w:type="dxa" w:w="84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010</w:t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8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Paquete:</w:t>
            </w:r>
          </w:p>
        </w:tc>
        <w:tc>
          <w:tcPr>
            <w:tcBorders/>
            <w:gridSpan w:val="10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Compras</w:t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8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Prioridad:</w:t>
            </w:r>
          </w:p>
        </w:tc>
        <w:tc>
          <w:tcPr>
            <w:tcBorders/>
            <w:gridSpan w:val="2"/>
            <w:shd w:fill="auto"/>
            <w:tcW w:type="dxa" w:w="36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cs="Calibri"/>
              </w:rPr>
              <w:t>Alta</w:t>
            </w:r>
          </w:p>
        </w:tc>
        <w:tc>
          <w:tcPr>
            <w:tcBorders/>
            <w:gridSpan w:val="5"/>
            <w:shd w:fill="auto"/>
            <w:tcW w:type="dxa" w:w="601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cs="Calibri"/>
              </w:rPr>
              <w:t>Media</w:t>
            </w:r>
          </w:p>
        </w:tc>
        <w:tc>
          <w:tcPr>
            <w:tcBorders/>
            <w:gridSpan w:val="3"/>
            <w:shd w:fill="auto"/>
            <w:tcW w:type="dxa" w:w="84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cs="Calibri"/>
              </w:rPr>
              <w:t>Baja</w:t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8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Complejidad:</w:t>
            </w:r>
          </w:p>
        </w:tc>
        <w:tc>
          <w:tcPr>
            <w:tcBorders/>
            <w:gridSpan w:val="2"/>
            <w:shd w:fill="auto"/>
            <w:tcW w:type="dxa" w:w="36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cs="Calibri"/>
              </w:rPr>
              <w:t>Alta</w:t>
            </w:r>
          </w:p>
        </w:tc>
        <w:tc>
          <w:tcPr>
            <w:tcBorders/>
            <w:gridSpan w:val="5"/>
            <w:shd w:fill="auto"/>
            <w:tcW w:type="dxa" w:w="601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cs="Calibri"/>
              </w:rPr>
              <w:t>Media</w:t>
            </w:r>
          </w:p>
        </w:tc>
        <w:tc>
          <w:tcPr>
            <w:tcBorders/>
            <w:gridSpan w:val="3"/>
            <w:shd w:fill="auto"/>
            <w:tcW w:type="dxa" w:w="84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cs="Calibri"/>
              </w:rPr>
              <w:t>Baja</w:t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8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Categoría:</w:t>
            </w:r>
          </w:p>
        </w:tc>
        <w:tc>
          <w:tcPr>
            <w:tcBorders/>
            <w:gridSpan w:val="2"/>
            <w:shd w:fill="auto"/>
            <w:tcW w:type="dxa" w:w="36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cs="Calibri"/>
              </w:rPr>
              <w:t>Esencial</w:t>
            </w:r>
          </w:p>
        </w:tc>
        <w:tc>
          <w:tcPr>
            <w:tcBorders/>
            <w:gridSpan w:val="5"/>
            <w:shd w:fill="auto"/>
            <w:tcW w:type="dxa" w:w="601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cs="Calibri"/>
              </w:rPr>
              <w:t>Soporte</w:t>
            </w:r>
          </w:p>
        </w:tc>
        <w:tc>
          <w:tcPr>
            <w:tcBorders/>
            <w:gridSpan w:val="3"/>
            <w:shd w:fill="auto"/>
            <w:tcW w:type="dxa" w:w="84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cs="Calibri"/>
              </w:rPr>
              <w:t>Usuario</w:t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8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Actor principal:</w:t>
            </w:r>
          </w:p>
        </w:tc>
        <w:tc>
          <w:tcPr>
            <w:tcBorders/>
            <w:gridSpan w:val="3"/>
            <w:shd w:fill="auto"/>
            <w:tcW w:type="dxa" w:w="38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Encargado de Compras (EC)</w:t>
            </w:r>
          </w:p>
        </w:tc>
        <w:tc>
          <w:tcPr>
            <w:tcBorders/>
            <w:gridSpan w:val="3"/>
            <w:shd w:fill="auto"/>
            <w:tcW w:type="dxa" w:w="577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Actor Secundario:</w:t>
            </w:r>
          </w:p>
        </w:tc>
        <w:tc>
          <w:tcPr>
            <w:tcBorders/>
            <w:gridSpan w:val="4"/>
            <w:shd w:fill="auto"/>
            <w:tcW w:type="dxa" w:w="84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No aplica</w:t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8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Tipo de CU:</w:t>
            </w:r>
          </w:p>
        </w:tc>
        <w:tc>
          <w:tcPr>
            <w:tcBorders/>
            <w:gridSpan w:val="5"/>
            <w:shd w:fill="auto"/>
            <w:tcW w:type="dxa" w:w="503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cs="Calibri"/>
              </w:rPr>
              <w:t>Concreto</w:t>
            </w:r>
          </w:p>
        </w:tc>
        <w:tc>
          <w:tcPr>
            <w:tcBorders/>
            <w:gridSpan w:val="5"/>
            <w:shd w:fill="auto"/>
            <w:tcW w:type="dxa" w:w="635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0" w:name="Casilla2"/>
            <w:bookmarkEnd w:id="0"/>
            <w:r>
              <w:rPr>
                <w:sz w:val="20"/>
                <w:rFonts w:cs="Calibri"/>
              </w:rPr>
              <w:t>Abstracto</w:t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8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Objetivo:</w:t>
            </w:r>
          </w:p>
        </w:tc>
        <w:tc>
          <w:tcPr>
            <w:tcBorders/>
            <w:gridSpan w:val="10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Actualizar e informar sobre el estado de una importación.</w:t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8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Precondiciones:</w:t>
            </w:r>
          </w:p>
        </w:tc>
        <w:tc>
          <w:tcPr>
            <w:tcBorders/>
            <w:gridSpan w:val="10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8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Post</w:t>
            </w:r>
          </w:p>
          <w:p>
            <w:pPr>
              <w:pStyle w:val="style0"/>
            </w:pPr>
            <w:r>
              <w:rPr>
                <w:b/>
              </w:rPr>
              <w:t>Condiciones</w:t>
            </w:r>
          </w:p>
        </w:tc>
        <w:tc>
          <w:tcPr>
            <w:tcBorders/>
            <w:shd w:fill="auto"/>
            <w:tcW w:type="dxa" w:w="283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u w:val="single"/>
              </w:rPr>
              <w:t>Éxito:</w:t>
            </w:r>
          </w:p>
        </w:tc>
        <w:tc>
          <w:tcPr>
            <w:tcBorders/>
            <w:gridSpan w:val="9"/>
            <w:shd w:fill="auto"/>
            <w:tcW w:type="dxa" w:w="635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</w:pPr>
            <w:r>
              <w:rPr/>
              <w:t>Se informa y actualiza el estado de la importación y de las órdenes de compra incluidas en la misma.</w:t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8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</w:r>
          </w:p>
        </w:tc>
        <w:tc>
          <w:tcPr>
            <w:tcBorders/>
            <w:shd w:fill="auto"/>
            <w:tcW w:type="dxa" w:w="283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u w:val="single"/>
              </w:rPr>
              <w:t>Fracaso:</w:t>
            </w:r>
          </w:p>
        </w:tc>
        <w:tc>
          <w:tcPr>
            <w:tcBorders/>
            <w:gridSpan w:val="9"/>
            <w:shd w:fill="auto"/>
            <w:tcW w:type="dxa" w:w="635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</w:pPr>
            <w:r>
              <w:rPr/>
              <w:t>El EC cancela el CU.</w:t>
            </w:r>
          </w:p>
        </w:tc>
      </w:tr>
      <w:tr>
        <w:trPr>
          <w:cantSplit w:val="on"/>
        </w:trPr>
        <w:tc>
          <w:tcPr>
            <w:tcBorders/>
            <w:gridSpan w:val="5"/>
            <w:shd w:fill="auto"/>
            <w:tcW w:type="dxa" w:w="38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Curso Normal</w:t>
            </w:r>
          </w:p>
        </w:tc>
        <w:tc>
          <w:tcPr>
            <w:tcBorders/>
            <w:gridSpan w:val="6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Curso Alternativo</w:t>
            </w:r>
          </w:p>
        </w:tc>
      </w:tr>
      <w:tr>
        <w:trPr>
          <w:cantSplit w:val="on"/>
        </w:trPr>
        <w:tc>
          <w:tcPr>
            <w:tcBorders/>
            <w:gridSpan w:val="5"/>
            <w:shd w:fill="auto"/>
            <w:tcW w:type="dxa" w:w="38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ind w:hanging="198" w:left="0" w:right="0"/>
            </w:pPr>
            <w:r>
              <w:rPr/>
              <w:t xml:space="preserve">El CU comienza cuando el EC selecciona la opción </w:t>
            </w:r>
            <w:r>
              <w:rPr>
                <w:i/>
              </w:rPr>
              <w:t>Realizar Seguimiento de Importación.</w:t>
            </w:r>
          </w:p>
        </w:tc>
        <w:tc>
          <w:tcPr>
            <w:tcBorders/>
            <w:gridSpan w:val="6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1"/>
                <w:numId w:val="2"/>
              </w:numPr>
              <w:tabs>
                <w:tab w:leader="none" w:pos="602" w:val="left"/>
              </w:tabs>
              <w:ind w:hanging="230" w:left="230" w:right="0"/>
            </w:pPr>
            <w:r>
              <w:rPr/>
            </w:r>
          </w:p>
        </w:tc>
      </w:tr>
      <w:tr>
        <w:trPr>
          <w:cantSplit w:val="on"/>
        </w:trPr>
        <w:tc>
          <w:tcPr>
            <w:tcBorders/>
            <w:gridSpan w:val="5"/>
            <w:shd w:fill="auto"/>
            <w:tcW w:type="dxa" w:w="38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ind w:hanging="198" w:left="0" w:right="0"/>
            </w:pPr>
            <w:r>
              <w:rPr/>
              <w:t>El sistema solicita ingrese alguno de los siguientes criterios de búsqueda: Fecha de embarque, fecha estimada de llegada o empresa de transporte.</w:t>
            </w:r>
          </w:p>
        </w:tc>
        <w:tc>
          <w:tcPr>
            <w:tcBorders/>
            <w:gridSpan w:val="6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1"/>
                <w:numId w:val="2"/>
              </w:numPr>
              <w:tabs>
                <w:tab w:leader="none" w:pos="602" w:val="left"/>
              </w:tabs>
              <w:ind w:hanging="230" w:left="230" w:right="0"/>
            </w:pPr>
            <w:r>
              <w:rPr/>
            </w:r>
          </w:p>
        </w:tc>
      </w:tr>
      <w:tr>
        <w:trPr>
          <w:cantSplit w:val="on"/>
        </w:trPr>
        <w:tc>
          <w:tcPr>
            <w:tcBorders/>
            <w:gridSpan w:val="5"/>
            <w:shd w:fill="auto"/>
            <w:tcW w:type="dxa" w:w="38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ind w:hanging="198" w:left="0" w:right="0"/>
            </w:pPr>
            <w:r>
              <w:rPr/>
              <w:t>El EC ingresa alguno de los criterios de búsqueda.</w:t>
            </w:r>
          </w:p>
        </w:tc>
        <w:tc>
          <w:tcPr>
            <w:tcBorders/>
            <w:gridSpan w:val="6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1"/>
                <w:numId w:val="2"/>
              </w:numPr>
              <w:tabs>
                <w:tab w:leader="none" w:pos="602" w:val="left"/>
              </w:tabs>
              <w:ind w:hanging="230" w:left="230" w:right="0"/>
            </w:pPr>
            <w:r>
              <w:rPr/>
            </w:r>
          </w:p>
        </w:tc>
      </w:tr>
      <w:tr>
        <w:trPr>
          <w:cantSplit w:val="on"/>
        </w:trPr>
        <w:tc>
          <w:tcPr>
            <w:tcBorders/>
            <w:gridSpan w:val="5"/>
            <w:shd w:fill="auto"/>
            <w:tcW w:type="dxa" w:w="38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ind w:hanging="198" w:left="0" w:right="0"/>
            </w:pPr>
            <w:r>
              <w:rPr/>
              <w:t>El sistema para el criterio de búsqueda ingresado verifica si existe alguna importación y existe.</w:t>
            </w:r>
          </w:p>
        </w:tc>
        <w:tc>
          <w:tcPr>
            <w:tcBorders/>
            <w:gridSpan w:val="6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1"/>
                <w:numId w:val="2"/>
              </w:numPr>
              <w:tabs>
                <w:tab w:leader="none" w:pos="602" w:val="left"/>
              </w:tabs>
              <w:ind w:hanging="230" w:left="230" w:right="0"/>
            </w:pPr>
            <w:r>
              <w:rPr/>
              <w:t xml:space="preserve">El </w:t>
            </w:r>
            <w:bookmarkStart w:id="1" w:name="_GoBack"/>
            <w:r>
              <w:rPr/>
              <w:t>sistema no enc</w:t>
            </w:r>
            <w:bookmarkEnd w:id="1"/>
            <w:r>
              <w:rPr/>
              <w:t>uentra importaciones con los criterios ingresado.</w:t>
            </w:r>
          </w:p>
          <w:p>
            <w:pPr>
              <w:pStyle w:val="style24"/>
              <w:numPr>
                <w:ilvl w:val="2"/>
                <w:numId w:val="2"/>
              </w:numPr>
            </w:pPr>
            <w:r>
              <w:rPr/>
              <w:t>El sistema informa situación.</w:t>
            </w:r>
          </w:p>
          <w:p>
            <w:pPr>
              <w:pStyle w:val="style24"/>
              <w:numPr>
                <w:ilvl w:val="2"/>
                <w:numId w:val="2"/>
              </w:numPr>
            </w:pPr>
            <w:r>
              <w:rPr/>
              <w:t>Reg</w:t>
            </w:r>
            <w:bookmarkStart w:id="2" w:name="_GoBack"/>
            <w:bookmarkEnd w:id="2"/>
            <w:r>
              <w:rPr/>
              <w:t>resa al paso 2</w:t>
            </w:r>
          </w:p>
        </w:tc>
      </w:tr>
      <w:tr>
        <w:trPr>
          <w:cantSplit w:val="on"/>
        </w:trPr>
        <w:tc>
          <w:tcPr>
            <w:tcBorders/>
            <w:gridSpan w:val="5"/>
            <w:shd w:fill="auto"/>
            <w:tcW w:type="dxa" w:w="38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ind w:hanging="198" w:left="0" w:right="0"/>
            </w:pPr>
            <w:r>
              <w:rPr/>
              <w:t>El sistema solicita se seleccione la importación.</w:t>
            </w:r>
          </w:p>
        </w:tc>
        <w:tc>
          <w:tcPr>
            <w:tcBorders/>
            <w:gridSpan w:val="6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1"/>
                <w:numId w:val="2"/>
              </w:numPr>
              <w:tabs>
                <w:tab w:leader="none" w:pos="602" w:val="left"/>
              </w:tabs>
              <w:ind w:hanging="230" w:left="230" w:right="0"/>
            </w:pPr>
            <w:r>
              <w:rPr/>
            </w:r>
          </w:p>
        </w:tc>
      </w:tr>
      <w:tr>
        <w:trPr>
          <w:cantSplit w:val="on"/>
        </w:trPr>
        <w:tc>
          <w:tcPr>
            <w:tcBorders/>
            <w:gridSpan w:val="5"/>
            <w:shd w:fill="auto"/>
            <w:tcW w:type="dxa" w:w="38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ind w:hanging="198" w:left="0" w:right="0"/>
            </w:pPr>
            <w:r>
              <w:rPr/>
              <w:t>El EC selecciona la importación</w:t>
            </w:r>
          </w:p>
        </w:tc>
        <w:tc>
          <w:tcPr>
            <w:tcBorders/>
            <w:gridSpan w:val="6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1"/>
                <w:numId w:val="2"/>
              </w:numPr>
              <w:tabs>
                <w:tab w:leader="none" w:pos="602" w:val="left"/>
              </w:tabs>
              <w:ind w:hanging="230" w:left="230" w:right="0"/>
            </w:pPr>
            <w:r>
              <w:rPr/>
            </w:r>
          </w:p>
        </w:tc>
      </w:tr>
      <w:tr>
        <w:trPr>
          <w:cantSplit w:val="on"/>
        </w:trPr>
        <w:tc>
          <w:tcPr>
            <w:tcBorders/>
            <w:gridSpan w:val="5"/>
            <w:shd w:fill="auto"/>
            <w:tcW w:type="dxa" w:w="38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ind w:hanging="198" w:left="0" w:right="0"/>
            </w:pPr>
            <w:r>
              <w:rPr/>
              <w:t>El sistema muestra, la importación junto con una lista con los estados de la importación y una fecha estimada y una fecha real de actualización de cada estado.</w:t>
            </w:r>
          </w:p>
        </w:tc>
        <w:tc>
          <w:tcPr>
            <w:tcBorders/>
            <w:gridSpan w:val="6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1"/>
                <w:numId w:val="2"/>
              </w:numPr>
              <w:tabs>
                <w:tab w:leader="none" w:pos="602" w:val="left"/>
              </w:tabs>
              <w:ind w:hanging="230" w:left="230" w:right="0"/>
            </w:pPr>
            <w:r>
              <w:rPr/>
            </w:r>
          </w:p>
        </w:tc>
      </w:tr>
      <w:tr>
        <w:trPr>
          <w:cantSplit w:val="on"/>
        </w:trPr>
        <w:tc>
          <w:tcPr>
            <w:tcBorders/>
            <w:gridSpan w:val="5"/>
            <w:shd w:fill="auto"/>
            <w:tcW w:type="dxa" w:w="38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ind w:hanging="198" w:left="0" w:right="0"/>
            </w:pPr>
            <w:r>
              <w:rPr/>
              <w:t>El EC desea modificar la fecha estimada de uno o más estados</w:t>
            </w:r>
          </w:p>
        </w:tc>
        <w:tc>
          <w:tcPr>
            <w:tcBorders/>
            <w:gridSpan w:val="6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1"/>
                <w:numId w:val="2"/>
              </w:numPr>
              <w:tabs>
                <w:tab w:leader="none" w:pos="602" w:val="left"/>
              </w:tabs>
              <w:ind w:hanging="230" w:left="230" w:right="0"/>
            </w:pPr>
            <w:r>
              <w:rPr/>
              <w:t>El EC no desea modificar la fecha estimada de uno o más estados</w:t>
            </w:r>
          </w:p>
          <w:p>
            <w:pPr>
              <w:pStyle w:val="style24"/>
              <w:numPr>
                <w:ilvl w:val="2"/>
                <w:numId w:val="2"/>
              </w:numPr>
            </w:pPr>
            <w:r>
              <w:rPr/>
              <w:t>Continua en paso 9.</w:t>
            </w:r>
          </w:p>
        </w:tc>
      </w:tr>
      <w:tr>
        <w:trPr>
          <w:cantSplit w:val="on"/>
        </w:trPr>
        <w:tc>
          <w:tcPr>
            <w:tcBorders/>
            <w:gridSpan w:val="5"/>
            <w:shd w:fill="auto"/>
            <w:tcW w:type="dxa" w:w="38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ind w:hanging="198" w:left="0" w:right="0"/>
            </w:pPr>
            <w:r>
              <w:rPr/>
              <w:t>El EC desea modificar el estado de la importación.</w:t>
            </w:r>
          </w:p>
        </w:tc>
        <w:tc>
          <w:tcPr>
            <w:tcBorders/>
            <w:gridSpan w:val="6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1"/>
                <w:numId w:val="2"/>
              </w:numPr>
              <w:tabs>
                <w:tab w:leader="none" w:pos="602" w:val="left"/>
              </w:tabs>
              <w:ind w:hanging="230" w:left="230" w:right="0"/>
            </w:pPr>
            <w:r>
              <w:rPr/>
              <w:t>El EC no desea actualizar el estado de la importación.</w:t>
            </w:r>
          </w:p>
          <w:p>
            <w:pPr>
              <w:pStyle w:val="style24"/>
              <w:numPr>
                <w:ilvl w:val="3"/>
                <w:numId w:val="2"/>
              </w:numPr>
            </w:pPr>
            <w:r>
              <w:rPr/>
              <w:t>Es posible actualizar el estado de la importación.</w:t>
            </w:r>
          </w:p>
          <w:p>
            <w:pPr>
              <w:pStyle w:val="style24"/>
              <w:numPr>
                <w:ilvl w:val="4"/>
                <w:numId w:val="2"/>
              </w:numPr>
            </w:pPr>
            <w:r>
              <w:rPr/>
              <w:t>El sistema solicita que se ingrese la fecha real de actualización de estado</w:t>
            </w:r>
          </w:p>
          <w:p>
            <w:pPr>
              <w:pStyle w:val="style24"/>
              <w:numPr>
                <w:ilvl w:val="4"/>
                <w:numId w:val="2"/>
              </w:numPr>
            </w:pPr>
            <w:r>
              <w:rPr/>
              <w:t>El EC ingresa la fecha real de actualización de estado</w:t>
            </w:r>
          </w:p>
          <w:p>
            <w:pPr>
              <w:pStyle w:val="style24"/>
              <w:numPr>
                <w:ilvl w:val="3"/>
                <w:numId w:val="2"/>
              </w:numPr>
            </w:pPr>
            <w:r>
              <w:rPr/>
              <w:t>No es posible actualizar el estado de la importación.</w:t>
            </w:r>
          </w:p>
          <w:p>
            <w:pPr>
              <w:pStyle w:val="style24"/>
              <w:numPr>
                <w:ilvl w:val="4"/>
                <w:numId w:val="2"/>
              </w:numPr>
            </w:pPr>
            <w:r>
              <w:rPr/>
              <w:t>El sistema informa la situación</w:t>
            </w:r>
          </w:p>
        </w:tc>
      </w:tr>
      <w:tr>
        <w:trPr>
          <w:cantSplit w:val="on"/>
        </w:trPr>
        <w:tc>
          <w:tcPr>
            <w:tcBorders/>
            <w:gridSpan w:val="5"/>
            <w:shd w:fill="auto"/>
            <w:tcW w:type="dxa" w:w="38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ind w:hanging="198" w:left="0" w:right="0"/>
            </w:pPr>
            <w:r>
              <w:rPr/>
              <w:t>El sistema solicita confirmación de registro.</w:t>
            </w:r>
          </w:p>
        </w:tc>
        <w:tc>
          <w:tcPr>
            <w:tcBorders/>
            <w:gridSpan w:val="6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1"/>
                <w:numId w:val="2"/>
              </w:numPr>
              <w:tabs>
                <w:tab w:leader="none" w:pos="602" w:val="left"/>
              </w:tabs>
              <w:ind w:hanging="230" w:left="230" w:right="0"/>
            </w:pPr>
            <w:r>
              <w:rPr/>
            </w:r>
          </w:p>
        </w:tc>
      </w:tr>
      <w:tr>
        <w:trPr>
          <w:cantSplit w:val="on"/>
        </w:trPr>
        <w:tc>
          <w:tcPr>
            <w:tcBorders/>
            <w:gridSpan w:val="5"/>
            <w:shd w:fill="auto"/>
            <w:tcW w:type="dxa" w:w="38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ind w:hanging="198" w:left="0" w:right="0"/>
            </w:pPr>
            <w:r>
              <w:rPr/>
              <w:t>El EC confirma la actualización.</w:t>
            </w:r>
          </w:p>
        </w:tc>
        <w:tc>
          <w:tcPr>
            <w:tcBorders/>
            <w:gridSpan w:val="6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1"/>
                <w:numId w:val="2"/>
              </w:numPr>
              <w:tabs>
                <w:tab w:leader="none" w:pos="602" w:val="left"/>
              </w:tabs>
              <w:ind w:hanging="230" w:left="230" w:right="0"/>
            </w:pPr>
            <w:r>
              <w:rPr/>
              <w:t>El EC no confirma la actualización.</w:t>
            </w:r>
          </w:p>
          <w:p>
            <w:pPr>
              <w:pStyle w:val="style24"/>
              <w:numPr>
                <w:ilvl w:val="2"/>
                <w:numId w:val="2"/>
              </w:numPr>
            </w:pPr>
            <w:r>
              <w:rPr/>
              <w:t>El sistema informa situación.</w:t>
            </w:r>
          </w:p>
          <w:p>
            <w:pPr>
              <w:pStyle w:val="style24"/>
              <w:numPr>
                <w:ilvl w:val="2"/>
                <w:numId w:val="2"/>
              </w:numPr>
            </w:pPr>
            <w:r>
              <w:rPr/>
              <w:t>No se procesa la actualización.</w:t>
            </w:r>
          </w:p>
        </w:tc>
      </w:tr>
      <w:tr>
        <w:trPr>
          <w:cantSplit w:val="on"/>
        </w:trPr>
        <w:tc>
          <w:tcPr>
            <w:tcBorders/>
            <w:gridSpan w:val="5"/>
            <w:shd w:fill="auto"/>
            <w:tcW w:type="dxa" w:w="38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ind w:hanging="198" w:left="0" w:right="0"/>
            </w:pPr>
            <w:r>
              <w:rPr/>
              <w:t>Se registra el cambio de estado y el usuario quién realizó el mismo o la  actualización de la fecha estimada del estado.</w:t>
            </w:r>
          </w:p>
        </w:tc>
        <w:tc>
          <w:tcPr>
            <w:tcBorders/>
            <w:gridSpan w:val="6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1"/>
                <w:numId w:val="2"/>
              </w:numPr>
              <w:tabs>
                <w:tab w:leader="none" w:pos="602" w:val="left"/>
              </w:tabs>
              <w:ind w:hanging="230" w:left="230" w:right="0"/>
            </w:pPr>
            <w:r>
              <w:rPr/>
            </w:r>
          </w:p>
        </w:tc>
      </w:tr>
      <w:tr>
        <w:trPr>
          <w:cantSplit w:val="on"/>
        </w:trPr>
        <w:tc>
          <w:tcPr>
            <w:tcBorders/>
            <w:gridSpan w:val="5"/>
            <w:shd w:fill="auto"/>
            <w:tcW w:type="dxa" w:w="38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ind w:hanging="198" w:left="0" w:right="0"/>
            </w:pPr>
            <w:r>
              <w:rPr/>
              <w:t>El sistema muestra los siguientes datos: importación, lista de estados y, para cada estado, fecha estimada de cambio de estado y fecha real de actualización de estado.</w:t>
            </w:r>
          </w:p>
        </w:tc>
        <w:tc>
          <w:tcPr>
            <w:tcBorders/>
            <w:gridSpan w:val="6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1"/>
                <w:numId w:val="2"/>
              </w:numPr>
              <w:tabs>
                <w:tab w:leader="none" w:pos="602" w:val="left"/>
              </w:tabs>
              <w:ind w:hanging="230" w:left="230" w:right="0"/>
            </w:pPr>
            <w:r>
              <w:rPr/>
            </w:r>
          </w:p>
        </w:tc>
      </w:tr>
      <w:tr>
        <w:trPr>
          <w:cantSplit w:val="on"/>
        </w:trPr>
        <w:tc>
          <w:tcPr>
            <w:tcBorders/>
            <w:gridSpan w:val="5"/>
            <w:shd w:fill="auto"/>
            <w:tcW w:type="dxa" w:w="38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ind w:hanging="198" w:left="0" w:right="0"/>
            </w:pPr>
            <w:r>
              <w:rPr/>
              <w:t>Fin del CU.</w:t>
            </w:r>
          </w:p>
        </w:tc>
        <w:tc>
          <w:tcPr>
            <w:tcBorders/>
            <w:gridSpan w:val="6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1"/>
                <w:numId w:val="2"/>
              </w:numPr>
              <w:tabs>
                <w:tab w:leader="none" w:pos="602" w:val="left"/>
              </w:tabs>
              <w:ind w:hanging="230" w:left="230" w:right="0"/>
            </w:pPr>
            <w:r>
              <w:rPr/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8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Observaciones:</w:t>
            </w:r>
          </w:p>
        </w:tc>
        <w:tc>
          <w:tcPr>
            <w:tcBorders/>
            <w:gridSpan w:val="10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El EC puede cancelar el CU en cualquier momento.</w:t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8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Requerimientos No Funcionales:</w:t>
            </w:r>
          </w:p>
        </w:tc>
        <w:tc>
          <w:tcPr>
            <w:tcBorders/>
            <w:gridSpan w:val="10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No aplica</w:t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8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Asociaciones de Extensión:</w:t>
            </w:r>
          </w:p>
        </w:tc>
        <w:tc>
          <w:tcPr>
            <w:tcBorders/>
            <w:gridSpan w:val="10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No aplica</w:t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8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Asociaciones de Inclusión:</w:t>
            </w:r>
          </w:p>
        </w:tc>
        <w:tc>
          <w:tcPr>
            <w:tcBorders/>
            <w:gridSpan w:val="10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No aplica</w:t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8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CU Donde se Incluye:</w:t>
            </w:r>
          </w:p>
        </w:tc>
        <w:tc>
          <w:tcPr>
            <w:tcBorders/>
            <w:gridSpan w:val="10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No aplica</w:t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8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CU al que se Extiende:</w:t>
            </w:r>
          </w:p>
        </w:tc>
        <w:tc>
          <w:tcPr>
            <w:tcBorders/>
            <w:gridSpan w:val="10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No aplica</w:t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8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CU de Generalización:</w:t>
            </w:r>
          </w:p>
        </w:tc>
        <w:tc>
          <w:tcPr>
            <w:tcBorders/>
            <w:gridSpan w:val="10"/>
            <w:shd w:fill="auto"/>
            <w:tcW w:type="dxa" w:w="42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No aplica</w:t>
            </w:r>
          </w:p>
        </w:tc>
      </w:tr>
    </w:tbl>
    <w:p>
      <w:pPr>
        <w:pStyle w:val="style0"/>
      </w:pPr>
      <w:r>
        <w:rPr/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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Jc w:val="right"/>
      <w:lvlText w:val="%1."/>
      <w:pPr>
        <w:ind w:hanging="340" w:left="340"/>
      </w:pPr>
      <w:rPr>
        <w:sz w:val="20"/>
        <w:i/>
        <w:b/>
        <w:szCs w:val="20"/>
      </w:rPr>
    </w:lvl>
    <w:lvl w:ilvl="1">
      <w:start w:val="1"/>
      <w:numFmt w:val="upperLetter"/>
      <w:lvlJc w:val="left"/>
      <w:lvlText w:val="%1.%2."/>
      <w:pPr>
        <w:ind w:hanging="510" w:left="690"/>
      </w:pPr>
      <w:rPr>
        <w:sz w:val="20"/>
        <w:szCs w:val="20"/>
      </w:rPr>
    </w:lvl>
    <w:lvl w:ilvl="2">
      <w:start w:val="1"/>
      <w:numFmt w:val="decimal"/>
      <w:lvlJc w:val="left"/>
      <w:lvlText w:val="%1.%2.%3."/>
      <w:pPr>
        <w:ind w:hanging="680" w:left="737"/>
      </w:pPr>
      <w:rPr>
        <w:sz w:val="20"/>
        <w:szCs w:val="20"/>
      </w:rPr>
    </w:lvl>
    <w:lvl w:ilvl="3">
      <w:start w:val="1"/>
      <w:numFmt w:val="upperLetter"/>
      <w:lvlJc w:val="left"/>
      <w:lvlText w:val="%1.%2.%3.%4."/>
      <w:pPr>
        <w:ind w:hanging="851" w:left="1021"/>
      </w:pPr>
    </w:lvl>
    <w:lvl w:ilvl="4">
      <w:start w:val="1"/>
      <w:numFmt w:val="decimal"/>
      <w:lvlJc w:val="left"/>
      <w:lvlText w:val="%1.%2.%3.%4.%5."/>
      <w:pPr>
        <w:ind w:hanging="1077" w:left="1361"/>
      </w:pPr>
    </w:lvl>
    <w:lvl w:ilvl="5">
      <w:start w:val="1"/>
      <w:numFmt w:val="upperLetter"/>
      <w:lvlJc w:val="left"/>
      <w:lvlText w:val="%1.%2.%3.%4.%5.%6."/>
      <w:pPr>
        <w:ind w:hanging="1191" w:left="1531"/>
      </w:pPr>
    </w:lvl>
    <w:lvl w:ilvl="6">
      <w:start w:val="1"/>
      <w:numFmt w:val="decimal"/>
      <w:lvlJc w:val="left"/>
      <w:lvlText w:val="%1.%2.%3.%4.%5.%6.%7."/>
      <w:pPr>
        <w:ind w:hanging="1360" w:left="1814"/>
      </w:pPr>
    </w:lvl>
    <w:lvl w:ilvl="7">
      <w:start w:val="1"/>
      <w:numFmt w:val="decimal"/>
      <w:lvlJc w:val="left"/>
      <w:lvlText w:val="%1.%2.%3.%4.%5.%6.%7.%8."/>
      <w:pPr>
        <w:ind w:hanging="1224" w:left="3744"/>
      </w:pPr>
    </w:lvl>
    <w:lvl w:ilvl="8">
      <w:start w:val="1"/>
      <w:numFmt w:val="decimal"/>
      <w:lvlJc w:val="left"/>
      <w:lvlText w:val="%1.%2.%3.%4.%5.%6.%7.%8.%9."/>
      <w:pPr>
        <w:ind w:hanging="1440" w:left="4320"/>
      </w:pPr>
    </w:lvl>
  </w:abstractNum>
  <w:abstractNum w:abstractNumId="3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s-A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ListLabel 2"/>
    <w:next w:val="style17"/>
    <w:rPr>
      <w:sz w:val="20"/>
      <w:i/>
      <w:b/>
      <w:szCs w:val="20"/>
      <w:lang w:val="es-ES"/>
    </w:rPr>
  </w:style>
  <w:style w:styleId="style18" w:type="character">
    <w:name w:val="ListLabel 3"/>
    <w:next w:val="style18"/>
    <w:rPr>
      <w:sz w:val="20"/>
      <w:szCs w:val="20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List Paragraph"/>
    <w:basedOn w:val="style0"/>
    <w:next w:val="style24"/>
    <w:pPr/>
    <w:rPr/>
  </w:style>
  <w:style w:styleId="style25" w:type="paragraph">
    <w:name w:val="Table Contents"/>
    <w:basedOn w:val="style0"/>
    <w:next w:val="style25"/>
    <w:pPr>
      <w:suppressLineNumbers/>
    </w:pPr>
    <w:rPr/>
  </w:style>
  <w:style w:styleId="style26" w:type="paragraph">
    <w:name w:val="Table Heading"/>
    <w:basedOn w:val="style25"/>
    <w:next w:val="style26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2011-09-13T00:10:00.00Z</dcterms:created>
  <dc:creator>Piscio</dc:creator>
  <cp:lastModifiedBy>Federico Nafria</cp:lastModifiedBy>
  <dcterms:modified xsi:type="dcterms:W3CDTF">2011-09-13T00:10:00.00Z</dcterms:modified>
  <cp:revision>2</cp:revision>
</cp:coreProperties>
</file>