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D301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D301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35871">
            <w:r>
              <w:t>Consultar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35871">
            <w:r>
              <w:t>116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35871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145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1145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D301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35871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D301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D301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35871">
            <w:r>
              <w:t>Informar sobre los datos referidos a una materia prima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35871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 los datos referidos a una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35871" w:rsidP="005C249A">
            <w:pPr>
              <w:pStyle w:val="ListParagraph"/>
              <w:numPr>
                <w:ilvl w:val="0"/>
                <w:numId w:val="1"/>
              </w:numPr>
            </w:pPr>
            <w:r>
              <w:t>El ED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Consultar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145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58" w:rsidRDefault="00F1145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materias primas con  las que trabaja la empresa.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58" w:rsidRPr="00960403" w:rsidRDefault="00F1145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</w:t>
            </w:r>
            <w:r w:rsidR="00640295">
              <w:t xml:space="preserve"> siguientes</w:t>
            </w:r>
            <w:r>
              <w:t xml:space="preserve"> datos para la materia prima seleccionada</w:t>
            </w:r>
            <w:r w:rsidR="00640295">
              <w:t>: código, nombre, descripción, stock actual</w:t>
            </w:r>
            <w:r w:rsidR="00A220BA">
              <w:t>, nivel de reaprovisionamiento,</w:t>
            </w:r>
            <w:r w:rsidR="00640295">
              <w:t xml:space="preserve">  unidad de medid</w:t>
            </w:r>
            <w:r w:rsidR="00A220BA">
              <w:t>a y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35871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35871"/>
    <w:rsid w:val="00067369"/>
    <w:rsid w:val="00074C24"/>
    <w:rsid w:val="00217701"/>
    <w:rsid w:val="0022740A"/>
    <w:rsid w:val="00235871"/>
    <w:rsid w:val="00343589"/>
    <w:rsid w:val="003E063B"/>
    <w:rsid w:val="003F5E92"/>
    <w:rsid w:val="00512B66"/>
    <w:rsid w:val="00596BA0"/>
    <w:rsid w:val="005C249A"/>
    <w:rsid w:val="005D3012"/>
    <w:rsid w:val="00602FA3"/>
    <w:rsid w:val="006245C7"/>
    <w:rsid w:val="0063791E"/>
    <w:rsid w:val="00640295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20BA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1145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4</cp:revision>
  <dcterms:created xsi:type="dcterms:W3CDTF">2010-08-25T15:58:00Z</dcterms:created>
  <dcterms:modified xsi:type="dcterms:W3CDTF">2011-11-06T16:25:00Z</dcterms:modified>
</cp:coreProperties>
</file>