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254839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5F59E3">
                  <w:rPr>
                    <w:rFonts w:asciiTheme="majorHAnsi" w:eastAsiaTheme="majorEastAsia" w:hAnsiTheme="majorHAnsi" w:cstheme="majorBidi"/>
                    <w:caps/>
                    <w:sz w:val="44"/>
                    <w:szCs w:val="44"/>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0602FE" w:rsidP="000602FE">
                    <w:pPr>
                      <w:pStyle w:val="Sinespaciado"/>
                      <w:jc w:val="center"/>
                      <w:rPr>
                        <w:rFonts w:asciiTheme="majorHAnsi" w:eastAsiaTheme="majorEastAsia" w:hAnsiTheme="majorHAnsi" w:cstheme="majorBidi"/>
                        <w:sz w:val="80"/>
                        <w:szCs w:val="80"/>
                      </w:rPr>
                    </w:pPr>
                    <w:r w:rsidRPr="00E1422C">
                      <w:rPr>
                        <w:rFonts w:asciiTheme="majorHAnsi" w:eastAsiaTheme="majorEastAsia" w:hAnsiTheme="majorHAnsi" w:cstheme="majorBidi"/>
                        <w:sz w:val="80"/>
                        <w:szCs w:val="80"/>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112983" w:rsidP="00112983">
                    <w:pPr>
                      <w:pStyle w:val="Sinespaciado"/>
                      <w:jc w:val="center"/>
                      <w:rPr>
                        <w:rFonts w:asciiTheme="majorHAnsi" w:eastAsiaTheme="majorEastAsia" w:hAnsiTheme="majorHAnsi" w:cstheme="majorBidi"/>
                        <w:sz w:val="44"/>
                        <w:szCs w:val="44"/>
                      </w:rPr>
                    </w:pPr>
                    <w:r w:rsidRPr="00E1422C">
                      <w:rPr>
                        <w:rFonts w:asciiTheme="majorHAnsi" w:eastAsiaTheme="majorEastAsia" w:hAnsiTheme="majorHAnsi" w:cstheme="majorBidi"/>
                        <w:sz w:val="44"/>
                        <w:szCs w:val="44"/>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Default="0052395D" w:rsidP="005F59E3">
                <w:pPr>
                  <w:pStyle w:val="Sinespaciado"/>
                  <w:jc w:val="left"/>
                </w:pPr>
                <w:r>
                  <w:t>Empresa:  “Eben-Ezer</w:t>
                </w:r>
                <w:r w:rsidR="005F59E3">
                  <w:t>”</w:t>
                </w:r>
              </w:p>
              <w:p w:rsidR="005F59E3" w:rsidRDefault="005F59E3" w:rsidP="005F59E3">
                <w:pPr>
                  <w:pStyle w:val="Sinespaciado"/>
                  <w:jc w:val="left"/>
                </w:pPr>
                <w:r>
                  <w:t>Sistema de Información: “”</w:t>
                </w:r>
              </w:p>
              <w:p w:rsidR="005F59E3" w:rsidRPr="00E1422C" w:rsidRDefault="005F59E3" w:rsidP="005F59E3">
                <w:pPr>
                  <w:pStyle w:val="Sinespaciado"/>
                  <w:jc w:val="left"/>
                </w:pPr>
                <w:r>
                  <w:t>Metodología: Proceso Unificado de Desarrollo de Software</w:t>
                </w: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5F59E3">
                  <w:trPr>
                    <w:trHeight w:val="80"/>
                  </w:trPr>
                  <w:tc>
                    <w:tcPr>
                      <w:tcW w:w="3669" w:type="dxa"/>
                    </w:tcPr>
                    <w:p w:rsidR="0023424A" w:rsidRPr="00E1422C" w:rsidRDefault="0023424A" w:rsidP="00112983">
                      <w:pPr>
                        <w:spacing w:after="0"/>
                        <w:rPr>
                          <w:b/>
                        </w:rPr>
                      </w:pPr>
                      <w:r w:rsidRPr="00E1422C">
                        <w:rPr>
                          <w:b/>
                        </w:rPr>
                        <w:t>Profesores</w:t>
                      </w:r>
                    </w:p>
                  </w:tc>
                </w:tr>
                <w:tr w:rsidR="005F59E3" w:rsidRPr="00E1422C" w:rsidTr="0023424A">
                  <w:trPr>
                    <w:trHeight w:val="238"/>
                  </w:trPr>
                  <w:tc>
                    <w:tcPr>
                      <w:tcW w:w="3669" w:type="dxa"/>
                    </w:tcPr>
                    <w:p w:rsidR="005F59E3" w:rsidRPr="00E1422C" w:rsidRDefault="005F59E3" w:rsidP="005F59E3">
                      <w:pPr>
                        <w:spacing w:after="0"/>
                      </w:pPr>
                      <w:r w:rsidRPr="00E1422C">
                        <w:t>Ortiz, Maria Cecilia (Adjunto)</w:t>
                      </w:r>
                    </w:p>
                  </w:tc>
                </w:tr>
                <w:tr w:rsidR="005F59E3" w:rsidRPr="00E1422C" w:rsidTr="0023424A">
                  <w:tc>
                    <w:tcPr>
                      <w:tcW w:w="3669" w:type="dxa"/>
                    </w:tcPr>
                    <w:p w:rsidR="005F59E3" w:rsidRPr="00E1422C" w:rsidRDefault="005F59E3" w:rsidP="005F59E3">
                      <w:pPr>
                        <w:spacing w:after="0"/>
                      </w:pPr>
                      <w:r w:rsidRPr="00E1422C">
                        <w:t>Savi, Cecilia Andrea (JTP)</w:t>
                      </w:r>
                    </w:p>
                  </w:tc>
                </w:tr>
                <w:tr w:rsidR="005F59E3" w:rsidRPr="00E1422C" w:rsidTr="0023424A">
                  <w:tc>
                    <w:tcPr>
                      <w:tcW w:w="3669" w:type="dxa"/>
                    </w:tcPr>
                    <w:p w:rsidR="005F59E3" w:rsidRPr="00E1422C" w:rsidRDefault="005F59E3" w:rsidP="00112983">
                      <w:pPr>
                        <w:spacing w:after="0"/>
                      </w:pPr>
                    </w:p>
                  </w:tc>
                </w:tr>
                <w:tr w:rsidR="005F59E3" w:rsidRPr="004652CB" w:rsidTr="0023424A">
                  <w:tc>
                    <w:tcPr>
                      <w:tcW w:w="3669" w:type="dxa"/>
                    </w:tcPr>
                    <w:p w:rsidR="005F59E3" w:rsidRPr="001A0815" w:rsidRDefault="005F59E3" w:rsidP="00112983">
                      <w:pPr>
                        <w:spacing w:after="0"/>
                        <w:rPr>
                          <w:lang w:val="en-US"/>
                        </w:rPr>
                      </w:pP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r w:rsidRPr="00E1422C">
                        <w:rPr>
                          <w:b/>
                        </w:rPr>
                        <w:t>Fecha de Entrega:</w:t>
                      </w:r>
                      <w:r w:rsidRPr="00E1422C">
                        <w:t xml:space="preserve"> </w:t>
                      </w:r>
                      <w:r w:rsidR="00112983" w:rsidRPr="00E1422C">
                        <w:t>30/03/2010</w:t>
                      </w:r>
                      <w:r w:rsidRPr="00E1422C">
                        <w:rPr>
                          <w:rFonts w:asciiTheme="majorHAnsi" w:eastAsiaTheme="majorEastAsia" w:hAnsiTheme="majorHAnsi" w:cstheme="majorBidi"/>
                          <w:sz w:val="44"/>
                          <w:szCs w:val="44"/>
                        </w:rPr>
                        <w:t xml:space="preserve"> </w:t>
                      </w:r>
                    </w:p>
                  </w:tc>
                </w:tr>
              </w:tbl>
              <w:p w:rsidR="00356D44" w:rsidRPr="00E1422C" w:rsidRDefault="00356D44" w:rsidP="00112983">
                <w:pPr>
                  <w:pStyle w:val="Sinespaciado"/>
                  <w:spacing w:after="0"/>
                </w:pPr>
              </w:p>
              <w:p w:rsidR="00356D44" w:rsidRPr="00E1422C" w:rsidRDefault="00356D44">
                <w:pPr>
                  <w:pStyle w:val="Sinespaciado"/>
                  <w:jc w:val="center"/>
                </w:pPr>
              </w:p>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pPr>
                  <w:pStyle w:val="Sinespaciado"/>
                  <w:jc w:val="center"/>
                  <w:rPr>
                    <w:b/>
                    <w:bCs/>
                  </w:rPr>
                </w:pPr>
              </w:p>
              <w:tbl>
                <w:tblPr>
                  <w:tblStyle w:val="Tablaconcuadrcula"/>
                  <w:tblpPr w:leftFromText="141" w:rightFromText="141" w:vertAnchor="page" w:horzAnchor="page" w:tblpX="3796" w:tblpY="13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5B0FCA" w:rsidRPr="00E1422C" w:rsidTr="005B0FCA">
                  <w:tc>
                    <w:tcPr>
                      <w:tcW w:w="4505" w:type="dxa"/>
                      <w:gridSpan w:val="2"/>
                    </w:tcPr>
                    <w:p w:rsidR="005B0FCA" w:rsidRPr="00E1422C" w:rsidRDefault="005B0FCA" w:rsidP="00112983">
                      <w:pPr>
                        <w:spacing w:after="0"/>
                        <w:rPr>
                          <w:b/>
                        </w:rPr>
                      </w:pPr>
                      <w:r w:rsidRPr="00E1422C">
                        <w:rPr>
                          <w:b/>
                        </w:rPr>
                        <w:t>Grupo Nº 2</w:t>
                      </w:r>
                    </w:p>
                  </w:tc>
                </w:tr>
                <w:tr w:rsidR="005B0FCA" w:rsidRPr="00E1422C" w:rsidTr="005B0FCA">
                  <w:tc>
                    <w:tcPr>
                      <w:tcW w:w="4505" w:type="dxa"/>
                      <w:gridSpan w:val="2"/>
                    </w:tcPr>
                    <w:p w:rsidR="005B0FCA" w:rsidRPr="00E1422C" w:rsidRDefault="005B0FCA" w:rsidP="00112983">
                      <w:pPr>
                        <w:spacing w:after="0"/>
                        <w:rPr>
                          <w:b/>
                        </w:rPr>
                      </w:pPr>
                      <w:r w:rsidRPr="00E1422C">
                        <w:rPr>
                          <w:b/>
                        </w:rPr>
                        <w:t>Integrantes</w:t>
                      </w:r>
                    </w:p>
                  </w:tc>
                </w:tr>
                <w:tr w:rsidR="005B0FCA" w:rsidRPr="00E1422C" w:rsidTr="005B0FCA">
                  <w:tc>
                    <w:tcPr>
                      <w:tcW w:w="3261" w:type="dxa"/>
                    </w:tcPr>
                    <w:p w:rsidR="005B0FCA" w:rsidRPr="00E1422C" w:rsidRDefault="005B0FCA" w:rsidP="00112983">
                      <w:pPr>
                        <w:spacing w:after="0"/>
                      </w:pPr>
                      <w:r w:rsidRPr="00E1422C">
                        <w:t>AGÜERO, Santiago Alejandro</w:t>
                      </w:r>
                    </w:p>
                  </w:tc>
                  <w:tc>
                    <w:tcPr>
                      <w:tcW w:w="1244" w:type="dxa"/>
                    </w:tcPr>
                    <w:p w:rsidR="005B0FCA" w:rsidRPr="00E1422C" w:rsidRDefault="005B0FCA" w:rsidP="00112983">
                      <w:pPr>
                        <w:spacing w:after="0"/>
                      </w:pPr>
                      <w:r w:rsidRPr="00E1422C">
                        <w:t>51800</w:t>
                      </w:r>
                    </w:p>
                  </w:tc>
                </w:tr>
                <w:tr w:rsidR="005B0FCA" w:rsidRPr="00E1422C" w:rsidTr="005B0FCA">
                  <w:tc>
                    <w:tcPr>
                      <w:tcW w:w="3261" w:type="dxa"/>
                    </w:tcPr>
                    <w:p w:rsidR="005B0FCA" w:rsidRPr="00E1422C" w:rsidRDefault="005B0FCA" w:rsidP="00112983">
                      <w:pPr>
                        <w:spacing w:after="0"/>
                      </w:pPr>
                      <w:r w:rsidRPr="00E1422C">
                        <w:t>NAFRIA, Federico</w:t>
                      </w:r>
                    </w:p>
                  </w:tc>
                  <w:tc>
                    <w:tcPr>
                      <w:tcW w:w="1244" w:type="dxa"/>
                    </w:tcPr>
                    <w:p w:rsidR="005B0FCA" w:rsidRPr="00E1422C" w:rsidRDefault="005B0FCA" w:rsidP="00112983">
                      <w:pPr>
                        <w:spacing w:after="0"/>
                      </w:pPr>
                      <w:r w:rsidRPr="00E1422C">
                        <w:t>51828</w:t>
                      </w:r>
                    </w:p>
                  </w:tc>
                </w:tr>
                <w:tr w:rsidR="005B0FCA" w:rsidRPr="00E1422C" w:rsidTr="005B0FCA">
                  <w:tc>
                    <w:tcPr>
                      <w:tcW w:w="3261" w:type="dxa"/>
                    </w:tcPr>
                    <w:p w:rsidR="005B0FCA" w:rsidRPr="00E1422C" w:rsidRDefault="005B0FCA" w:rsidP="00112983">
                      <w:pPr>
                        <w:spacing w:after="0"/>
                      </w:pPr>
                      <w:r w:rsidRPr="00E1422C">
                        <w:t>PISCIOLARI, Antonela</w:t>
                      </w:r>
                    </w:p>
                  </w:tc>
                  <w:tc>
                    <w:tcPr>
                      <w:tcW w:w="1244" w:type="dxa"/>
                    </w:tcPr>
                    <w:p w:rsidR="005B0FCA" w:rsidRPr="00E1422C" w:rsidRDefault="005B0FCA" w:rsidP="00112983">
                      <w:pPr>
                        <w:spacing w:after="0"/>
                      </w:pPr>
                      <w:r w:rsidRPr="00E1422C">
                        <w:t>51543</w:t>
                      </w:r>
                    </w:p>
                  </w:tc>
                </w:tr>
                <w:tr w:rsidR="005B0FCA" w:rsidRPr="00E1422C" w:rsidTr="005B0FCA">
                  <w:tc>
                    <w:tcPr>
                      <w:tcW w:w="3261" w:type="dxa"/>
                    </w:tcPr>
                    <w:p w:rsidR="005B0FCA" w:rsidRPr="00E1422C" w:rsidRDefault="005B0FCA" w:rsidP="00112983">
                      <w:pPr>
                        <w:spacing w:after="0"/>
                      </w:pPr>
                      <w:r w:rsidRPr="00E1422C">
                        <w:t>QUIROGA, Gastón Mauricio</w:t>
                      </w:r>
                    </w:p>
                  </w:tc>
                  <w:tc>
                    <w:tcPr>
                      <w:tcW w:w="1244" w:type="dxa"/>
                    </w:tcPr>
                    <w:p w:rsidR="005B0FCA" w:rsidRPr="00E1422C" w:rsidRDefault="005B0FCA" w:rsidP="00112983">
                      <w:pPr>
                        <w:spacing w:after="0"/>
                      </w:pPr>
                      <w:r w:rsidRPr="00E1422C">
                        <w:t>51969</w:t>
                      </w:r>
                    </w:p>
                  </w:tc>
                </w:tr>
                <w:tr w:rsidR="005B0FCA" w:rsidRPr="00E1422C" w:rsidTr="005B0FCA">
                  <w:tc>
                    <w:tcPr>
                      <w:tcW w:w="3261" w:type="dxa"/>
                    </w:tcPr>
                    <w:p w:rsidR="005B0FCA" w:rsidRPr="00E1422C" w:rsidRDefault="005B0FCA" w:rsidP="00112983">
                      <w:pPr>
                        <w:spacing w:after="0"/>
                      </w:pPr>
                      <w:r w:rsidRPr="00E1422C">
                        <w:t>WAISMAN, Gabriel Leandro</w:t>
                      </w:r>
                    </w:p>
                  </w:tc>
                  <w:tc>
                    <w:tcPr>
                      <w:tcW w:w="1244" w:type="dxa"/>
                    </w:tcPr>
                    <w:p w:rsidR="005B0FCA" w:rsidRPr="00E1422C" w:rsidRDefault="005B0FCA" w:rsidP="005B0FCA">
                      <w:r w:rsidRPr="00E1422C">
                        <w:t>51934</w:t>
                      </w:r>
                    </w:p>
                  </w:tc>
                </w:tr>
              </w:tbl>
              <w:p w:rsidR="00874645" w:rsidRPr="00E1422C" w:rsidRDefault="00874645">
                <w:pPr>
                  <w:pStyle w:val="Sinespaciado"/>
                  <w:jc w:val="center"/>
                  <w:rPr>
                    <w:b/>
                    <w:bCs/>
                  </w:rPr>
                </w:pPr>
              </w:p>
            </w:tc>
          </w:tr>
          <w:tr w:rsidR="00874645" w:rsidRPr="00E1422C">
            <w:trPr>
              <w:trHeight w:val="360"/>
              <w:jc w:val="center"/>
            </w:trPr>
            <w:tc>
              <w:tcPr>
                <w:tcW w:w="5000" w:type="pct"/>
                <w:vAlign w:val="center"/>
              </w:tcPr>
              <w:p w:rsidR="00874645" w:rsidRPr="00E1422C" w:rsidRDefault="00695B01" w:rsidP="000602FE">
                <w:pPr>
                  <w:pStyle w:val="Sinespaciado"/>
                  <w:jc w:val="center"/>
                  <w:rPr>
                    <w:b/>
                    <w:bCs/>
                  </w:rPr>
                </w:pPr>
              </w:p>
            </w:tc>
          </w:tr>
        </w:tbl>
      </w:sdtContent>
    </w:sdt>
    <w:p w:rsidR="00BD74A3" w:rsidRPr="00592CFA" w:rsidRDefault="005F59E3" w:rsidP="00592CFA">
      <w:pPr>
        <w:jc w:val="center"/>
        <w:rPr>
          <w:sz w:val="24"/>
          <w:szCs w:val="24"/>
        </w:rPr>
      </w:pPr>
      <w:r w:rsidRPr="005F59E3">
        <w:rPr>
          <w:sz w:val="24"/>
          <w:szCs w:val="24"/>
        </w:rPr>
        <w:t>2010</w:t>
      </w:r>
      <w:r w:rsidR="00BD74A3"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695B01"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695B01"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695B01"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695B01"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695B01"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presente documentación se realizad</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112983" w:rsidP="00112983">
      <w:r w:rsidRPr="00E1422C">
        <w:t>“Eben-Ezer”  se encuentra ubicada</w:t>
      </w:r>
      <w:r w:rsidR="0069038F">
        <w:t xml:space="preserve"> Virrey de la Serna s/n</w:t>
      </w:r>
      <w:r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5A2185" w:rsidRPr="00E1422C" w:rsidRDefault="005A2185" w:rsidP="005A2185">
      <w:pPr>
        <w:pStyle w:val="Ttulo2"/>
      </w:pPr>
      <w:bookmarkStart w:id="20" w:name="_Toc257682058"/>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Ttulo3"/>
      </w:pPr>
      <w:bookmarkStart w:id="21" w:name="_Toc257682059"/>
      <w:r w:rsidRPr="00E1422C">
        <w:t>Gerente general</w:t>
      </w:r>
      <w:bookmarkEnd w:id="21"/>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5A2185">
      <w:pPr>
        <w:pStyle w:val="Prrafodelista"/>
        <w:numPr>
          <w:ilvl w:val="0"/>
          <w:numId w:val="13"/>
        </w:numPr>
        <w:spacing w:after="200" w:line="276" w:lineRule="auto"/>
        <w:jc w:val="left"/>
      </w:pPr>
      <w:r w:rsidRPr="00E1422C">
        <w:t>Cantidad de personas: 3</w:t>
      </w:r>
    </w:p>
    <w:p w:rsidR="005A2185" w:rsidRPr="00E1422C" w:rsidRDefault="005A2185" w:rsidP="005A2185">
      <w:pPr>
        <w:pStyle w:val="Ttulo2"/>
      </w:pPr>
      <w:bookmarkStart w:id="22" w:name="_Toc257682060"/>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Ttulo3"/>
      </w:pPr>
      <w:bookmarkStart w:id="23" w:name="_Toc257682061"/>
      <w:r w:rsidRPr="00E1422C">
        <w:t>Encargado de producción</w:t>
      </w:r>
      <w:bookmarkEnd w:id="23"/>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r w:rsidRPr="00E1422C">
        <w:t>Cantidad de personas: 1</w:t>
      </w:r>
    </w:p>
    <w:p w:rsidR="005A2185" w:rsidRPr="00E1422C" w:rsidRDefault="005A2185" w:rsidP="005A2185">
      <w:pPr>
        <w:pStyle w:val="Ttulo3"/>
      </w:pPr>
      <w:bookmarkStart w:id="24" w:name="_Toc257682062"/>
      <w:r w:rsidRPr="00E1422C">
        <w:t>Empleado de producción</w:t>
      </w:r>
      <w:bookmarkEnd w:id="2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5A2185" w:rsidRPr="00E1422C" w:rsidRDefault="005A2185" w:rsidP="005A2185">
      <w:pPr>
        <w:pStyle w:val="Ttulo2"/>
      </w:pPr>
      <w:bookmarkStart w:id="25" w:name="_Toc257682063"/>
      <w:r w:rsidRPr="00E1422C">
        <w:t>Compras</w:t>
      </w:r>
      <w:bookmarkEnd w:id="25"/>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pPr>
        <w:pStyle w:val="Ttulo3"/>
      </w:pPr>
      <w:bookmarkStart w:id="26" w:name="_Toc257682064"/>
      <w:r w:rsidRPr="00E1422C">
        <w:t>Encargado de compras</w:t>
      </w:r>
      <w:bookmarkEnd w:id="26"/>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7"/>
        </w:numPr>
        <w:spacing w:after="200" w:line="276" w:lineRule="auto"/>
        <w:jc w:val="left"/>
      </w:pPr>
      <w:r w:rsidRPr="00E1422C">
        <w:t>Realizar contactos con proveedores para la adquisición de materias primas y productos terminados.</w:t>
      </w:r>
    </w:p>
    <w:p w:rsidR="005A2185" w:rsidRPr="00E1422C" w:rsidRDefault="005A2185" w:rsidP="005A2185">
      <w:pPr>
        <w:pStyle w:val="Prrafodelista"/>
        <w:numPr>
          <w:ilvl w:val="0"/>
          <w:numId w:val="17"/>
        </w:numPr>
        <w:spacing w:after="200" w:line="276" w:lineRule="auto"/>
        <w:jc w:val="left"/>
      </w:pPr>
      <w:r w:rsidRPr="00E1422C">
        <w:t>Administrar el pago de pedidos de compra con proveedores.</w:t>
      </w:r>
    </w:p>
    <w:p w:rsidR="005A2185" w:rsidRPr="00E1422C" w:rsidRDefault="005A2185" w:rsidP="005A2185">
      <w:pPr>
        <w:pStyle w:val="Prrafodelista"/>
        <w:numPr>
          <w:ilvl w:val="0"/>
          <w:numId w:val="17"/>
        </w:numPr>
        <w:spacing w:after="200" w:line="276" w:lineRule="auto"/>
        <w:jc w:val="left"/>
      </w:pPr>
      <w:r w:rsidRPr="00E1422C">
        <w:t>Administrar la importación materia prima y productos terminados.</w:t>
      </w:r>
    </w:p>
    <w:p w:rsidR="005A2185" w:rsidRPr="00E1422C" w:rsidRDefault="005A2185" w:rsidP="005A2185">
      <w:r w:rsidRPr="00E1422C">
        <w:lastRenderedPageBreak/>
        <w:t>Cantidad de personas: 1</w:t>
      </w:r>
    </w:p>
    <w:p w:rsidR="001900BD" w:rsidRDefault="005A2185" w:rsidP="001900BD">
      <w:pPr>
        <w:pStyle w:val="Ttulo2"/>
      </w:pPr>
      <w:bookmarkStart w:id="27" w:name="_Toc257682065"/>
      <w:r w:rsidRPr="001900BD">
        <w:rPr>
          <w:rFonts w:eastAsiaTheme="minorEastAsia"/>
        </w:rPr>
        <w:t>Comercialización</w:t>
      </w:r>
      <w:bookmarkEnd w:id="27"/>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Ttulo3"/>
      </w:pPr>
      <w:bookmarkStart w:id="28" w:name="_Toc257682066"/>
      <w:r w:rsidRPr="00E1422C">
        <w:t>Encargado de comercialización</w:t>
      </w:r>
      <w:bookmarkEnd w:id="28"/>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r w:rsidRPr="00E1422C">
        <w:t>Cantidad de personas: 1</w:t>
      </w:r>
    </w:p>
    <w:p w:rsidR="005A2185" w:rsidRPr="00E1422C" w:rsidRDefault="005A2185" w:rsidP="005A2185">
      <w:pPr>
        <w:pStyle w:val="Ttulo3"/>
      </w:pPr>
      <w:bookmarkStart w:id="29" w:name="_Toc257682067"/>
      <w:r w:rsidRPr="00E1422C">
        <w:t>Viajantes</w:t>
      </w:r>
      <w:bookmarkEnd w:id="29"/>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B605A4" w:rsidRDefault="00B605A4">
      <w:pPr>
        <w:spacing w:after="0"/>
        <w:ind w:firstLine="360"/>
        <w:jc w:val="left"/>
        <w:rPr>
          <w:rFonts w:asciiTheme="majorHAnsi" w:eastAsiaTheme="majorEastAsia" w:hAnsiTheme="majorHAnsi" w:cstheme="majorBidi"/>
          <w:color w:val="4F81BD" w:themeColor="accent1"/>
          <w:sz w:val="24"/>
          <w:szCs w:val="24"/>
        </w:rPr>
      </w:pPr>
      <w:r>
        <w:br w:type="page"/>
      </w:r>
    </w:p>
    <w:p w:rsidR="00B605A4" w:rsidRPr="00E1422C" w:rsidRDefault="00B605A4" w:rsidP="00B605A4">
      <w:pPr>
        <w:pStyle w:val="Ttulo2"/>
      </w:pPr>
      <w:bookmarkStart w:id="30" w:name="_Toc257682068"/>
      <w:r w:rsidRPr="00E1422C">
        <w:lastRenderedPageBreak/>
        <w:t>Finanzas y Control</w:t>
      </w:r>
      <w:bookmarkEnd w:id="30"/>
    </w:p>
    <w:p w:rsidR="00B605A4" w:rsidRDefault="00B605A4" w:rsidP="00B605A4">
      <w:r w:rsidRPr="00E1422C">
        <w:t>Objetivo: realizar la correcta administración de los recursos financieros de la empresa.</w:t>
      </w:r>
    </w:p>
    <w:p w:rsidR="005A2185" w:rsidRPr="00E1422C" w:rsidRDefault="005A2185" w:rsidP="005A2185">
      <w:pPr>
        <w:pStyle w:val="Ttulo3"/>
      </w:pPr>
      <w:bookmarkStart w:id="31" w:name="_Toc257682069"/>
      <w:r w:rsidRPr="00E1422C">
        <w:t xml:space="preserve">Encargado general de </w:t>
      </w:r>
      <w:r w:rsidR="00B605A4">
        <w:t>finanzas y control de stock</w:t>
      </w:r>
      <w:bookmarkEnd w:id="31"/>
    </w:p>
    <w:p w:rsidR="00170F8D" w:rsidRPr="00E1422C" w:rsidRDefault="005A2185" w:rsidP="00170F8D">
      <w:r w:rsidRPr="00E1422C">
        <w:t>Las funciones específicas de este puesto de trabajo son:</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Realizar liquidaciones de sueldos</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170F8D" w:rsidRPr="00E1422C" w:rsidRDefault="00170F8D" w:rsidP="00170F8D">
      <w:pPr>
        <w:pStyle w:val="Prrafodelista"/>
        <w:numPr>
          <w:ilvl w:val="0"/>
          <w:numId w:val="20"/>
        </w:numPr>
        <w:spacing w:after="200" w:line="276" w:lineRule="auto"/>
        <w:jc w:val="left"/>
      </w:pPr>
      <w:r w:rsidRPr="00E1422C">
        <w:t>Efectuar el pago a los trabajadores de la empresa.</w:t>
      </w:r>
    </w:p>
    <w:p w:rsidR="00170F8D" w:rsidRPr="00E1422C" w:rsidRDefault="00170F8D" w:rsidP="005A2185"/>
    <w:p w:rsidR="005A2185" w:rsidRPr="00E1422C" w:rsidRDefault="005A2185" w:rsidP="005A2185">
      <w:r w:rsidRPr="00E1422C">
        <w:t>Cantidad de personas: 1</w:t>
      </w:r>
    </w:p>
    <w:p w:rsidR="005A2185" w:rsidRPr="00E1422C" w:rsidRDefault="005A2185" w:rsidP="005A2185">
      <w:r w:rsidRPr="00E1422C">
        <w:t xml:space="preserve">El área de </w:t>
      </w:r>
      <w:r w:rsidR="00F14812">
        <w:t>finanzas y control</w:t>
      </w:r>
      <w:r w:rsidRPr="00E1422C">
        <w:t xml:space="preserve"> esta subdividida en tres departamentos: Stock de materia prima, Stock de productos terminados.</w:t>
      </w:r>
    </w:p>
    <w:p w:rsidR="005A2185" w:rsidRPr="00E1422C" w:rsidRDefault="005A2185" w:rsidP="005A2185">
      <w:pPr>
        <w:pStyle w:val="Ttulo3"/>
      </w:pPr>
      <w:bookmarkStart w:id="32" w:name="_Toc257682070"/>
      <w:r w:rsidRPr="00E1422C">
        <w:t>Stock de materia prima</w:t>
      </w:r>
      <w:bookmarkEnd w:id="32"/>
      <w:r w:rsidRPr="00E1422C">
        <w:t xml:space="preserve"> </w:t>
      </w:r>
    </w:p>
    <w:p w:rsidR="005A2185" w:rsidRPr="00E1422C" w:rsidRDefault="005A2185" w:rsidP="005A2185">
      <w:r w:rsidRPr="00E1422C">
        <w:t>Objetivo: Administrar y controlar el stock de materia prima.</w:t>
      </w:r>
    </w:p>
    <w:p w:rsidR="005A2185" w:rsidRPr="00E1422C" w:rsidRDefault="005A2185" w:rsidP="00170F8D">
      <w:pPr>
        <w:pStyle w:val="Ttulo4"/>
      </w:pPr>
      <w:r w:rsidRPr="00E1422C">
        <w:t>Encargado de stock de materia prima</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materia prima.</w:t>
      </w:r>
    </w:p>
    <w:p w:rsidR="005A2185" w:rsidRPr="00E1422C" w:rsidRDefault="005A2185" w:rsidP="005A2185">
      <w:r w:rsidRPr="00E1422C">
        <w:t>Cantidad de personas: 1.</w:t>
      </w:r>
    </w:p>
    <w:p w:rsidR="005A2185" w:rsidRPr="00170F8D" w:rsidRDefault="005A2185" w:rsidP="00170F8D">
      <w:pPr>
        <w:pStyle w:val="Ttulo3"/>
      </w:pPr>
      <w:bookmarkStart w:id="33" w:name="_Toc257682071"/>
      <w:r w:rsidRPr="00E1422C">
        <w:t>Stock de productos terminados</w:t>
      </w:r>
      <w:bookmarkEnd w:id="33"/>
      <w:r w:rsidRPr="00E1422C">
        <w:t xml:space="preserve"> </w:t>
      </w:r>
    </w:p>
    <w:p w:rsidR="005A2185" w:rsidRPr="00E1422C" w:rsidRDefault="005A2185" w:rsidP="005A2185">
      <w:r w:rsidRPr="00E1422C">
        <w:t>Objetivo: Administrar y controlar el stock de productos terminados.</w:t>
      </w:r>
    </w:p>
    <w:p w:rsidR="005A2185" w:rsidRPr="00E1422C" w:rsidRDefault="005A2185" w:rsidP="00170F8D">
      <w:pPr>
        <w:pStyle w:val="Ttulo4"/>
      </w:pPr>
      <w:r w:rsidRPr="00E1422C">
        <w:t>Encargado de stock de productos terminados</w:t>
      </w:r>
      <w:r w:rsidR="003A0328">
        <w:t>*</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los Pedidos de productos terminados faltantes.</w:t>
      </w:r>
    </w:p>
    <w:p w:rsidR="005A2185" w:rsidRPr="00E1422C" w:rsidRDefault="005A2185" w:rsidP="005A2185">
      <w:pPr>
        <w:pStyle w:val="Prrafodelista"/>
        <w:numPr>
          <w:ilvl w:val="0"/>
          <w:numId w:val="19"/>
        </w:numPr>
        <w:spacing w:after="200" w:line="276" w:lineRule="auto"/>
        <w:jc w:val="left"/>
      </w:pPr>
      <w:r w:rsidRPr="00E1422C">
        <w:t>Distribuir los productos terminados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importados.</w:t>
      </w:r>
    </w:p>
    <w:p w:rsidR="005A2185" w:rsidRPr="00E1422C" w:rsidRDefault="005A2185" w:rsidP="005A2185">
      <w:pPr>
        <w:pStyle w:val="Prrafodelista"/>
        <w:numPr>
          <w:ilvl w:val="0"/>
          <w:numId w:val="19"/>
        </w:numPr>
        <w:spacing w:after="200" w:line="276" w:lineRule="auto"/>
        <w:jc w:val="left"/>
      </w:pPr>
      <w:r w:rsidRPr="00E1422C">
        <w:lastRenderedPageBreak/>
        <w:t>Administrar los Pedidos de productos importados faltantes.</w:t>
      </w:r>
    </w:p>
    <w:p w:rsidR="005A2185" w:rsidRPr="00E1422C" w:rsidRDefault="005A2185" w:rsidP="005A2185">
      <w:pPr>
        <w:pStyle w:val="Prrafodelista"/>
        <w:numPr>
          <w:ilvl w:val="0"/>
          <w:numId w:val="19"/>
        </w:numPr>
        <w:spacing w:after="200" w:line="276" w:lineRule="auto"/>
        <w:jc w:val="left"/>
      </w:pPr>
      <w:r w:rsidRPr="00E1422C">
        <w:t>Distribuir los productos importados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importados.</w:t>
      </w:r>
    </w:p>
    <w:p w:rsidR="003A0328" w:rsidRDefault="005A2185" w:rsidP="005A2185">
      <w:r w:rsidRPr="00E1422C">
        <w:t>Cantidad de empleados: 1.</w:t>
      </w:r>
    </w:p>
    <w:p w:rsidR="003A0328" w:rsidRPr="00F200E4" w:rsidRDefault="003A0328" w:rsidP="005A2185">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p>
    <w:p w:rsidR="00F14812" w:rsidRDefault="00F14812">
      <w:pPr>
        <w:spacing w:after="0"/>
        <w:ind w:firstLine="360"/>
        <w:jc w:val="left"/>
        <w:rPr>
          <w:rFonts w:asciiTheme="majorHAnsi" w:eastAsiaTheme="majorEastAsia" w:hAnsiTheme="majorHAnsi" w:cstheme="majorBidi"/>
          <w:color w:val="4F81BD" w:themeColor="accent1"/>
          <w:sz w:val="24"/>
          <w:szCs w:val="24"/>
        </w:rPr>
      </w:pPr>
      <w:r>
        <w:br w:type="page"/>
      </w:r>
    </w:p>
    <w:p w:rsidR="005A2185" w:rsidRPr="00E1422C" w:rsidRDefault="005A2185" w:rsidP="005A2185">
      <w:pPr>
        <w:pStyle w:val="Ttulo2"/>
      </w:pPr>
      <w:bookmarkStart w:id="34" w:name="_Toc257682072"/>
      <w:r w:rsidRPr="00E1422C">
        <w:lastRenderedPageBreak/>
        <w:t>Asesor Contable</w:t>
      </w:r>
      <w:bookmarkEnd w:id="34"/>
    </w:p>
    <w:p w:rsidR="005A2185" w:rsidRPr="00E1422C" w:rsidRDefault="005A2185" w:rsidP="005A2185">
      <w:r w:rsidRPr="00E1422C">
        <w:t>Las funciones específicas de este puesto de trabajo son:</w:t>
      </w:r>
    </w:p>
    <w:p w:rsidR="005A2185" w:rsidRPr="00E1422C" w:rsidRDefault="005A2185" w:rsidP="005A2185">
      <w:r w:rsidRPr="00E1422C">
        <w:t>Realizar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35" w:name="_Toc257682073"/>
      <w:r w:rsidRPr="00E1422C">
        <w:rPr>
          <w:rFonts w:asciiTheme="minorHAnsi" w:hAnsiTheme="minorHAnsi"/>
        </w:rPr>
        <w:lastRenderedPageBreak/>
        <w:t>Procesos del Negocio</w:t>
      </w:r>
      <w:bookmarkEnd w:id="35"/>
    </w:p>
    <w:p w:rsidR="00FC2C8B" w:rsidRPr="00E1422C" w:rsidRDefault="00FC2C8B" w:rsidP="00FC2C8B">
      <w:pPr>
        <w:pStyle w:val="Ttulo3"/>
      </w:pPr>
      <w:bookmarkStart w:id="36" w:name="_Toc257682074"/>
      <w:r w:rsidRPr="00E1422C">
        <w:t>Producción</w:t>
      </w:r>
      <w:bookmarkEnd w:id="36"/>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37" w:name="_Toc257682075"/>
      <w:r w:rsidRPr="00E1422C">
        <w:t>Compras</w:t>
      </w:r>
      <w:bookmarkEnd w:id="37"/>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38" w:name="_Toc257682076"/>
      <w:r w:rsidRPr="00E1422C">
        <w:t>Ventas</w:t>
      </w:r>
      <w:bookmarkEnd w:id="38"/>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9" w:name="_Toc257682077"/>
      <w:r w:rsidRPr="00E1422C">
        <w:lastRenderedPageBreak/>
        <w:t>Layout de espacio físico</w:t>
      </w:r>
      <w:bookmarkEnd w:id="39"/>
    </w:p>
    <w:p w:rsidR="008F0BDA" w:rsidRPr="008F0BDA" w:rsidRDefault="008D29AF" w:rsidP="008F0BDA">
      <w:r>
        <w:rPr>
          <w:noProof/>
          <w:lang w:val="es-ES_tradnl" w:eastAsia="es-ES_tradnl" w:bidi="ar-SA"/>
        </w:rPr>
        <w:drawing>
          <wp:anchor distT="0" distB="0" distL="114300" distR="114300" simplePos="0" relativeHeight="251660288" behindDoc="0" locked="0" layoutInCell="1" allowOverlap="1">
            <wp:simplePos x="0" y="0"/>
            <wp:positionH relativeFrom="column">
              <wp:posOffset>15240</wp:posOffset>
            </wp:positionH>
            <wp:positionV relativeFrom="paragraph">
              <wp:posOffset>-1271</wp:posOffset>
            </wp:positionV>
            <wp:extent cx="5959598" cy="8429625"/>
            <wp:effectExtent l="19050" t="0" r="3052" b="0"/>
            <wp:wrapNone/>
            <wp:docPr id="4" name="Imagen 2" descr="D:\Mis Documentos BackUP\UTN\PRO\KiWi-Fruterio\Layout_Mod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KiWi-Fruterio\Layout_Model_4.png"/>
                    <pic:cNvPicPr>
                      <a:picLocks noChangeAspect="1" noChangeArrowheads="1"/>
                    </pic:cNvPicPr>
                  </pic:nvPicPr>
                  <pic:blipFill>
                    <a:blip r:embed="rId12" cstate="print"/>
                    <a:srcRect/>
                    <a:stretch>
                      <a:fillRect/>
                    </a:stretch>
                  </pic:blipFill>
                  <pic:spPr bwMode="auto">
                    <a:xfrm>
                      <a:off x="0" y="0"/>
                      <a:ext cx="5959598" cy="8429625"/>
                    </a:xfrm>
                    <a:prstGeom prst="rect">
                      <a:avLst/>
                    </a:prstGeom>
                    <a:noFill/>
                    <a:ln w="9525">
                      <a:noFill/>
                      <a:miter lim="800000"/>
                      <a:headEnd/>
                      <a:tailEnd/>
                    </a:ln>
                  </pic:spPr>
                </pic:pic>
              </a:graphicData>
            </a:graphic>
          </wp:anchor>
        </w:drawing>
      </w:r>
    </w:p>
    <w:p w:rsidR="008D29AF" w:rsidRDefault="008D29AF">
      <w:pPr>
        <w:spacing w:after="0"/>
        <w:ind w:firstLine="360"/>
        <w:jc w:val="left"/>
        <w:rPr>
          <w:rFonts w:asciiTheme="majorHAnsi" w:eastAsiaTheme="majorEastAsia" w:hAnsiTheme="majorHAnsi" w:cstheme="majorBidi"/>
          <w:color w:val="365F91" w:themeColor="accent1" w:themeShade="BF"/>
          <w:sz w:val="24"/>
          <w:szCs w:val="24"/>
        </w:rPr>
      </w:pPr>
      <w:r>
        <w:br w:type="page"/>
      </w:r>
    </w:p>
    <w:p w:rsidR="00BA0DD0" w:rsidRDefault="00BA0DD0" w:rsidP="00BA0DD0">
      <w:pPr>
        <w:pStyle w:val="Ttulo2"/>
      </w:pPr>
      <w:bookmarkStart w:id="40" w:name="_Toc257682078"/>
      <w:r>
        <w:lastRenderedPageBreak/>
        <w:t>Leyendas</w:t>
      </w:r>
      <w:bookmarkEnd w:id="40"/>
    </w:p>
    <w:p w:rsidR="00BA0DD0" w:rsidRDefault="006E0250" w:rsidP="00BA0DD0">
      <w:pPr>
        <w:pStyle w:val="Prrafodelista"/>
        <w:numPr>
          <w:ilvl w:val="0"/>
          <w:numId w:val="21"/>
        </w:numPr>
        <w:rPr>
          <w:color w:val="FF0000"/>
        </w:rPr>
      </w:pPr>
      <w:r>
        <w:rPr>
          <w:color w:val="FF0000"/>
        </w:rPr>
        <w:t>Estación de s</w:t>
      </w:r>
      <w:r w:rsidR="00BA0DD0" w:rsidRPr="00BA0DD0">
        <w:rPr>
          <w:color w:val="FF0000"/>
        </w:rPr>
        <w:t>oldadura</w:t>
      </w:r>
    </w:p>
    <w:p w:rsidR="00BA0DD0" w:rsidRPr="00D357C9" w:rsidRDefault="00D357C9" w:rsidP="00BA0DD0">
      <w:pPr>
        <w:pStyle w:val="Prrafodelista"/>
        <w:numPr>
          <w:ilvl w:val="0"/>
          <w:numId w:val="21"/>
        </w:numPr>
        <w:rPr>
          <w:color w:val="FF0000"/>
        </w:rPr>
      </w:pPr>
      <w:r>
        <w:rPr>
          <w:color w:val="00B050"/>
        </w:rPr>
        <w:t>Cooling para estaciones de soldadura</w:t>
      </w:r>
    </w:p>
    <w:p w:rsidR="00D357C9" w:rsidRPr="00E7709E" w:rsidRDefault="006E0250" w:rsidP="00BA0DD0">
      <w:pPr>
        <w:pStyle w:val="Prrafodelista"/>
        <w:numPr>
          <w:ilvl w:val="0"/>
          <w:numId w:val="21"/>
        </w:numPr>
        <w:rPr>
          <w:color w:val="4F81BD" w:themeColor="accent1"/>
        </w:rPr>
      </w:pPr>
      <w:r>
        <w:rPr>
          <w:color w:val="4F81BD" w:themeColor="accent1"/>
        </w:rPr>
        <w:t>Compresor y p</w:t>
      </w:r>
      <w:r w:rsidR="00AE2342" w:rsidRPr="00E7709E">
        <w:rPr>
          <w:color w:val="4F81BD" w:themeColor="accent1"/>
        </w:rPr>
        <w:t>ulmón</w:t>
      </w:r>
    </w:p>
    <w:p w:rsidR="00E7709E" w:rsidRPr="00E7709E" w:rsidRDefault="00E7709E" w:rsidP="00BA0DD0">
      <w:pPr>
        <w:pStyle w:val="Prrafodelista"/>
        <w:numPr>
          <w:ilvl w:val="0"/>
          <w:numId w:val="21"/>
        </w:numPr>
        <w:rPr>
          <w:color w:val="4C0026"/>
        </w:rPr>
      </w:pPr>
      <w:r w:rsidRPr="00E7709E">
        <w:rPr>
          <w:color w:val="4C0026"/>
        </w:rPr>
        <w:t>Burato</w:t>
      </w:r>
    </w:p>
    <w:p w:rsidR="00E7709E" w:rsidRPr="00E7709E" w:rsidRDefault="00E7709E" w:rsidP="00BA0DD0">
      <w:pPr>
        <w:pStyle w:val="Prrafodelista"/>
        <w:numPr>
          <w:ilvl w:val="0"/>
          <w:numId w:val="21"/>
        </w:numPr>
        <w:rPr>
          <w:b/>
          <w:color w:val="FFBF00"/>
        </w:rPr>
      </w:pPr>
      <w:r w:rsidRPr="00E7709E">
        <w:rPr>
          <w:b/>
          <w:color w:val="FFBF00"/>
        </w:rPr>
        <w:t xml:space="preserve">Estación de </w:t>
      </w:r>
      <w:r w:rsidR="006E0250">
        <w:rPr>
          <w:b/>
          <w:color w:val="FFBF00"/>
        </w:rPr>
        <w:t>p</w:t>
      </w:r>
      <w:r w:rsidRPr="00E7709E">
        <w:rPr>
          <w:b/>
          <w:color w:val="FFBF00"/>
        </w:rPr>
        <w:t>intura</w:t>
      </w:r>
    </w:p>
    <w:p w:rsidR="00E7709E" w:rsidRDefault="00E7709E" w:rsidP="00BA0DD0">
      <w:pPr>
        <w:pStyle w:val="Prrafodelista"/>
        <w:numPr>
          <w:ilvl w:val="0"/>
          <w:numId w:val="21"/>
        </w:numPr>
        <w:rPr>
          <w:b/>
          <w:color w:val="00FFBF"/>
        </w:rPr>
      </w:pPr>
      <w:r w:rsidRPr="00E7709E">
        <w:rPr>
          <w:b/>
          <w:color w:val="00FFBF"/>
        </w:rPr>
        <w:t>Cubas de lavado</w:t>
      </w:r>
    </w:p>
    <w:p w:rsidR="0092003B" w:rsidRDefault="0092003B" w:rsidP="00BA0DD0">
      <w:pPr>
        <w:pStyle w:val="Prrafodelista"/>
        <w:numPr>
          <w:ilvl w:val="0"/>
          <w:numId w:val="21"/>
        </w:numPr>
        <w:rPr>
          <w:b/>
          <w:color w:val="00FFBF"/>
        </w:rPr>
      </w:pPr>
      <w:r>
        <w:rPr>
          <w:b/>
          <w:color w:val="CCCC00"/>
        </w:rPr>
        <w:t>Lavadora por ultrasonido</w:t>
      </w:r>
    </w:p>
    <w:p w:rsidR="0092003B" w:rsidRPr="00361997" w:rsidRDefault="006E0250" w:rsidP="00BA0DD0">
      <w:pPr>
        <w:pStyle w:val="Prrafodelista"/>
        <w:numPr>
          <w:ilvl w:val="0"/>
          <w:numId w:val="21"/>
        </w:numPr>
        <w:rPr>
          <w:b/>
          <w:color w:val="00FFBF"/>
        </w:rPr>
      </w:pPr>
      <w:r w:rsidRPr="0092003B">
        <w:rPr>
          <w:b/>
          <w:color w:val="FF00FF"/>
        </w:rPr>
        <w:t>Horno de secado</w:t>
      </w:r>
    </w:p>
    <w:p w:rsidR="00361997" w:rsidRPr="002C4D4E" w:rsidRDefault="00361997" w:rsidP="00BA0DD0">
      <w:pPr>
        <w:pStyle w:val="Prrafodelista"/>
        <w:numPr>
          <w:ilvl w:val="0"/>
          <w:numId w:val="21"/>
        </w:numPr>
        <w:rPr>
          <w:b/>
          <w:color w:val="00FFBF"/>
        </w:rPr>
      </w:pPr>
      <w:r>
        <w:rPr>
          <w:b/>
          <w:color w:val="004C00"/>
        </w:rPr>
        <w:t>Estación de corte de lentillas</w:t>
      </w:r>
    </w:p>
    <w:p w:rsidR="002C4D4E" w:rsidRPr="00485B33" w:rsidRDefault="002C4D4E" w:rsidP="00BA0DD0">
      <w:pPr>
        <w:pStyle w:val="Prrafodelista"/>
        <w:numPr>
          <w:ilvl w:val="0"/>
          <w:numId w:val="21"/>
        </w:numPr>
        <w:rPr>
          <w:b/>
          <w:color w:val="00FFBF"/>
        </w:rPr>
      </w:pPr>
      <w:r>
        <w:rPr>
          <w:b/>
          <w:color w:val="943634" w:themeColor="accent2" w:themeShade="BF"/>
        </w:rPr>
        <w:t xml:space="preserve">Máquina para doblado de </w:t>
      </w:r>
      <w:r w:rsidR="00485B33">
        <w:rPr>
          <w:b/>
          <w:color w:val="943634" w:themeColor="accent2" w:themeShade="BF"/>
        </w:rPr>
        <w:t>aros</w:t>
      </w:r>
    </w:p>
    <w:p w:rsidR="00485B33" w:rsidRDefault="00485B33" w:rsidP="00BA0DD0">
      <w:pPr>
        <w:pStyle w:val="Prrafodelista"/>
        <w:numPr>
          <w:ilvl w:val="0"/>
          <w:numId w:val="21"/>
        </w:numPr>
        <w:rPr>
          <w:b/>
          <w:color w:val="E36C0A" w:themeColor="accent6" w:themeShade="BF"/>
        </w:rPr>
      </w:pPr>
      <w:r>
        <w:rPr>
          <w:b/>
          <w:color w:val="E36C0A" w:themeColor="accent6" w:themeShade="BF"/>
        </w:rPr>
        <w:t>Dobladora</w:t>
      </w:r>
    </w:p>
    <w:p w:rsidR="004575EB" w:rsidRPr="000B092D" w:rsidRDefault="00262BA5" w:rsidP="00BA0DD0">
      <w:pPr>
        <w:pStyle w:val="Prrafodelista"/>
        <w:numPr>
          <w:ilvl w:val="0"/>
          <w:numId w:val="21"/>
        </w:numPr>
        <w:rPr>
          <w:b/>
          <w:color w:val="E36C0A" w:themeColor="accent6" w:themeShade="BF"/>
        </w:rPr>
      </w:pPr>
      <w:r>
        <w:rPr>
          <w:b/>
          <w:color w:val="996633"/>
        </w:rPr>
        <w:t>Mesas</w:t>
      </w:r>
    </w:p>
    <w:p w:rsidR="000B092D" w:rsidRDefault="000B092D" w:rsidP="00BA0DD0">
      <w:pPr>
        <w:pStyle w:val="Prrafodelista"/>
        <w:numPr>
          <w:ilvl w:val="0"/>
          <w:numId w:val="21"/>
        </w:numPr>
        <w:rPr>
          <w:b/>
          <w:color w:val="848484"/>
        </w:rPr>
      </w:pPr>
      <w:r w:rsidRPr="000B092D">
        <w:rPr>
          <w:b/>
          <w:color w:val="848484"/>
        </w:rPr>
        <w:t>Estanterías</w:t>
      </w:r>
    </w:p>
    <w:p w:rsidR="00CA0105" w:rsidRDefault="00CA0105" w:rsidP="00CA0105">
      <w:pPr>
        <w:pStyle w:val="Prrafodelista"/>
        <w:numPr>
          <w:ilvl w:val="0"/>
          <w:numId w:val="21"/>
        </w:numPr>
        <w:rPr>
          <w:b/>
          <w:color w:val="848484"/>
        </w:rPr>
      </w:pPr>
      <w:r>
        <w:rPr>
          <w:b/>
          <w:color w:val="FF0000"/>
        </w:rPr>
        <w:t xml:space="preserve">Cruz roja: computadora </w:t>
      </w:r>
    </w:p>
    <w:p w:rsidR="00C97E7F" w:rsidRPr="00C97E7F" w:rsidRDefault="00C97E7F" w:rsidP="00C97E7F">
      <w:pPr>
        <w:rPr>
          <w:b/>
          <w:color w:val="848484"/>
        </w:rPr>
      </w:pPr>
    </w:p>
    <w:p w:rsidR="00BA0DD0" w:rsidRPr="00BA0DD0" w:rsidRDefault="00BA0DD0" w:rsidP="00BA0DD0">
      <w:pPr>
        <w:rPr>
          <w:color w:val="FF0000"/>
        </w:rPr>
      </w:pPr>
    </w:p>
    <w:p w:rsidR="00112983" w:rsidRPr="00E1422C" w:rsidRDefault="00112983" w:rsidP="00112983">
      <w:pPr>
        <w:pStyle w:val="Ttulo1"/>
        <w:rPr>
          <w:rFonts w:asciiTheme="minorHAnsi" w:hAnsiTheme="minorHAnsi"/>
        </w:rPr>
      </w:pPr>
      <w:bookmarkStart w:id="41" w:name="_Toc257682079"/>
      <w:r w:rsidRPr="00E1422C">
        <w:rPr>
          <w:rFonts w:asciiTheme="minorHAnsi" w:hAnsiTheme="minorHAnsi"/>
        </w:rPr>
        <w:t>Sistemas de Información existentes</w:t>
      </w:r>
      <w:bookmarkEnd w:id="4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42" w:name="_Toc257682080"/>
      <w:r w:rsidRPr="00E1422C">
        <w:rPr>
          <w:rFonts w:asciiTheme="minorHAnsi" w:hAnsiTheme="minorHAnsi"/>
        </w:rPr>
        <w:t>Equipamiento Informático Disponible</w:t>
      </w:r>
      <w:bookmarkEnd w:id="42"/>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43" w:name="_Toc257682081"/>
      <w:r w:rsidRPr="00E1422C">
        <w:t>Computadora</w:t>
      </w:r>
      <w:bookmarkEnd w:id="43"/>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44" w:name="_Toc257682082"/>
      <w:r w:rsidRPr="00E1422C">
        <w:t>Impresora</w:t>
      </w:r>
      <w:bookmarkEnd w:id="44"/>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45" w:name="_Toc257682083"/>
      <w:r w:rsidRPr="00E1422C">
        <w:rPr>
          <w:rFonts w:asciiTheme="minorHAnsi" w:hAnsiTheme="minorHAnsi"/>
        </w:rPr>
        <w:t>Diagnóstico</w:t>
      </w:r>
      <w:bookmarkEnd w:id="45"/>
    </w:p>
    <w:p w:rsidR="00641D8F" w:rsidRDefault="00641D8F" w:rsidP="00641D8F">
      <w:bookmarkStart w:id="46" w:name="_Toc257682084"/>
      <w:r>
        <w:t xml:space="preserve">En base al análisis realizado de la </w:t>
      </w:r>
      <w:r w:rsidR="00917D9B">
        <w:t xml:space="preserve">organización, </w:t>
      </w:r>
    </w:p>
    <w:p w:rsidR="00112983" w:rsidRPr="00E1422C" w:rsidRDefault="00112983" w:rsidP="00112983">
      <w:pPr>
        <w:pStyle w:val="Ttulo3"/>
      </w:pPr>
      <w:r w:rsidRPr="00E1422C">
        <w:t>Problemas detectados</w:t>
      </w:r>
      <w:bookmarkEnd w:id="46"/>
    </w:p>
    <w:p w:rsidR="00112983" w:rsidRPr="00E1422C" w:rsidRDefault="00112983" w:rsidP="00112983">
      <w:pPr>
        <w:pStyle w:val="Prrafodelista"/>
        <w:numPr>
          <w:ilvl w:val="0"/>
          <w:numId w:val="2"/>
        </w:numPr>
        <w:spacing w:after="200" w:line="276" w:lineRule="auto"/>
      </w:pPr>
      <w:r w:rsidRPr="00E1422C">
        <w:t>Inconsistencia en la información de stock conocida por los vendedores.</w:t>
      </w:r>
    </w:p>
    <w:p w:rsidR="00112983" w:rsidRPr="00E1422C" w:rsidRDefault="00112983" w:rsidP="00112983">
      <w:pPr>
        <w:pStyle w:val="Prrafodelista"/>
        <w:numPr>
          <w:ilvl w:val="0"/>
          <w:numId w:val="2"/>
        </w:numPr>
        <w:spacing w:after="200" w:line="276" w:lineRule="auto"/>
      </w:pPr>
      <w:r w:rsidRPr="00E1422C">
        <w:t>Excesiva demora entre la toma de los pedidos y el lanzamiento de la producción debido a la escaza comunicación entre los vendedores y el área de producción.</w:t>
      </w:r>
    </w:p>
    <w:p w:rsidR="00112983" w:rsidRPr="00E1422C" w:rsidRDefault="00112983" w:rsidP="00112983">
      <w:pPr>
        <w:pStyle w:val="Prrafodelista"/>
        <w:numPr>
          <w:ilvl w:val="0"/>
          <w:numId w:val="2"/>
        </w:numPr>
        <w:spacing w:after="200" w:line="276" w:lineRule="auto"/>
      </w:pPr>
      <w:r w:rsidRPr="00E1422C">
        <w:t>No se cuenta con la información necesaria para administrar eficientemente a los viajantes.</w:t>
      </w:r>
    </w:p>
    <w:p w:rsidR="00112983" w:rsidRPr="00E1422C" w:rsidRDefault="00112983" w:rsidP="00112983">
      <w:pPr>
        <w:pStyle w:val="Prrafodelista"/>
        <w:numPr>
          <w:ilvl w:val="0"/>
          <w:numId w:val="2"/>
        </w:numPr>
        <w:spacing w:after="200" w:line="276" w:lineRule="auto"/>
      </w:pPr>
      <w:r w:rsidRPr="00E1422C">
        <w:t>Resulta complicado conocer los márgenes de ganancias de los productos.</w:t>
      </w:r>
    </w:p>
    <w:p w:rsidR="00112983" w:rsidRPr="00E1422C" w:rsidRDefault="00112983" w:rsidP="00112983">
      <w:pPr>
        <w:pStyle w:val="Prrafodelista"/>
        <w:numPr>
          <w:ilvl w:val="0"/>
          <w:numId w:val="2"/>
        </w:numPr>
        <w:spacing w:after="100" w:afterAutospacing="1"/>
        <w:ind w:left="714" w:hanging="357"/>
      </w:pPr>
      <w:r w:rsidRPr="00E1422C">
        <w:t>Resulta difícil obtener datos pasados para realizar proyecciones.</w:t>
      </w:r>
    </w:p>
    <w:p w:rsidR="00112983" w:rsidRPr="00E1422C" w:rsidRDefault="00112983" w:rsidP="00112983">
      <w:pPr>
        <w:pStyle w:val="Prrafodelista"/>
        <w:numPr>
          <w:ilvl w:val="0"/>
          <w:numId w:val="2"/>
        </w:numPr>
        <w:spacing w:after="100" w:afterAutospacing="1"/>
        <w:ind w:left="714" w:hanging="357"/>
      </w:pPr>
      <w:r w:rsidRPr="00E1422C">
        <w:t>No se cuenta con un seguimiento de los pagos de los clientes.</w:t>
      </w:r>
    </w:p>
    <w:p w:rsidR="00112983" w:rsidRPr="00E1422C" w:rsidRDefault="00112983" w:rsidP="00112983">
      <w:pPr>
        <w:numPr>
          <w:ilvl w:val="0"/>
          <w:numId w:val="2"/>
        </w:numPr>
        <w:spacing w:after="100" w:afterAutospacing="1"/>
        <w:ind w:left="714" w:hanging="357"/>
      </w:pPr>
      <w:r w:rsidRPr="00E1422C">
        <w:lastRenderedPageBreak/>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7" w:name="_Toc257682085"/>
      <w:r w:rsidRPr="00E1422C">
        <w:rPr>
          <w:rFonts w:asciiTheme="minorHAnsi" w:hAnsiTheme="minorHAnsi"/>
        </w:rPr>
        <w:lastRenderedPageBreak/>
        <w:t>Requerimientos Considerados</w:t>
      </w:r>
      <w:bookmarkEnd w:id="47"/>
    </w:p>
    <w:p w:rsidR="00112983" w:rsidRPr="00E1422C" w:rsidRDefault="00112983" w:rsidP="00112983">
      <w:pPr>
        <w:pStyle w:val="Ttulo2"/>
      </w:pPr>
      <w:bookmarkStart w:id="48" w:name="_Toc257682086"/>
      <w:r w:rsidRPr="00E1422C">
        <w:t>Funcionales</w:t>
      </w:r>
      <w:bookmarkEnd w:id="4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49" w:name="_Toc257682087"/>
      <w:r w:rsidRPr="00E1422C">
        <w:t>No Funcionales</w:t>
      </w:r>
      <w:bookmarkEnd w:id="4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0" w:name="_Toc257682088"/>
      <w:r w:rsidRPr="00E1422C">
        <w:rPr>
          <w:rFonts w:asciiTheme="minorHAnsi" w:hAnsiTheme="minorHAnsi"/>
        </w:rPr>
        <w:lastRenderedPageBreak/>
        <w:t>Propuesta del Sistema de Información</w:t>
      </w:r>
      <w:bookmarkEnd w:id="50"/>
    </w:p>
    <w:p w:rsidR="00112983" w:rsidRPr="00E1422C" w:rsidRDefault="00112983" w:rsidP="00112983">
      <w:pPr>
        <w:pStyle w:val="Ttulo2"/>
        <w:rPr>
          <w:sz w:val="22"/>
        </w:rPr>
      </w:pPr>
      <w:bookmarkStart w:id="51" w:name="_Toc257682089"/>
      <w:r w:rsidRPr="00E1422C">
        <w:t>Objetiv</w:t>
      </w:r>
      <w:r w:rsidR="00891013" w:rsidRPr="00E1422C">
        <w:t>o</w:t>
      </w:r>
      <w:bookmarkEnd w:id="51"/>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52" w:name="_Toc257682090"/>
      <w:r w:rsidRPr="00E1422C">
        <w:t>Límites</w:t>
      </w:r>
      <w:bookmarkEnd w:id="5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53" w:name="_Toc257682091"/>
      <w:r w:rsidRPr="00E1422C">
        <w:t>Alcances</w:t>
      </w:r>
      <w:bookmarkEnd w:id="53"/>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54" w:name="_Toc257682092"/>
      <w:r w:rsidRPr="00E1422C">
        <w:rPr>
          <w:rFonts w:asciiTheme="minorHAnsi" w:hAnsiTheme="minorHAnsi"/>
        </w:rPr>
        <w:lastRenderedPageBreak/>
        <w:t>Estudio de prefactibilidad: Técnica, Económica y Operativa</w:t>
      </w:r>
      <w:bookmarkEnd w:id="54"/>
    </w:p>
    <w:p w:rsidR="00112983" w:rsidRPr="00E1422C" w:rsidRDefault="00112983" w:rsidP="00112983">
      <w:pPr>
        <w:spacing w:after="0"/>
      </w:pPr>
    </w:p>
    <w:p w:rsidR="00112983" w:rsidRPr="00E1422C" w:rsidRDefault="00112983" w:rsidP="00112983">
      <w:pPr>
        <w:pStyle w:val="Ttulo2"/>
      </w:pPr>
      <w:bookmarkStart w:id="55" w:name="_Toc257682093"/>
      <w:r w:rsidRPr="00E1422C">
        <w:t>Factibilidad Técnica</w:t>
      </w:r>
      <w:bookmarkEnd w:id="55"/>
    </w:p>
    <w:p w:rsidR="00112983" w:rsidRPr="00E1422C" w:rsidRDefault="00112983" w:rsidP="00112983">
      <w:r w:rsidRPr="00E1422C">
        <w:t>La empresa posee con una amplia capacidad para la instalación del software.</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El sistema al ser Web, no necesitara más que la computadora a la que se conectaran remotamente para obtener los datos, la misma será la que se encuentra actualmente en el negocio.</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ganancia no solo a niveles económicos, sino también académicos.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pStyle w:val="Prrafodelista"/>
      </w:pPr>
      <w:r w:rsidRPr="00E1422C">
        <w:t>Además se instalarán los antivirus correspondientes y la seguridad del laboratorio estará integrada con la seguridad del firewall.</w:t>
      </w:r>
    </w:p>
    <w:p w:rsidR="00112983" w:rsidRPr="00E1422C" w:rsidRDefault="00112983" w:rsidP="00112983">
      <w:pPr>
        <w:spacing w:after="0"/>
      </w:pPr>
    </w:p>
    <w:p w:rsidR="00112983" w:rsidRPr="00E1422C" w:rsidRDefault="00112983" w:rsidP="00112983">
      <w:pPr>
        <w:pStyle w:val="Ttulo2"/>
      </w:pPr>
      <w:bookmarkStart w:id="56" w:name="_Toc257682094"/>
      <w:r w:rsidRPr="00E1422C">
        <w:t>Factibilidad económica</w:t>
      </w:r>
      <w:bookmarkEnd w:id="56"/>
    </w:p>
    <w:p w:rsidR="00112983" w:rsidRPr="00E1422C" w:rsidRDefault="00112983" w:rsidP="00112983">
      <w:r w:rsidRPr="00E1422C">
        <w:t>Procedemos ahora, a desarrollar nuestro estudio de factibilidad económica, en el cual queremos demostrar que los costos a corto plazo superarán a los de largo plazo. Es decir, nuestro objetivo es determinar que el proyecto es económicamente factible.</w:t>
      </w:r>
    </w:p>
    <w:p w:rsidR="00112983" w:rsidRPr="00E1422C" w:rsidRDefault="00112983" w:rsidP="00112983">
      <w:r w:rsidRPr="00E1422C">
        <w:t>A continuación ofrecemos el análisis de los elementos de Software y Hardware, junto con las características de los mismos, que deben ser considerados al momento del establecimiento del nuevo sistema de información.</w:t>
      </w:r>
    </w:p>
    <w:p w:rsidR="00112983" w:rsidRPr="00E1422C" w:rsidRDefault="00112983" w:rsidP="00112983">
      <w:pPr>
        <w:pStyle w:val="Ttulo3"/>
      </w:pPr>
      <w:bookmarkStart w:id="57" w:name="_Toc257682095"/>
      <w:r w:rsidRPr="00E1422C">
        <w:lastRenderedPageBreak/>
        <w:t>Software</w:t>
      </w:r>
      <w:bookmarkEnd w:id="57"/>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112983" w:rsidRPr="00E1422C" w:rsidRDefault="00112983" w:rsidP="00112983">
      <w:r w:rsidRPr="00E1422C">
        <w:t>Sera necesario contar con el browser Mozilla Firefox 3.0</w:t>
      </w:r>
    </w:p>
    <w:p w:rsidR="00112983" w:rsidRPr="00E1422C" w:rsidRDefault="00112983" w:rsidP="00112983">
      <w:r w:rsidRPr="00E1422C">
        <w:t xml:space="preserve">La computadora utilizará como motor de base de datos PostgreSQL 8.4.3, por lo que no será necesaria la adquisición de licencias para el uso del mismo, lo cual no influirá en los costos. </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112983" w:rsidP="00112983">
      <w:pPr>
        <w:pStyle w:val="Ttulo3"/>
      </w:pPr>
      <w:bookmarkStart w:id="58" w:name="_Toc257682096"/>
      <w:r w:rsidRPr="00E1422C">
        <w:t>Hardware</w:t>
      </w:r>
      <w:bookmarkEnd w:id="58"/>
    </w:p>
    <w:p w:rsidR="00112983" w:rsidRPr="00E1422C" w:rsidRDefault="00112983" w:rsidP="00112983">
      <w:pPr>
        <w:spacing w:after="0"/>
      </w:pPr>
      <w:r w:rsidRPr="00E1422C">
        <w:t>En esta sección procedemos a determinar los aspectos a tener en cuenta relacionados a la selección del hardware que debe adquirirse, para tal fin, se realizó un análisis enfocado en Costos y efectividad, con el objetivo de evidenciar la relación costo/beneficio del proyecto</w:t>
      </w:r>
      <w:r w:rsidRPr="00E1422C">
        <w:rPr>
          <w:color w:val="1F497D"/>
        </w:rPr>
        <w:t>.</w:t>
      </w:r>
    </w:p>
    <w:p w:rsidR="00112983" w:rsidRPr="00E1422C" w:rsidRDefault="00112983" w:rsidP="00112983">
      <w:pPr>
        <w:spacing w:after="0"/>
        <w:rPr>
          <w:color w:val="1F497D"/>
        </w:rPr>
      </w:pPr>
    </w:p>
    <w:p w:rsidR="00112983" w:rsidRPr="00E1422C" w:rsidRDefault="00112983" w:rsidP="00112983">
      <w:pPr>
        <w:rPr>
          <w:color w:val="1F497D"/>
        </w:rPr>
      </w:pPr>
      <w:r w:rsidRPr="00E1422C">
        <w:t xml:space="preserve">Análisis de Costos: </w:t>
      </w:r>
    </w:p>
    <w:p w:rsidR="00112983" w:rsidRPr="00E1422C" w:rsidRDefault="00112983" w:rsidP="00112983">
      <w:r w:rsidRPr="00E1422C">
        <w:t>Aquí se presenta un análisis de costos, según las distintas clasificaciones del mismo.</w:t>
      </w:r>
    </w:p>
    <w:p w:rsidR="00112983" w:rsidRPr="00E1422C" w:rsidRDefault="00112983" w:rsidP="00112983">
      <w:pPr>
        <w:pStyle w:val="Prrafodelista"/>
        <w:numPr>
          <w:ilvl w:val="0"/>
          <w:numId w:val="11"/>
        </w:numPr>
        <w:spacing w:after="200" w:line="276" w:lineRule="auto"/>
      </w:pPr>
      <w:r w:rsidRPr="00E1422C">
        <w:t>Según tipo</w:t>
      </w:r>
    </w:p>
    <w:p w:rsidR="00112983" w:rsidRPr="00E1422C" w:rsidRDefault="00112983" w:rsidP="00112983">
      <w:pPr>
        <w:pStyle w:val="Prrafodelista"/>
        <w:numPr>
          <w:ilvl w:val="1"/>
          <w:numId w:val="11"/>
        </w:numPr>
        <w:spacing w:after="200" w:line="276" w:lineRule="auto"/>
      </w:pPr>
      <w:r w:rsidRPr="00E1422C">
        <w:t>Directos: no aplica ya que se encuentra instalada tanto la computadora, como todo el cableado necesario y la conexión a internet.</w:t>
      </w:r>
    </w:p>
    <w:p w:rsidR="00112983" w:rsidRPr="00E1422C" w:rsidRDefault="00112983" w:rsidP="00112983">
      <w:pPr>
        <w:pStyle w:val="Prrafodelista"/>
        <w:numPr>
          <w:ilvl w:val="1"/>
          <w:numId w:val="11"/>
        </w:numPr>
        <w:spacing w:after="200" w:line="276" w:lineRule="auto"/>
      </w:pPr>
      <w:r w:rsidRPr="00E1422C">
        <w:t>Indirectos: Luz.</w:t>
      </w:r>
    </w:p>
    <w:p w:rsidR="00112983" w:rsidRPr="00E1422C" w:rsidRDefault="00112983" w:rsidP="00112983">
      <w:pPr>
        <w:pStyle w:val="Prrafodelista"/>
        <w:numPr>
          <w:ilvl w:val="0"/>
          <w:numId w:val="11"/>
        </w:numPr>
        <w:spacing w:after="200" w:line="276" w:lineRule="auto"/>
      </w:pPr>
      <w:r w:rsidRPr="00E1422C">
        <w:t>Según comportamiento</w:t>
      </w:r>
    </w:p>
    <w:p w:rsidR="00112983" w:rsidRPr="00E1422C" w:rsidRDefault="00112983" w:rsidP="00112983">
      <w:pPr>
        <w:pStyle w:val="Prrafodelista"/>
        <w:numPr>
          <w:ilvl w:val="1"/>
          <w:numId w:val="11"/>
        </w:numPr>
        <w:spacing w:after="200" w:line="276" w:lineRule="auto"/>
      </w:pPr>
      <w:r w:rsidRPr="00E1422C">
        <w:t>Variables: mantenimiento de software, capacitación de personal</w:t>
      </w:r>
    </w:p>
    <w:p w:rsidR="00112983" w:rsidRPr="00E1422C" w:rsidRDefault="00112983" w:rsidP="00112983">
      <w:pPr>
        <w:pStyle w:val="Prrafodelista"/>
        <w:numPr>
          <w:ilvl w:val="1"/>
          <w:numId w:val="11"/>
        </w:numPr>
        <w:spacing w:after="200" w:line="276" w:lineRule="auto"/>
      </w:pPr>
      <w:r w:rsidRPr="00E1422C">
        <w:t>No variables: iluminación, aire acondicionado</w:t>
      </w:r>
    </w:p>
    <w:p w:rsidR="00112983" w:rsidRPr="00E1422C" w:rsidRDefault="00112983" w:rsidP="00112983">
      <w:pPr>
        <w:pStyle w:val="Prrafodelista"/>
        <w:numPr>
          <w:ilvl w:val="0"/>
          <w:numId w:val="11"/>
        </w:numPr>
        <w:spacing w:after="200" w:line="276" w:lineRule="auto"/>
      </w:pPr>
      <w:r w:rsidRPr="00E1422C">
        <w:t>Según función</w:t>
      </w:r>
    </w:p>
    <w:p w:rsidR="00112983" w:rsidRPr="00E1422C" w:rsidRDefault="00112983" w:rsidP="00112983">
      <w:pPr>
        <w:pStyle w:val="Prrafodelista"/>
        <w:numPr>
          <w:ilvl w:val="1"/>
          <w:numId w:val="11"/>
        </w:numPr>
        <w:spacing w:after="200" w:line="276" w:lineRule="auto"/>
      </w:pPr>
      <w:r w:rsidRPr="00E1422C">
        <w:t>Desarrollo: actualizaciones de hardware</w:t>
      </w:r>
    </w:p>
    <w:p w:rsidR="00112983" w:rsidRPr="00E1422C" w:rsidRDefault="00112983" w:rsidP="00112983">
      <w:pPr>
        <w:pStyle w:val="Prrafodelista"/>
        <w:numPr>
          <w:ilvl w:val="1"/>
          <w:numId w:val="11"/>
        </w:numPr>
        <w:spacing w:after="200" w:line="276" w:lineRule="auto"/>
      </w:pPr>
      <w:r w:rsidRPr="00E1422C">
        <w:t>Operación: no aplica</w:t>
      </w:r>
    </w:p>
    <w:p w:rsidR="00112983" w:rsidRPr="00E1422C" w:rsidRDefault="00112983" w:rsidP="00112983">
      <w:pPr>
        <w:pStyle w:val="Prrafodelista"/>
        <w:numPr>
          <w:ilvl w:val="1"/>
          <w:numId w:val="11"/>
        </w:numPr>
        <w:spacing w:after="200" w:line="276" w:lineRule="auto"/>
      </w:pPr>
      <w:r w:rsidRPr="00E1422C">
        <w:t>Mantenimiento: deberían pactarse en las negociaciones con el dueño</w:t>
      </w:r>
    </w:p>
    <w:p w:rsidR="00112983" w:rsidRPr="00E1422C" w:rsidRDefault="00112983" w:rsidP="00112983">
      <w:pPr>
        <w:pStyle w:val="Prrafodelista"/>
        <w:numPr>
          <w:ilvl w:val="0"/>
          <w:numId w:val="11"/>
        </w:numPr>
        <w:spacing w:after="200" w:line="276" w:lineRule="auto"/>
      </w:pPr>
      <w:r w:rsidRPr="00E1422C">
        <w:t>Según tiempo</w:t>
      </w:r>
    </w:p>
    <w:p w:rsidR="00112983" w:rsidRPr="00E1422C" w:rsidRDefault="00112983" w:rsidP="00112983">
      <w:pPr>
        <w:pStyle w:val="Prrafodelista"/>
        <w:numPr>
          <w:ilvl w:val="1"/>
          <w:numId w:val="11"/>
        </w:numPr>
        <w:spacing w:after="200" w:line="276" w:lineRule="auto"/>
      </w:pPr>
      <w:r w:rsidRPr="00E1422C">
        <w:t>Periódicos: no aplica</w:t>
      </w:r>
    </w:p>
    <w:p w:rsidR="00112983" w:rsidRPr="00E1422C" w:rsidRDefault="00112983" w:rsidP="00112983">
      <w:pPr>
        <w:pStyle w:val="Prrafodelista"/>
        <w:numPr>
          <w:ilvl w:val="1"/>
          <w:numId w:val="11"/>
        </w:numPr>
        <w:spacing w:after="200" w:line="276" w:lineRule="auto"/>
      </w:pPr>
      <w:r w:rsidRPr="00E1422C">
        <w:t>No Periódicos: asociados al mantenimiento, no especificado.</w:t>
      </w:r>
    </w:p>
    <w:p w:rsidR="00112983" w:rsidRPr="00E1422C" w:rsidRDefault="00112983" w:rsidP="00112983">
      <w:pPr>
        <w:spacing w:after="0"/>
      </w:pP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Ttulo2"/>
      </w:pPr>
      <w:bookmarkStart w:id="59" w:name="_Toc257682097"/>
      <w:r w:rsidRPr="00E1422C">
        <w:t>Factibilidad operativa</w:t>
      </w:r>
      <w:bookmarkEnd w:id="59"/>
    </w:p>
    <w:p w:rsidR="00112983" w:rsidRPr="00E1422C" w:rsidRDefault="00112983" w:rsidP="00112983">
      <w:pPr>
        <w:spacing w:after="0"/>
      </w:pPr>
    </w:p>
    <w:p w:rsidR="00112983" w:rsidRPr="00E1422C"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60" w:name="_Toc257682098"/>
      <w:r w:rsidRPr="00E1422C">
        <w:t>Dimensiones de Riesgos</w:t>
      </w:r>
      <w:bookmarkEnd w:id="60"/>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1" w:name="_Toc257682099"/>
      <w:r w:rsidRPr="00E1422C">
        <w:t>Problemas potenciales</w:t>
      </w:r>
      <w:bookmarkEnd w:id="61"/>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2" w:name="_Toc257682100"/>
      <w:r w:rsidRPr="00E1422C">
        <w:t>Conclusión general</w:t>
      </w:r>
      <w:bookmarkEnd w:id="62"/>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63" w:name="_Toc257682101"/>
      <w:r w:rsidRPr="00E1422C">
        <w:rPr>
          <w:rFonts w:asciiTheme="minorHAnsi" w:hAnsiTheme="minorHAnsi"/>
        </w:rPr>
        <w:lastRenderedPageBreak/>
        <w:t>Metodología Adoptada</w:t>
      </w:r>
      <w:bookmarkEnd w:id="63"/>
    </w:p>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5B29DB">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pPr>
      <w:bookmarkStart w:id="64" w:name="_Toc257682102"/>
      <w:r w:rsidRPr="00E1422C">
        <w:rPr>
          <w:rFonts w:asciiTheme="minorHAnsi" w:hAnsiTheme="minorHAnsi"/>
        </w:rPr>
        <w:lastRenderedPageBreak/>
        <w:t>Planificación de Proyecto</w:t>
      </w:r>
      <w:bookmarkEnd w:id="64"/>
    </w:p>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val="es-ES_tradnl" w:eastAsia="es-ES_tradnl"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3"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695B01" w:rsidP="00112983">
      <w:pPr>
        <w:pStyle w:val="Ttulo1"/>
        <w:rPr>
          <w:rFonts w:asciiTheme="minorHAnsi" w:hAnsiTheme="minorHAnsi"/>
        </w:rPr>
      </w:pPr>
      <w:r w:rsidRPr="00695B01">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65" w:name="_Toc226020673"/>
      <w:bookmarkStart w:id="66" w:name="_Toc226021015"/>
      <w:bookmarkStart w:id="67" w:name="_Toc226022373"/>
      <w:bookmarkStart w:id="68" w:name="_Toc254114339"/>
      <w:bookmarkStart w:id="69" w:name="_Toc257682103"/>
      <w:r w:rsidR="00112983" w:rsidRPr="00E1422C">
        <w:rPr>
          <w:rFonts w:asciiTheme="minorHAnsi" w:hAnsiTheme="minorHAnsi"/>
        </w:rPr>
        <w:t>Investigación de antecedentes</w:t>
      </w:r>
      <w:bookmarkEnd w:id="65"/>
      <w:bookmarkEnd w:id="66"/>
      <w:bookmarkEnd w:id="67"/>
      <w:bookmarkEnd w:id="68"/>
      <w:bookmarkEnd w:id="69"/>
    </w:p>
    <w:p w:rsidR="00112983" w:rsidRPr="00E1422C" w:rsidRDefault="00112983" w:rsidP="00112983">
      <w:pPr>
        <w:pStyle w:val="Ttulo2"/>
      </w:pPr>
      <w:bookmarkStart w:id="70" w:name="_Toc257682104"/>
      <w:bookmarkStart w:id="71" w:name="_Toc226020675"/>
      <w:bookmarkStart w:id="72" w:name="_Toc226021017"/>
      <w:bookmarkStart w:id="73" w:name="_Toc226022375"/>
      <w:bookmarkStart w:id="74" w:name="_Toc226472208"/>
      <w:r w:rsidRPr="00E1422C">
        <w:t>Fuente número 1</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4"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75" w:name="_Toc226020676"/>
      <w:bookmarkStart w:id="76" w:name="_Toc226021018"/>
      <w:bookmarkStart w:id="77" w:name="_Toc226022376"/>
      <w:bookmarkStart w:id="78" w:name="_Toc254114341"/>
      <w:bookmarkStart w:id="79" w:name="_Toc257682105"/>
      <w:bookmarkEnd w:id="71"/>
      <w:bookmarkEnd w:id="72"/>
      <w:bookmarkEnd w:id="73"/>
      <w:bookmarkEnd w:id="74"/>
      <w:r w:rsidRPr="00E1422C">
        <w:t>Fuente número 2</w:t>
      </w:r>
      <w:bookmarkEnd w:id="75"/>
      <w:bookmarkEnd w:id="76"/>
      <w:bookmarkEnd w:id="77"/>
      <w:bookmarkEnd w:id="78"/>
      <w:bookmarkEnd w:id="7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5"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80" w:name="_Toc226020677"/>
      <w:r w:rsidRPr="00E1422C">
        <w:rPr>
          <w:b/>
          <w:u w:val="single"/>
        </w:rPr>
        <w:t>Página Web:</w:t>
      </w:r>
      <w:r w:rsidRPr="00E1422C">
        <w:t xml:space="preserve"> </w:t>
      </w:r>
      <w:bookmarkEnd w:id="80"/>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1" w:name="_Toc257682106"/>
      <w:r w:rsidRPr="00E1422C">
        <w:lastRenderedPageBreak/>
        <w:t>Fuente número 3</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6"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7"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8"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19"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0"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1"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2"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3" w:tooltip="Historia" w:history="1">
        <w:r w:rsidRPr="00E1422C">
          <w:rPr>
            <w:rFonts w:eastAsia="Times New Roman"/>
            <w:lang w:eastAsia="es-ES"/>
          </w:rPr>
          <w:t>historia</w:t>
        </w:r>
      </w:hyperlink>
      <w:r w:rsidRPr="00E1422C">
        <w:rPr>
          <w:rFonts w:eastAsia="Times New Roman"/>
          <w:lang w:eastAsia="es-ES"/>
        </w:rPr>
        <w:t xml:space="preserve">. Gracias al </w:t>
      </w:r>
      <w:hyperlink r:id="rId24"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5" w:tooltip="Honda Racing" w:history="1">
        <w:r w:rsidRPr="00E1422C">
          <w:rPr>
            <w:rFonts w:eastAsia="Times New Roman"/>
            <w:lang w:eastAsia="es-ES"/>
          </w:rPr>
          <w:t>Honda Racing</w:t>
        </w:r>
      </w:hyperlink>
      <w:r w:rsidRPr="00E1422C">
        <w:rPr>
          <w:rFonts w:eastAsia="Times New Roman"/>
          <w:lang w:eastAsia="es-ES"/>
        </w:rPr>
        <w:t xml:space="preserve"> de </w:t>
      </w:r>
      <w:hyperlink r:id="rId26"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2" w:name="_Toc257682107"/>
      <w:r w:rsidRPr="00E1422C">
        <w:t>Fuente número 4</w:t>
      </w:r>
      <w:bookmarkEnd w:id="82"/>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7"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8"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2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0"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1"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2"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3"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4"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5"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6"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7"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8"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39"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0"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1"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2"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3"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4" w:anchor="cite_note-Oakley-0" w:history="1"/>
      <w:bookmarkStart w:id="83" w:name="Brands"/>
      <w:bookmarkEnd w:id="83"/>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4" w:name="Manufacturing"/>
      <w:bookmarkEnd w:id="84"/>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5"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6"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7"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8"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49"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0"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1"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2"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3"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4"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5"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6"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7"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8"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59"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0"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5" w:name="Retail"/>
      <w:bookmarkEnd w:id="85"/>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1"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2"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B04" w:rsidRPr="005B0FCA" w:rsidRDefault="004A6B04" w:rsidP="005B0FCA">
      <w:pPr>
        <w:rPr>
          <w:rFonts w:eastAsia="Times New Roman" w:cs="Times New Roman"/>
          <w:szCs w:val="20"/>
          <w:lang w:eastAsia="es-ES"/>
        </w:rPr>
      </w:pPr>
      <w:r>
        <w:separator/>
      </w:r>
    </w:p>
  </w:endnote>
  <w:endnote w:type="continuationSeparator" w:id="1">
    <w:p w:rsidR="004A6B04" w:rsidRPr="005B0FCA" w:rsidRDefault="004A6B04"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0F08BC" w:rsidRPr="004F34FB" w:rsidTr="00C90A7F">
      <w:trPr>
        <w:jc w:val="center"/>
      </w:trPr>
      <w:tc>
        <w:tcPr>
          <w:tcW w:w="3694" w:type="dxa"/>
        </w:tcPr>
        <w:p w:rsidR="000F08BC" w:rsidRPr="004F34FB" w:rsidRDefault="000F08BC" w:rsidP="005F59E3">
          <w:pPr>
            <w:pStyle w:val="Piedepgina"/>
            <w:spacing w:after="0"/>
            <w:rPr>
              <w:rFonts w:ascii="Arial" w:hAnsi="Arial" w:cs="Arial"/>
              <w:sz w:val="18"/>
              <w:szCs w:val="18"/>
              <w:lang w:val="es-AR"/>
            </w:rPr>
          </w:pPr>
        </w:p>
        <w:p w:rsidR="000F08BC" w:rsidRPr="004F34FB" w:rsidRDefault="000F08BC" w:rsidP="006B527D">
          <w:pPr>
            <w:pStyle w:val="Piedepgina"/>
            <w:spacing w:after="0"/>
            <w:rPr>
              <w:rFonts w:ascii="Arial" w:hAnsi="Arial" w:cs="Arial"/>
              <w:sz w:val="18"/>
              <w:szCs w:val="18"/>
              <w:lang w:val="es-AR"/>
            </w:rPr>
          </w:pPr>
        </w:p>
      </w:tc>
      <w:tc>
        <w:tcPr>
          <w:tcW w:w="5909" w:type="dxa"/>
        </w:tcPr>
        <w:p w:rsidR="000F08BC" w:rsidRPr="004F34FB" w:rsidRDefault="000F08BC"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95B01"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95B01" w:rsidRPr="004F34FB">
            <w:rPr>
              <w:rStyle w:val="Nmerodepgina"/>
              <w:rFonts w:ascii="Arial" w:hAnsi="Arial" w:cs="Arial"/>
              <w:sz w:val="18"/>
              <w:szCs w:val="18"/>
            </w:rPr>
            <w:fldChar w:fldCharType="separate"/>
          </w:r>
          <w:r w:rsidR="00266E5F">
            <w:rPr>
              <w:rStyle w:val="Nmerodepgina"/>
              <w:rFonts w:ascii="Arial" w:hAnsi="Arial" w:cs="Arial"/>
              <w:noProof/>
              <w:sz w:val="18"/>
              <w:szCs w:val="18"/>
            </w:rPr>
            <w:t>26</w:t>
          </w:r>
          <w:r w:rsidR="00695B01"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95B01"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95B01" w:rsidRPr="004F34FB">
            <w:rPr>
              <w:rFonts w:ascii="Arial" w:hAnsi="Arial" w:cs="Arial"/>
              <w:sz w:val="18"/>
              <w:szCs w:val="18"/>
            </w:rPr>
            <w:fldChar w:fldCharType="separate"/>
          </w:r>
          <w:r w:rsidR="00266E5F">
            <w:rPr>
              <w:rFonts w:ascii="Arial" w:hAnsi="Arial" w:cs="Arial"/>
              <w:noProof/>
              <w:sz w:val="18"/>
              <w:szCs w:val="18"/>
            </w:rPr>
            <w:t>27</w:t>
          </w:r>
          <w:r w:rsidR="00695B01" w:rsidRPr="004F34FB">
            <w:rPr>
              <w:rFonts w:ascii="Arial" w:hAnsi="Arial" w:cs="Arial"/>
              <w:sz w:val="18"/>
              <w:szCs w:val="18"/>
            </w:rPr>
            <w:fldChar w:fldCharType="end"/>
          </w:r>
        </w:p>
      </w:tc>
    </w:tr>
  </w:tbl>
  <w:p w:rsidR="000F08BC" w:rsidRDefault="000F08BC"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B04" w:rsidRPr="005B0FCA" w:rsidRDefault="004A6B04" w:rsidP="005B0FCA">
      <w:pPr>
        <w:rPr>
          <w:rFonts w:eastAsia="Times New Roman" w:cs="Times New Roman"/>
          <w:szCs w:val="20"/>
          <w:lang w:eastAsia="es-ES"/>
        </w:rPr>
      </w:pPr>
      <w:r>
        <w:separator/>
      </w:r>
    </w:p>
  </w:footnote>
  <w:footnote w:type="continuationSeparator" w:id="1">
    <w:p w:rsidR="004A6B04" w:rsidRPr="005B0FCA" w:rsidRDefault="004A6B04"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0F08BC" w:rsidTr="00C90A7F">
      <w:tc>
        <w:tcPr>
          <w:tcW w:w="3506" w:type="dxa"/>
        </w:tcPr>
        <w:p w:rsidR="000F08BC" w:rsidRDefault="000F08BC" w:rsidP="006B527D">
          <w:pPr>
            <w:pStyle w:val="Encabezado"/>
            <w:spacing w:after="0"/>
            <w:rPr>
              <w:szCs w:val="16"/>
            </w:rPr>
          </w:pPr>
          <w:r>
            <w:rPr>
              <w:szCs w:val="16"/>
            </w:rPr>
            <w:t>Universidad Tecnológica Nacional</w:t>
          </w:r>
        </w:p>
      </w:tc>
      <w:tc>
        <w:tcPr>
          <w:tcW w:w="4149" w:type="dxa"/>
        </w:tcPr>
        <w:p w:rsidR="000F08BC" w:rsidRDefault="000F08BC" w:rsidP="006B527D">
          <w:pPr>
            <w:pStyle w:val="Encabezado"/>
            <w:spacing w:after="0"/>
            <w:rPr>
              <w:szCs w:val="16"/>
            </w:rPr>
          </w:pPr>
        </w:p>
      </w:tc>
      <w:tc>
        <w:tcPr>
          <w:tcW w:w="1843" w:type="dxa"/>
        </w:tcPr>
        <w:p w:rsidR="000F08BC" w:rsidRDefault="000F08BC" w:rsidP="006B527D">
          <w:pPr>
            <w:pStyle w:val="Encabezado"/>
            <w:spacing w:after="0"/>
            <w:rPr>
              <w:szCs w:val="16"/>
            </w:rPr>
          </w:pPr>
          <w:r>
            <w:rPr>
              <w:szCs w:val="16"/>
            </w:rPr>
            <w:t>Proyecto Final</w:t>
          </w:r>
        </w:p>
      </w:tc>
    </w:tr>
    <w:tr w:rsidR="000F08BC" w:rsidRPr="00E81072" w:rsidTr="00C90A7F">
      <w:tc>
        <w:tcPr>
          <w:tcW w:w="3506" w:type="dxa"/>
        </w:tcPr>
        <w:p w:rsidR="000F08BC" w:rsidRDefault="000F08BC" w:rsidP="006B527D">
          <w:pPr>
            <w:pStyle w:val="Encabezado"/>
            <w:spacing w:after="0"/>
            <w:rPr>
              <w:szCs w:val="16"/>
            </w:rPr>
          </w:pPr>
          <w:r>
            <w:rPr>
              <w:szCs w:val="16"/>
            </w:rPr>
            <w:t>Facultad Regional Córdoba</w:t>
          </w:r>
        </w:p>
      </w:tc>
      <w:tc>
        <w:tcPr>
          <w:tcW w:w="4149" w:type="dxa"/>
        </w:tcPr>
        <w:p w:rsidR="000F08BC" w:rsidRPr="00E81072" w:rsidRDefault="000F08BC" w:rsidP="006B527D">
          <w:pPr>
            <w:pStyle w:val="Encabezado"/>
            <w:spacing w:after="0"/>
            <w:rPr>
              <w:szCs w:val="16"/>
            </w:rPr>
          </w:pPr>
          <w:r w:rsidRPr="00E81072">
            <w:rPr>
              <w:szCs w:val="16"/>
            </w:rPr>
            <w:t>Ingeniería en Sistemas de Informaci</w:t>
          </w:r>
          <w:r>
            <w:rPr>
              <w:szCs w:val="16"/>
            </w:rPr>
            <w:t>ón</w:t>
          </w:r>
        </w:p>
      </w:tc>
      <w:tc>
        <w:tcPr>
          <w:tcW w:w="1843" w:type="dxa"/>
        </w:tcPr>
        <w:p w:rsidR="000F08BC" w:rsidRPr="00E81072" w:rsidRDefault="000F08BC" w:rsidP="006B527D">
          <w:pPr>
            <w:pStyle w:val="Encabezado"/>
            <w:spacing w:after="0"/>
            <w:rPr>
              <w:szCs w:val="16"/>
            </w:rPr>
          </w:pPr>
          <w:r>
            <w:rPr>
              <w:szCs w:val="16"/>
            </w:rPr>
            <w:t>Informe Preliminar</w:t>
          </w:r>
        </w:p>
      </w:tc>
    </w:tr>
  </w:tbl>
  <w:p w:rsidR="000F08BC" w:rsidRPr="00E81072" w:rsidRDefault="000F08BC"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20"/>
  </w:num>
  <w:num w:numId="5">
    <w:abstractNumId w:val="1"/>
  </w:num>
  <w:num w:numId="6">
    <w:abstractNumId w:val="4"/>
  </w:num>
  <w:num w:numId="7">
    <w:abstractNumId w:val="12"/>
  </w:num>
  <w:num w:numId="8">
    <w:abstractNumId w:val="11"/>
  </w:num>
  <w:num w:numId="9">
    <w:abstractNumId w:val="13"/>
  </w:num>
  <w:num w:numId="10">
    <w:abstractNumId w:val="19"/>
  </w:num>
  <w:num w:numId="11">
    <w:abstractNumId w:val="10"/>
  </w:num>
  <w:num w:numId="12">
    <w:abstractNumId w:val="2"/>
  </w:num>
  <w:num w:numId="13">
    <w:abstractNumId w:val="0"/>
  </w:num>
  <w:num w:numId="14">
    <w:abstractNumId w:val="3"/>
  </w:num>
  <w:num w:numId="15">
    <w:abstractNumId w:val="7"/>
  </w:num>
  <w:num w:numId="16">
    <w:abstractNumId w:val="9"/>
  </w:num>
  <w:num w:numId="17">
    <w:abstractNumId w:val="18"/>
  </w:num>
  <w:num w:numId="18">
    <w:abstractNumId w:val="17"/>
  </w:num>
  <w:num w:numId="19">
    <w:abstractNumId w:val="15"/>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F4C81"/>
    <w:rsid w:val="00007644"/>
    <w:rsid w:val="000602FE"/>
    <w:rsid w:val="000660E2"/>
    <w:rsid w:val="000B092D"/>
    <w:rsid w:val="000D6938"/>
    <w:rsid w:val="000F08BC"/>
    <w:rsid w:val="00112983"/>
    <w:rsid w:val="0013159C"/>
    <w:rsid w:val="00141D39"/>
    <w:rsid w:val="00145A67"/>
    <w:rsid w:val="00170F8D"/>
    <w:rsid w:val="00177F99"/>
    <w:rsid w:val="001900BD"/>
    <w:rsid w:val="001A0815"/>
    <w:rsid w:val="001D2A2C"/>
    <w:rsid w:val="001F5A7C"/>
    <w:rsid w:val="002250F7"/>
    <w:rsid w:val="0023424A"/>
    <w:rsid w:val="00262BA5"/>
    <w:rsid w:val="002633D2"/>
    <w:rsid w:val="00266E5F"/>
    <w:rsid w:val="00270C52"/>
    <w:rsid w:val="002C4D4E"/>
    <w:rsid w:val="002E4F41"/>
    <w:rsid w:val="00356D44"/>
    <w:rsid w:val="00361997"/>
    <w:rsid w:val="003A0328"/>
    <w:rsid w:val="003B5755"/>
    <w:rsid w:val="003D1F32"/>
    <w:rsid w:val="003E22C9"/>
    <w:rsid w:val="004575EB"/>
    <w:rsid w:val="004652CB"/>
    <w:rsid w:val="00483128"/>
    <w:rsid w:val="00485B33"/>
    <w:rsid w:val="004A6B04"/>
    <w:rsid w:val="004F3B6A"/>
    <w:rsid w:val="0052395D"/>
    <w:rsid w:val="005308FF"/>
    <w:rsid w:val="005427EE"/>
    <w:rsid w:val="0054713E"/>
    <w:rsid w:val="0058439F"/>
    <w:rsid w:val="00592CFA"/>
    <w:rsid w:val="005A2185"/>
    <w:rsid w:val="005B0FCA"/>
    <w:rsid w:val="005B29DB"/>
    <w:rsid w:val="005C5C68"/>
    <w:rsid w:val="005D4EF6"/>
    <w:rsid w:val="005F59E3"/>
    <w:rsid w:val="00605F9F"/>
    <w:rsid w:val="00626E5E"/>
    <w:rsid w:val="00641D8F"/>
    <w:rsid w:val="006529E6"/>
    <w:rsid w:val="0069038F"/>
    <w:rsid w:val="00695B01"/>
    <w:rsid w:val="006B527D"/>
    <w:rsid w:val="006E0250"/>
    <w:rsid w:val="006F4C81"/>
    <w:rsid w:val="007C2777"/>
    <w:rsid w:val="007F593F"/>
    <w:rsid w:val="00811FE5"/>
    <w:rsid w:val="00874645"/>
    <w:rsid w:val="00891013"/>
    <w:rsid w:val="008C7A3C"/>
    <w:rsid w:val="008D29AF"/>
    <w:rsid w:val="008D4736"/>
    <w:rsid w:val="008F0BDA"/>
    <w:rsid w:val="00917D9B"/>
    <w:rsid w:val="0092003B"/>
    <w:rsid w:val="00942644"/>
    <w:rsid w:val="009B29EC"/>
    <w:rsid w:val="009B385C"/>
    <w:rsid w:val="009E7E9C"/>
    <w:rsid w:val="00A12824"/>
    <w:rsid w:val="00A23F05"/>
    <w:rsid w:val="00A51992"/>
    <w:rsid w:val="00A60981"/>
    <w:rsid w:val="00AB6AC2"/>
    <w:rsid w:val="00AC3F25"/>
    <w:rsid w:val="00AD5F94"/>
    <w:rsid w:val="00AE2342"/>
    <w:rsid w:val="00B549E2"/>
    <w:rsid w:val="00B605A4"/>
    <w:rsid w:val="00BA0DD0"/>
    <w:rsid w:val="00BA77C7"/>
    <w:rsid w:val="00BB510C"/>
    <w:rsid w:val="00BD74A3"/>
    <w:rsid w:val="00C00A4F"/>
    <w:rsid w:val="00C34CF3"/>
    <w:rsid w:val="00C35A6E"/>
    <w:rsid w:val="00C43C36"/>
    <w:rsid w:val="00C730B0"/>
    <w:rsid w:val="00C8046D"/>
    <w:rsid w:val="00C90A7F"/>
    <w:rsid w:val="00C97E7F"/>
    <w:rsid w:val="00CA0105"/>
    <w:rsid w:val="00D357C9"/>
    <w:rsid w:val="00D76708"/>
    <w:rsid w:val="00D77A3A"/>
    <w:rsid w:val="00E1422C"/>
    <w:rsid w:val="00E7709E"/>
    <w:rsid w:val="00E81072"/>
    <w:rsid w:val="00F14812"/>
    <w:rsid w:val="00F200E4"/>
    <w:rsid w:val="00F24BD8"/>
    <w:rsid w:val="00F7729A"/>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s.wikipedia.org/wiki/Luxottica" TargetMode="External"/><Relationship Id="rId26" Type="http://schemas.openxmlformats.org/officeDocument/2006/relationships/hyperlink" Target="http://es.wikipedia.org/wiki/F%C3%B3rmula_1" TargetMode="External"/><Relationship Id="rId39" Type="http://schemas.openxmlformats.org/officeDocument/2006/relationships/hyperlink" Target="http://www.worldlingo.com/ma/enwiki/es/Sydney" TargetMode="External"/><Relationship Id="rId21" Type="http://schemas.openxmlformats.org/officeDocument/2006/relationships/hyperlink" Target="http://es.wikipedia.org/wiki/Piloto" TargetMode="External"/><Relationship Id="rId34" Type="http://schemas.openxmlformats.org/officeDocument/2006/relationships/hyperlink" Target="http://www.worldlingo.com/ma/enwiki/es/Agordo" TargetMode="External"/><Relationship Id="rId42" Type="http://schemas.openxmlformats.org/officeDocument/2006/relationships/hyperlink" Target="http://www.worldlingo.com/ma/enwiki/es/2004" TargetMode="External"/><Relationship Id="rId47" Type="http://schemas.openxmlformats.org/officeDocument/2006/relationships/hyperlink" Target="http://www.worldlingo.com/ma/enwiki/es/Bulgari" TargetMode="External"/><Relationship Id="rId50" Type="http://schemas.openxmlformats.org/officeDocument/2006/relationships/hyperlink" Target="http://www.worldlingo.com/ma/enwiki/es/DKNY" TargetMode="External"/><Relationship Id="rId55" Type="http://schemas.openxmlformats.org/officeDocument/2006/relationships/hyperlink" Target="http://www.worldlingo.com/ma/enwiki/es/Ralph_Lauren" TargetMode="External"/><Relationship Id="rId63" Type="http://schemas.openxmlformats.org/officeDocument/2006/relationships/header" Target="header1.xml"/><Relationship Id="rId68" Type="http://schemas.microsoft.com/office/2007/relationships/diagramDrawing" Target="diagrams/drawing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Gafas_de_sol" TargetMode="External"/><Relationship Id="rId29" Type="http://schemas.openxmlformats.org/officeDocument/2006/relationships/hyperlink" Target="http://www.worldlingo.com/ma/enwiki/es/Per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s.wikipedia.org/wiki/Cine" TargetMode="External"/><Relationship Id="rId32" Type="http://schemas.openxmlformats.org/officeDocument/2006/relationships/hyperlink" Target="http://www.worldlingo.com/ma/enwiki/es/Prada" TargetMode="External"/><Relationship Id="rId37" Type="http://schemas.openxmlformats.org/officeDocument/2006/relationships/hyperlink" Target="http://www.worldlingo.com/ma/enwiki/es/S&amp;P/MIB" TargetMode="External"/><Relationship Id="rId40" Type="http://schemas.openxmlformats.org/officeDocument/2006/relationships/hyperlink" Target="http://www.worldlingo.com/ma/enwiki/es/OPSM" TargetMode="External"/><Relationship Id="rId45" Type="http://schemas.openxmlformats.org/officeDocument/2006/relationships/hyperlink" Target="http://www.worldlingo.com/ma/enwiki/es/Dolce_&amp;_Gabbana" TargetMode="External"/><Relationship Id="rId53" Type="http://schemas.openxmlformats.org/officeDocument/2006/relationships/hyperlink" Target="http://www.worldlingo.com/ma/enwiki/es/Anne_Klein" TargetMode="External"/><Relationship Id="rId58" Type="http://schemas.openxmlformats.org/officeDocument/2006/relationships/hyperlink" Target="http://www.worldlingo.com/ma/enwiki/es/Ralph_%28name%29"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venia.es/inveniatags:promatech_s_p" TargetMode="External"/><Relationship Id="rId23" Type="http://schemas.openxmlformats.org/officeDocument/2006/relationships/hyperlink" Target="http://es.wikipedia.org/wiki/Historia" TargetMode="External"/><Relationship Id="rId28" Type="http://schemas.openxmlformats.org/officeDocument/2006/relationships/hyperlink" Target="http://www.worldlingo.com/ma/enwiki/es/Sunglass_Hut_International" TargetMode="External"/><Relationship Id="rId36" Type="http://schemas.openxmlformats.org/officeDocument/2006/relationships/hyperlink" Target="http://www.worldlingo.com/ma/enwiki/es/Province_of_Belluno" TargetMode="External"/><Relationship Id="rId49" Type="http://schemas.openxmlformats.org/officeDocument/2006/relationships/hyperlink" Target="http://www.worldlingo.com/ma/enwiki/es/Donna_Karan" TargetMode="External"/><Relationship Id="rId57" Type="http://schemas.openxmlformats.org/officeDocument/2006/relationships/hyperlink" Target="http://www.worldlingo.com/ma/enwiki/es/Chaps" TargetMode="External"/><Relationship Id="rId61" Type="http://schemas.openxmlformats.org/officeDocument/2006/relationships/hyperlink" Target="http://www.worldlingo.com/ma/enwiki/es/Mason,_Ohio" TargetMode="External"/><Relationship Id="rId10" Type="http://schemas.openxmlformats.org/officeDocument/2006/relationships/diagramQuickStyle" Target="diagrams/quickStyle1.xml"/><Relationship Id="rId19" Type="http://schemas.openxmlformats.org/officeDocument/2006/relationships/hyperlink" Target="http://es.wikipedia.org/w/index.php?title=Ray-Ban_Aviator&amp;action=edit&amp;redlink=1" TargetMode="External"/><Relationship Id="rId31" Type="http://schemas.openxmlformats.org/officeDocument/2006/relationships/hyperlink" Target="http://www.worldlingo.com/ma/enwiki/es/Chanel" TargetMode="External"/><Relationship Id="rId44" Type="http://schemas.openxmlformats.org/officeDocument/2006/relationships/hyperlink" Target="http://www.worldlingo.com/ma/enwiki/es/Luxottica" TargetMode="External"/><Relationship Id="rId52" Type="http://schemas.openxmlformats.org/officeDocument/2006/relationships/hyperlink" Target="http://www.worldlingo.com/ma/enwiki/es/Sergio_Tacchini" TargetMode="External"/><Relationship Id="rId60" Type="http://schemas.openxmlformats.org/officeDocument/2006/relationships/hyperlink" Target="http://www.worldlingo.com/ma/enwiki/es/Tiffany_&amp;_C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concentrabeller.com.ar/Optometria/" TargetMode="External"/><Relationship Id="rId22" Type="http://schemas.openxmlformats.org/officeDocument/2006/relationships/hyperlink" Target="http://es.wikipedia.org/wiki/1937" TargetMode="External"/><Relationship Id="rId27" Type="http://schemas.openxmlformats.org/officeDocument/2006/relationships/hyperlink" Target="http://www.worldlingo.com/ma/enwiki/es/Ray-Ban" TargetMode="External"/><Relationship Id="rId30" Type="http://schemas.openxmlformats.org/officeDocument/2006/relationships/hyperlink" Target="http://www.worldlingo.com/ma/enwiki/es/Oakley,_Inc." TargetMode="External"/><Relationship Id="rId35" Type="http://schemas.openxmlformats.org/officeDocument/2006/relationships/hyperlink" Target="http://www.worldlingo.com/ma/enwiki/es/Milan" TargetMode="External"/><Relationship Id="rId43" Type="http://schemas.openxmlformats.org/officeDocument/2006/relationships/hyperlink" Target="http://www.worldlingo.com/ma/enwiki/es/2006" TargetMode="External"/><Relationship Id="rId48" Type="http://schemas.openxmlformats.org/officeDocument/2006/relationships/hyperlink" Target="http://www.worldlingo.com/ma/enwiki/es/Salvatore_Ferragamo" TargetMode="External"/><Relationship Id="rId56" Type="http://schemas.openxmlformats.org/officeDocument/2006/relationships/hyperlink" Target="http://www.worldlingo.com/ma/enwiki/es/Polo_Ralph_Lauren" TargetMode="External"/><Relationship Id="rId64"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hyperlink" Target="http://www.worldlingo.com/ma/enwiki/es/Brooks_Brother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s.wikipedia.org/wiki/1937" TargetMode="External"/><Relationship Id="rId25" Type="http://schemas.openxmlformats.org/officeDocument/2006/relationships/hyperlink" Target="http://es.wikipedia.org/wiki/Honda_Racing" TargetMode="External"/><Relationship Id="rId33" Type="http://schemas.openxmlformats.org/officeDocument/2006/relationships/hyperlink" Target="http://www.worldlingo.com/ma/enwiki/es/Leonardo_Del_Vecchio" TargetMode="External"/><Relationship Id="rId38" Type="http://schemas.openxmlformats.org/officeDocument/2006/relationships/hyperlink" Target="http://www.worldlingo.com/ma/enwiki/es/Persol" TargetMode="External"/><Relationship Id="rId46" Type="http://schemas.openxmlformats.org/officeDocument/2006/relationships/hyperlink" Target="http://www.worldlingo.com/ma/enwiki/es/Versace" TargetMode="External"/><Relationship Id="rId59" Type="http://schemas.openxmlformats.org/officeDocument/2006/relationships/hyperlink" Target="http://www.worldlingo.com/ma/enwiki/es/Oliver_Peoples" TargetMode="External"/><Relationship Id="rId20" Type="http://schemas.openxmlformats.org/officeDocument/2006/relationships/hyperlink" Target="http://es.wikipedia.org/wiki/1936" TargetMode="External"/><Relationship Id="rId41" Type="http://schemas.openxmlformats.org/officeDocument/2006/relationships/hyperlink" Target="http://www.worldlingo.com/ma/enwiki/es/Pearle_Opticians" TargetMode="External"/><Relationship Id="rId54" Type="http://schemas.openxmlformats.org/officeDocument/2006/relationships/hyperlink" Target="http://www.worldlingo.com/ma/enwiki/es/Versus" TargetMode="External"/><Relationship Id="rId62" Type="http://schemas.openxmlformats.org/officeDocument/2006/relationships/hyperlink" Target="http://www.worldlingo.com/ma/enwiki/es/Pearle_Optic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Compras</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Comercialización</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Finanzas y control</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Stock de materia prima</a:t>
          </a:r>
        </a:p>
      </dgm:t>
    </dgm:pt>
    <dgm:pt modelId="{2E9B1CC3-FC1B-4467-B847-CA2CDD42C940}" type="parTrans" cxnId="{B260E1E6-012D-4B32-8DAA-F0D141FCABD1}">
      <dgm:prSet/>
      <dgm:spPr/>
    </dgm:pt>
    <dgm:pt modelId="{B75D073E-5113-45B4-9DD7-0DAF7EF0AF8F}" type="sibTrans" cxnId="{B260E1E6-012D-4B32-8DAA-F0D141FCABD1}">
      <dgm:prSet/>
      <dgm:spPr/>
    </dgm:pt>
    <dgm:pt modelId="{CB26703D-F1D5-4228-A24C-96993E87C319}">
      <dgm:prSet phldrT="[Texto]"/>
      <dgm:spPr/>
      <dgm:t>
        <a:bodyPr/>
        <a:lstStyle/>
        <a:p>
          <a:r>
            <a:rPr lang="es-ES"/>
            <a:t>Stock de productos terminados</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E1A130D2-B057-4737-8218-665D8A553A36}" type="pres">
      <dgm:prSet presAssocID="{8024BF88-7976-4903-A5DC-0342CCC7DECB}" presName="hierRoot1" presStyleCnt="0">
        <dgm:presLayoutVars>
          <dgm:hierBranch val="init"/>
        </dgm:presLayoutVars>
      </dgm:prSet>
      <dgm:spPr/>
    </dgm:pt>
    <dgm:pt modelId="{DDE92ED1-1028-4D66-BA3F-12426A8A236C}" type="pres">
      <dgm:prSet presAssocID="{8024BF88-7976-4903-A5DC-0342CCC7DECB}" presName="rootComposite1" presStyleCnt="0"/>
      <dgm:spPr/>
    </dgm:pt>
    <dgm:pt modelId="{4014CBE2-7D29-42A4-81FC-65E6EB5D2073}" type="pres">
      <dgm:prSet presAssocID="{8024BF88-7976-4903-A5DC-0342CCC7DECB}" presName="rootText1" presStyleLbl="node0" presStyleIdx="0" presStyleCnt="1">
        <dgm:presLayoutVars>
          <dgm:chPref val="3"/>
        </dgm:presLayoutVars>
      </dgm:prSet>
      <dgm:spPr/>
      <dgm:t>
        <a:bodyPr/>
        <a:lstStyle/>
        <a:p>
          <a:endParaRPr lang="es-ES"/>
        </a:p>
      </dgm:t>
    </dgm:pt>
    <dgm:pt modelId="{57BFF9FC-2FA5-4E96-8BAB-1C6B7B0B3EF8}" type="pres">
      <dgm:prSet presAssocID="{8024BF88-7976-4903-A5DC-0342CCC7DECB}" presName="rootConnector1" presStyleLbl="node1" presStyleIdx="0" presStyleCnt="0"/>
      <dgm:spPr/>
      <dgm:t>
        <a:bodyPr/>
        <a:lstStyle/>
        <a:p>
          <a:endParaRPr lang="es-ES"/>
        </a:p>
      </dgm:t>
    </dgm:pt>
    <dgm:pt modelId="{B382CC7F-AFB8-4562-A95D-F4C91359A525}" type="pres">
      <dgm:prSet presAssocID="{8024BF88-7976-4903-A5DC-0342CCC7DECB}" presName="hierChild2" presStyleCnt="0"/>
      <dgm:spPr/>
    </dgm:pt>
    <dgm:pt modelId="{A028FF3D-5E9A-4F7D-BBB7-53E1A02A079F}" type="pres">
      <dgm:prSet presAssocID="{76C50CB5-FD07-4381-AC14-BBEBBC54CA89}" presName="Name37" presStyleLbl="parChTrans1D2" presStyleIdx="0" presStyleCnt="5"/>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2" presStyleIdx="0" presStyleCnt="4">
        <dgm:presLayoutVars>
          <dgm:chPref val="3"/>
        </dgm:presLayoutVars>
      </dgm:prSet>
      <dgm:spPr/>
      <dgm:t>
        <a:bodyPr/>
        <a:lstStyle/>
        <a:p>
          <a:endParaRPr lang="es-ES"/>
        </a:p>
      </dgm:t>
    </dgm:pt>
    <dgm:pt modelId="{761D0689-AD9D-4E5E-B7CF-4948BE9E5026}" type="pres">
      <dgm:prSet presAssocID="{A6EBF3B1-5FEF-4D55-AD24-723DC818DC94}" presName="rootConnector" presStyleLbl="node2" presStyleIdx="0" presStyleCnt="4"/>
      <dgm:spPr/>
      <dgm:t>
        <a:bodyPr/>
        <a:lstStyle/>
        <a:p>
          <a:endParaRPr lang="es-ES"/>
        </a:p>
      </dgm:t>
    </dgm:pt>
    <dgm:pt modelId="{D593326C-25A6-440F-BA7A-DA27D1858BF9}" type="pres">
      <dgm:prSet presAssocID="{A6EBF3B1-5FEF-4D55-AD24-723DC818DC94}" presName="hierChild4"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2" presStyleIdx="1" presStyleCnt="5"/>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2" presStyleIdx="1" presStyleCnt="4">
        <dgm:presLayoutVars>
          <dgm:chPref val="3"/>
        </dgm:presLayoutVars>
      </dgm:prSet>
      <dgm:spPr/>
      <dgm:t>
        <a:bodyPr/>
        <a:lstStyle/>
        <a:p>
          <a:endParaRPr lang="es-ES"/>
        </a:p>
      </dgm:t>
    </dgm:pt>
    <dgm:pt modelId="{42CE7848-A09D-4868-97D1-9510E1071570}" type="pres">
      <dgm:prSet presAssocID="{EE83DED0-A804-4028-A1CE-E0B40ECA49CA}" presName="rootConnector" presStyleLbl="node2" presStyleIdx="1" presStyleCnt="4"/>
      <dgm:spPr/>
      <dgm:t>
        <a:bodyPr/>
        <a:lstStyle/>
        <a:p>
          <a:endParaRPr lang="es-ES"/>
        </a:p>
      </dgm:t>
    </dgm:pt>
    <dgm:pt modelId="{1B5ECF54-B816-4238-BA57-2AAE9297082B}" type="pres">
      <dgm:prSet presAssocID="{EE83DED0-A804-4028-A1CE-E0B40ECA49CA}" presName="hierChild4"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2" presStyleIdx="2" presStyleCnt="5"/>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2" presStyleIdx="2" presStyleCnt="4">
        <dgm:presLayoutVars>
          <dgm:chPref val="3"/>
        </dgm:presLayoutVars>
      </dgm:prSet>
      <dgm:spPr/>
      <dgm:t>
        <a:bodyPr/>
        <a:lstStyle/>
        <a:p>
          <a:endParaRPr lang="es-ES"/>
        </a:p>
      </dgm:t>
    </dgm:pt>
    <dgm:pt modelId="{126F570B-0098-4598-B6C8-DADB8E352B45}" type="pres">
      <dgm:prSet presAssocID="{A96BCA3D-D7C2-4537-AB77-55058808C1A9}" presName="rootConnector" presStyleLbl="node2" presStyleIdx="2" presStyleCnt="4"/>
      <dgm:spPr/>
      <dgm:t>
        <a:bodyPr/>
        <a:lstStyle/>
        <a:p>
          <a:endParaRPr lang="es-ES"/>
        </a:p>
      </dgm:t>
    </dgm:pt>
    <dgm:pt modelId="{9873F828-CD18-4882-9F0E-CBDFDDD679E2}" type="pres">
      <dgm:prSet presAssocID="{A96BCA3D-D7C2-4537-AB77-55058808C1A9}" presName="hierChild4"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2" presStyleIdx="3" presStyleCnt="5"/>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2" presStyleIdx="3" presStyleCnt="4">
        <dgm:presLayoutVars>
          <dgm:chPref val="3"/>
        </dgm:presLayoutVars>
      </dgm:prSet>
      <dgm:spPr/>
      <dgm:t>
        <a:bodyPr/>
        <a:lstStyle/>
        <a:p>
          <a:endParaRPr lang="es-ES"/>
        </a:p>
      </dgm:t>
    </dgm:pt>
    <dgm:pt modelId="{64FB3C05-0898-42D4-B108-3FC54B94D9D0}" type="pres">
      <dgm:prSet presAssocID="{6580EE94-AD2F-4B81-AB15-61A22A5B074F}" presName="rootConnector" presStyleLbl="node2" presStyleIdx="3" presStyleCnt="4"/>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3" presStyleIdx="0" presStyleCnt="2"/>
      <dgm:spPr/>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3" presStyleIdx="0" presStyleCnt="2">
        <dgm:presLayoutVars>
          <dgm:chPref val="3"/>
        </dgm:presLayoutVars>
      </dgm:prSet>
      <dgm:spPr/>
      <dgm:t>
        <a:bodyPr/>
        <a:lstStyle/>
        <a:p>
          <a:endParaRPr lang="es-ES"/>
        </a:p>
      </dgm:t>
    </dgm:pt>
    <dgm:pt modelId="{48A4826C-2E88-4007-9E32-525A4ECB1A1A}" type="pres">
      <dgm:prSet presAssocID="{6733462E-A98A-4EB6-84EE-DDC6DCF5380A}" presName="rootConnector" presStyleLbl="node3" presStyleIdx="0" presStyleCnt="2"/>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3" presStyleIdx="1" presStyleCnt="2"/>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3" presStyleIdx="1" presStyleCnt="2">
        <dgm:presLayoutVars>
          <dgm:chPref val="3"/>
        </dgm:presLayoutVars>
      </dgm:prSet>
      <dgm:spPr/>
      <dgm:t>
        <a:bodyPr/>
        <a:lstStyle/>
        <a:p>
          <a:endParaRPr lang="es-ES"/>
        </a:p>
      </dgm:t>
    </dgm:pt>
    <dgm:pt modelId="{F2ADB9A6-C45A-47E3-B02F-B5381C7176A3}" type="pres">
      <dgm:prSet presAssocID="{CB26703D-F1D5-4228-A24C-96993E87C319}" presName="rootConnector" presStyleLbl="node3" presStyleIdx="1" presStyleCnt="2"/>
      <dgm:spPr/>
      <dgm:t>
        <a:bodyPr/>
        <a:lstStyle/>
        <a:p>
          <a:endParaRPr lang="es-ES"/>
        </a:p>
      </dgm:t>
    </dgm:pt>
    <dgm:pt modelId="{A7A20066-8DD8-4016-A8AA-A69EADAA3F4E}" type="pres">
      <dgm:prSet presAssocID="{CB26703D-F1D5-4228-A24C-96993E87C319}" presName="hierChild4"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51027881-748A-4F50-8A3A-9B616052C287}" type="pres">
      <dgm:prSet presAssocID="{8024BF88-7976-4903-A5DC-0342CCC7DECB}" presName="hierChild3" presStyleCnt="0"/>
      <dgm:spPr/>
    </dgm:pt>
    <dgm:pt modelId="{C4DC16DD-7454-4F73-998B-9F933495FF06}" type="pres">
      <dgm:prSet presAssocID="{44E92EDF-7F87-40DA-8F2B-3104D039CCB9}" presName="Name111" presStyleLbl="parChTrans1D2" presStyleIdx="4" presStyleCnt="5"/>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1"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1"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Lst>
  <dgm:cxnLst>
    <dgm:cxn modelId="{44942B10-0CDD-4C83-984D-E41C87361998}" type="presOf" srcId="{9A1703C9-6B0C-4FE0-80BF-41F813E9F152}" destId="{B49E9D26-E9F0-4FCF-90B2-1875BBB67B8F}" srcOrd="0" destOrd="0" presId="urn:microsoft.com/office/officeart/2005/8/layout/orgChart1"/>
    <dgm:cxn modelId="{476F9B56-1376-4188-A7D7-1D365E28CBF7}" type="presOf" srcId="{44E92EDF-7F87-40DA-8F2B-3104D039CCB9}" destId="{C4DC16DD-7454-4F73-998B-9F933495FF06}" srcOrd="0" destOrd="0" presId="urn:microsoft.com/office/officeart/2005/8/layout/orgChart1"/>
    <dgm:cxn modelId="{D5851028-9501-451B-9FC4-96F9F272F608}" type="presOf" srcId="{6733462E-A98A-4EB6-84EE-DDC6DCF5380A}" destId="{88C4B46C-DE35-4799-9B2E-789C79B4E4A9}"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EDBA19FE-E343-4F6E-85FC-3E5D2EED8863}" type="presOf" srcId="{A96BCA3D-D7C2-4537-AB77-55058808C1A9}" destId="{1B142EC8-3788-405F-B9BC-C6BACCEC906D}"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BDD40354-4AC9-4E0E-BF8C-8B9FADC009D1}" type="presOf" srcId="{3D67422D-7F1E-479F-8ADA-437888D6617F}" destId="{475BA088-7396-4BA9-B792-69EE6759C03E}" srcOrd="0" destOrd="0" presId="urn:microsoft.com/office/officeart/2005/8/layout/orgChart1"/>
    <dgm:cxn modelId="{0B202F74-921E-47B4-8B8E-2C9C72C1FD5F}" type="presOf" srcId="{11AD334C-B720-44A7-8E83-D224BF3B1504}" destId="{53783F43-E906-4474-AC58-8AA8009B20F6}" srcOrd="0" destOrd="0" presId="urn:microsoft.com/office/officeart/2005/8/layout/orgChart1"/>
    <dgm:cxn modelId="{62628E56-DABB-43DB-946B-6BE65BCBD1C5}" type="presOf" srcId="{CB26703D-F1D5-4228-A24C-96993E87C319}" destId="{F2ADB9A6-C45A-47E3-B02F-B5381C7176A3}" srcOrd="1" destOrd="0" presId="urn:microsoft.com/office/officeart/2005/8/layout/orgChart1"/>
    <dgm:cxn modelId="{0A2B7BAB-5832-49BF-8D2B-B3948F93B6C4}" type="presOf" srcId="{6580EE94-AD2F-4B81-AB15-61A22A5B074F}" destId="{ADACAF30-8704-4367-867D-C8C919FC3E8F}" srcOrd="0" destOrd="0" presId="urn:microsoft.com/office/officeart/2005/8/layout/orgChart1"/>
    <dgm:cxn modelId="{8CFEBD17-96A1-45FA-9BC5-286009CAA2DF}" type="presOf" srcId="{2E911E43-E8AF-4C0F-8447-43FF439EF7E6}" destId="{6EE82750-6E2E-445B-9E64-F5601D1469BA}" srcOrd="0" destOrd="0" presId="urn:microsoft.com/office/officeart/2005/8/layout/orgChart1"/>
    <dgm:cxn modelId="{4E669733-3A9E-4281-86A4-8948B0A603CD}" type="presOf" srcId="{76C50CB5-FD07-4381-AC14-BBEBBC54CA89}" destId="{A028FF3D-5E9A-4F7D-BBB7-53E1A02A079F}" srcOrd="0" destOrd="0" presId="urn:microsoft.com/office/officeart/2005/8/layout/orgChart1"/>
    <dgm:cxn modelId="{D1EDDD79-4115-4D9E-A275-17F82E3FFBE8}" type="presOf" srcId="{CB26703D-F1D5-4228-A24C-96993E87C319}" destId="{024E51B9-61DB-4665-8140-C6601A24D938}" srcOrd="0" destOrd="0" presId="urn:microsoft.com/office/officeart/2005/8/layout/orgChart1"/>
    <dgm:cxn modelId="{8644604F-D43F-4487-8ECC-67D1060DEB90}" type="presOf" srcId="{A96BCA3D-D7C2-4537-AB77-55058808C1A9}" destId="{126F570B-0098-4598-B6C8-DADB8E352B45}" srcOrd="1" destOrd="0" presId="urn:microsoft.com/office/officeart/2005/8/layout/orgChart1"/>
    <dgm:cxn modelId="{F60E81B3-0E3E-4D7B-ACFF-16C4D44B9DBD}" type="presOf" srcId="{A6EBF3B1-5FEF-4D55-AD24-723DC818DC94}" destId="{761D0689-AD9D-4E5E-B7CF-4948BE9E5026}" srcOrd="1" destOrd="0" presId="urn:microsoft.com/office/officeart/2005/8/layout/orgChart1"/>
    <dgm:cxn modelId="{1002FCEB-55FF-42E6-AAC9-C01925E9F28B}" type="presOf" srcId="{EE83DED0-A804-4028-A1CE-E0B40ECA49CA}" destId="{2B57D842-C132-4E06-BAEE-7A81848A92FD}" srcOrd="0" destOrd="0" presId="urn:microsoft.com/office/officeart/2005/8/layout/orgChart1"/>
    <dgm:cxn modelId="{FF6F0519-7E8D-4D28-8353-ACB470D40226}" type="presOf" srcId="{8024BF88-7976-4903-A5DC-0342CCC7DECB}" destId="{57BFF9FC-2FA5-4E96-8BAB-1C6B7B0B3EF8}" srcOrd="1" destOrd="0" presId="urn:microsoft.com/office/officeart/2005/8/layout/orgChart1"/>
    <dgm:cxn modelId="{788BA381-D228-4884-81E9-4D2E7E56F871}" type="presOf" srcId="{A6EBF3B1-5FEF-4D55-AD24-723DC818DC94}" destId="{99CDBD7E-8A40-4983-8581-B2471E06C265}"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AF931664-23E7-47CC-8D2A-843625F309B8}" type="presOf" srcId="{2E9B1CC3-FC1B-4467-B847-CA2CDD42C940}" destId="{3D401C68-148E-419C-9D8B-F49F219EEA5B}" srcOrd="0" destOrd="0" presId="urn:microsoft.com/office/officeart/2005/8/layout/orgChart1"/>
    <dgm:cxn modelId="{8C5D8480-2EB8-469D-9FFE-B2CCCBB59253}" type="presOf" srcId="{2E911E43-E8AF-4C0F-8447-43FF439EF7E6}" destId="{8457549B-7E43-4A86-AF6A-9960A58EE57A}" srcOrd="1" destOrd="0" presId="urn:microsoft.com/office/officeart/2005/8/layout/orgChart1"/>
    <dgm:cxn modelId="{065CA288-717D-4571-9208-D220353820F7}" srcId="{B09AA789-57A6-41A4-91D9-47AC4D6FB060}" destId="{8024BF88-7976-4903-A5DC-0342CCC7DECB}" srcOrd="0" destOrd="0" parTransId="{B9F9EE96-CA86-4F24-8843-06229C08B163}" sibTransId="{DE0398B2-36AF-49B9-A5B2-D0C4AA85706E}"/>
    <dgm:cxn modelId="{1F884E42-0FC1-47DB-9395-42766A3E5135}" srcId="{8024BF88-7976-4903-A5DC-0342CCC7DECB}" destId="{A96BCA3D-D7C2-4537-AB77-55058808C1A9}" srcOrd="3" destOrd="0" parTransId="{9A1703C9-6B0C-4FE0-80BF-41F813E9F152}" sibTransId="{A1D38508-7207-423C-B9FC-8395CB4C27B2}"/>
    <dgm:cxn modelId="{BDFC6299-8511-4DAD-B3A4-9488D7D73C61}" type="presOf" srcId="{EE83DED0-A804-4028-A1CE-E0B40ECA49CA}" destId="{42CE7848-A09D-4868-97D1-9510E1071570}" srcOrd="1" destOrd="0" presId="urn:microsoft.com/office/officeart/2005/8/layout/orgChart1"/>
    <dgm:cxn modelId="{DA7714E8-343A-4A16-A8CF-F321774C0736}" type="presOf" srcId="{8024BF88-7976-4903-A5DC-0342CCC7DECB}" destId="{4014CBE2-7D29-42A4-81FC-65E6EB5D2073}" srcOrd="0" destOrd="0" presId="urn:microsoft.com/office/officeart/2005/8/layout/orgChart1"/>
    <dgm:cxn modelId="{EA38430D-B4A8-44CA-A3E7-30892934DE9F}" type="presOf" srcId="{B09AA789-57A6-41A4-91D9-47AC4D6FB060}" destId="{E2121889-EF6E-4CA4-908C-7572AFBC629A}"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70DB0B74-7466-4CBF-BFD8-CFC57132D432}" type="presOf" srcId="{6580EE94-AD2F-4B81-AB15-61A22A5B074F}" destId="{64FB3C05-0898-42D4-B108-3FC54B94D9D0}" srcOrd="1" destOrd="0" presId="urn:microsoft.com/office/officeart/2005/8/layout/orgChart1"/>
    <dgm:cxn modelId="{BCE6671B-1966-4E19-80D3-3EF326F12439}" type="presOf" srcId="{6733462E-A98A-4EB6-84EE-DDC6DCF5380A}" destId="{48A4826C-2E88-4007-9E32-525A4ECB1A1A}"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AC398DA8-D062-4F8A-9385-2D90F4F1CB52}" type="presOf" srcId="{8727E3B7-CA63-4DBC-AC92-99B93DDC0CD3}" destId="{3D6F9C8E-E905-4217-8570-75EFEB9EF529}"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BD8C5A4-8E4D-433C-848F-B21D197C46F1}" type="presParOf" srcId="{E2121889-EF6E-4CA4-908C-7572AFBC629A}" destId="{E1A130D2-B057-4737-8218-665D8A553A36}" srcOrd="0" destOrd="0" presId="urn:microsoft.com/office/officeart/2005/8/layout/orgChart1"/>
    <dgm:cxn modelId="{7D9D0CD2-1F5B-4392-B1B6-B4EA2D170C50}" type="presParOf" srcId="{E1A130D2-B057-4737-8218-665D8A553A36}" destId="{DDE92ED1-1028-4D66-BA3F-12426A8A236C}" srcOrd="0" destOrd="0" presId="urn:microsoft.com/office/officeart/2005/8/layout/orgChart1"/>
    <dgm:cxn modelId="{8EEA1F44-11A3-4421-9BF3-D43BB148892E}" type="presParOf" srcId="{DDE92ED1-1028-4D66-BA3F-12426A8A236C}" destId="{4014CBE2-7D29-42A4-81FC-65E6EB5D2073}" srcOrd="0" destOrd="0" presId="urn:microsoft.com/office/officeart/2005/8/layout/orgChart1"/>
    <dgm:cxn modelId="{F8A662D0-C541-40A8-9327-62AC4330E78E}" type="presParOf" srcId="{DDE92ED1-1028-4D66-BA3F-12426A8A236C}" destId="{57BFF9FC-2FA5-4E96-8BAB-1C6B7B0B3EF8}" srcOrd="1" destOrd="0" presId="urn:microsoft.com/office/officeart/2005/8/layout/orgChart1"/>
    <dgm:cxn modelId="{9040017F-4261-4D03-AAFE-EF7627493A89}" type="presParOf" srcId="{E1A130D2-B057-4737-8218-665D8A553A36}" destId="{B382CC7F-AFB8-4562-A95D-F4C91359A525}" srcOrd="1" destOrd="0" presId="urn:microsoft.com/office/officeart/2005/8/layout/orgChart1"/>
    <dgm:cxn modelId="{53818B37-D9E3-4BDC-A0FB-336C0975A34A}" type="presParOf" srcId="{B382CC7F-AFB8-4562-A95D-F4C91359A525}" destId="{A028FF3D-5E9A-4F7D-BBB7-53E1A02A079F}" srcOrd="0" destOrd="0" presId="urn:microsoft.com/office/officeart/2005/8/layout/orgChart1"/>
    <dgm:cxn modelId="{4E4E58E4-D536-49FB-A8D8-CD9ED35857CC}" type="presParOf" srcId="{B382CC7F-AFB8-4562-A95D-F4C91359A525}" destId="{DFC875E6-5DFB-4E65-B45B-EF772550185F}" srcOrd="1" destOrd="0" presId="urn:microsoft.com/office/officeart/2005/8/layout/orgChart1"/>
    <dgm:cxn modelId="{024FDFC1-B21B-49F9-9DB2-B63EB2E8E3D1}" type="presParOf" srcId="{DFC875E6-5DFB-4E65-B45B-EF772550185F}" destId="{37F9E2E8-92E9-43E4-8D2D-E06056818C3B}" srcOrd="0" destOrd="0" presId="urn:microsoft.com/office/officeart/2005/8/layout/orgChart1"/>
    <dgm:cxn modelId="{C03DF810-F70C-4D5F-92D7-36B0D214C90C}" type="presParOf" srcId="{37F9E2E8-92E9-43E4-8D2D-E06056818C3B}" destId="{99CDBD7E-8A40-4983-8581-B2471E06C265}" srcOrd="0" destOrd="0" presId="urn:microsoft.com/office/officeart/2005/8/layout/orgChart1"/>
    <dgm:cxn modelId="{5A8F6478-2579-4A3C-8498-4C41F84A7493}" type="presParOf" srcId="{37F9E2E8-92E9-43E4-8D2D-E06056818C3B}" destId="{761D0689-AD9D-4E5E-B7CF-4948BE9E5026}" srcOrd="1" destOrd="0" presId="urn:microsoft.com/office/officeart/2005/8/layout/orgChart1"/>
    <dgm:cxn modelId="{7812C930-14A8-4212-8822-F1088BCF6975}" type="presParOf" srcId="{DFC875E6-5DFB-4E65-B45B-EF772550185F}" destId="{D593326C-25A6-440F-BA7A-DA27D1858BF9}" srcOrd="1" destOrd="0" presId="urn:microsoft.com/office/officeart/2005/8/layout/orgChart1"/>
    <dgm:cxn modelId="{2C135653-6E83-4865-9781-13E2E413BB41}" type="presParOf" srcId="{DFC875E6-5DFB-4E65-B45B-EF772550185F}" destId="{E4A8F9A4-AD6A-40DE-9402-32D6EC5FFF97}" srcOrd="2" destOrd="0" presId="urn:microsoft.com/office/officeart/2005/8/layout/orgChart1"/>
    <dgm:cxn modelId="{6DBC868D-C0D7-4380-A21C-14EBB28D369B}" type="presParOf" srcId="{B382CC7F-AFB8-4562-A95D-F4C91359A525}" destId="{475BA088-7396-4BA9-B792-69EE6759C03E}" srcOrd="2" destOrd="0" presId="urn:microsoft.com/office/officeart/2005/8/layout/orgChart1"/>
    <dgm:cxn modelId="{BEB37497-7274-40C1-894E-FF94CBB1D369}" type="presParOf" srcId="{B382CC7F-AFB8-4562-A95D-F4C91359A525}" destId="{8F1C0529-85F5-46A0-9F33-C7399B35B62F}" srcOrd="3" destOrd="0" presId="urn:microsoft.com/office/officeart/2005/8/layout/orgChart1"/>
    <dgm:cxn modelId="{089CED6C-54CF-4E5E-BB33-743A780C7104}" type="presParOf" srcId="{8F1C0529-85F5-46A0-9F33-C7399B35B62F}" destId="{9192D7E6-56A6-4D39-8559-36F4A52483D6}" srcOrd="0" destOrd="0" presId="urn:microsoft.com/office/officeart/2005/8/layout/orgChart1"/>
    <dgm:cxn modelId="{A2434C36-7FC7-43F6-9263-860E99F0ED62}" type="presParOf" srcId="{9192D7E6-56A6-4D39-8559-36F4A52483D6}" destId="{2B57D842-C132-4E06-BAEE-7A81848A92FD}" srcOrd="0" destOrd="0" presId="urn:microsoft.com/office/officeart/2005/8/layout/orgChart1"/>
    <dgm:cxn modelId="{71ADB22C-03FF-4253-8B50-F3AB5BD7BC08}" type="presParOf" srcId="{9192D7E6-56A6-4D39-8559-36F4A52483D6}" destId="{42CE7848-A09D-4868-97D1-9510E1071570}" srcOrd="1" destOrd="0" presId="urn:microsoft.com/office/officeart/2005/8/layout/orgChart1"/>
    <dgm:cxn modelId="{99588039-0F9C-47FA-A883-FBACB9F2E857}" type="presParOf" srcId="{8F1C0529-85F5-46A0-9F33-C7399B35B62F}" destId="{1B5ECF54-B816-4238-BA57-2AAE9297082B}" srcOrd="1" destOrd="0" presId="urn:microsoft.com/office/officeart/2005/8/layout/orgChart1"/>
    <dgm:cxn modelId="{33AA5BD1-355E-4B4E-8116-96B53FC0BEF8}" type="presParOf" srcId="{8F1C0529-85F5-46A0-9F33-C7399B35B62F}" destId="{745FD5D8-6AB3-4976-98FD-0A3D566078C0}" srcOrd="2" destOrd="0" presId="urn:microsoft.com/office/officeart/2005/8/layout/orgChart1"/>
    <dgm:cxn modelId="{B32DED0F-6A0E-4B87-BAD2-EFFCAFA6B74F}" type="presParOf" srcId="{B382CC7F-AFB8-4562-A95D-F4C91359A525}" destId="{B49E9D26-E9F0-4FCF-90B2-1875BBB67B8F}" srcOrd="4" destOrd="0" presId="urn:microsoft.com/office/officeart/2005/8/layout/orgChart1"/>
    <dgm:cxn modelId="{7C917F11-D176-47EF-B4E4-35A3F8CC73AD}" type="presParOf" srcId="{B382CC7F-AFB8-4562-A95D-F4C91359A525}" destId="{31BA278A-D139-459C-96F1-CD247EB34F6A}" srcOrd="5" destOrd="0" presId="urn:microsoft.com/office/officeart/2005/8/layout/orgChart1"/>
    <dgm:cxn modelId="{CCFAFEE4-6070-4CC1-8C9D-89AAA20E57B1}" type="presParOf" srcId="{31BA278A-D139-459C-96F1-CD247EB34F6A}" destId="{40DA58F7-FDAA-4E90-BA29-7357460F65BD}" srcOrd="0" destOrd="0" presId="urn:microsoft.com/office/officeart/2005/8/layout/orgChart1"/>
    <dgm:cxn modelId="{DE225FE0-EB22-4DF3-8583-2DA5DEE64A42}" type="presParOf" srcId="{40DA58F7-FDAA-4E90-BA29-7357460F65BD}" destId="{1B142EC8-3788-405F-B9BC-C6BACCEC906D}" srcOrd="0" destOrd="0" presId="urn:microsoft.com/office/officeart/2005/8/layout/orgChart1"/>
    <dgm:cxn modelId="{5AD49DEB-D346-48D3-8818-EEBDD9E52BF5}" type="presParOf" srcId="{40DA58F7-FDAA-4E90-BA29-7357460F65BD}" destId="{126F570B-0098-4598-B6C8-DADB8E352B45}" srcOrd="1" destOrd="0" presId="urn:microsoft.com/office/officeart/2005/8/layout/orgChart1"/>
    <dgm:cxn modelId="{A4470644-2EAC-425E-AE34-1E68247086C3}" type="presParOf" srcId="{31BA278A-D139-459C-96F1-CD247EB34F6A}" destId="{9873F828-CD18-4882-9F0E-CBDFDDD679E2}" srcOrd="1" destOrd="0" presId="urn:microsoft.com/office/officeart/2005/8/layout/orgChart1"/>
    <dgm:cxn modelId="{18EBB82A-C469-4FEC-BF35-D4CD634CE3B7}" type="presParOf" srcId="{31BA278A-D139-459C-96F1-CD247EB34F6A}" destId="{344DFF1A-7827-45A2-80B8-A849B3ECCBE8}" srcOrd="2" destOrd="0" presId="urn:microsoft.com/office/officeart/2005/8/layout/orgChart1"/>
    <dgm:cxn modelId="{AC6A58CA-8EC3-42B0-9670-12112BC9B61A}" type="presParOf" srcId="{B382CC7F-AFB8-4562-A95D-F4C91359A525}" destId="{3D6F9C8E-E905-4217-8570-75EFEB9EF529}" srcOrd="6" destOrd="0" presId="urn:microsoft.com/office/officeart/2005/8/layout/orgChart1"/>
    <dgm:cxn modelId="{2D009B05-B30A-462F-9C40-75492C95523B}" type="presParOf" srcId="{B382CC7F-AFB8-4562-A95D-F4C91359A525}" destId="{335E64B2-68B2-45AC-9E1D-F69DCCFEBE48}" srcOrd="7" destOrd="0" presId="urn:microsoft.com/office/officeart/2005/8/layout/orgChart1"/>
    <dgm:cxn modelId="{DEE5FF5C-1FA7-4182-AE70-21A6779C3F3C}" type="presParOf" srcId="{335E64B2-68B2-45AC-9E1D-F69DCCFEBE48}" destId="{7BCA541D-5AAC-449F-AFAE-1B452ADB9160}" srcOrd="0" destOrd="0" presId="urn:microsoft.com/office/officeart/2005/8/layout/orgChart1"/>
    <dgm:cxn modelId="{41776D05-DED9-47ED-9C9B-0D6D817463B1}" type="presParOf" srcId="{7BCA541D-5AAC-449F-AFAE-1B452ADB9160}" destId="{ADACAF30-8704-4367-867D-C8C919FC3E8F}" srcOrd="0" destOrd="0" presId="urn:microsoft.com/office/officeart/2005/8/layout/orgChart1"/>
    <dgm:cxn modelId="{4FB8BD74-F448-481B-8BD4-38DE9A63C6C4}" type="presParOf" srcId="{7BCA541D-5AAC-449F-AFAE-1B452ADB9160}" destId="{64FB3C05-0898-42D4-B108-3FC54B94D9D0}" srcOrd="1" destOrd="0" presId="urn:microsoft.com/office/officeart/2005/8/layout/orgChart1"/>
    <dgm:cxn modelId="{F5170D69-BB57-4D3B-89BC-01EF34167DE9}" type="presParOf" srcId="{335E64B2-68B2-45AC-9E1D-F69DCCFEBE48}" destId="{1FC112D8-7AB7-4859-AD44-91C896DD6B66}" srcOrd="1" destOrd="0" presId="urn:microsoft.com/office/officeart/2005/8/layout/orgChart1"/>
    <dgm:cxn modelId="{71A62B3C-0372-4735-A4D1-ED42DE4F8148}" type="presParOf" srcId="{1FC112D8-7AB7-4859-AD44-91C896DD6B66}" destId="{3D401C68-148E-419C-9D8B-F49F219EEA5B}" srcOrd="0" destOrd="0" presId="urn:microsoft.com/office/officeart/2005/8/layout/orgChart1"/>
    <dgm:cxn modelId="{1EC00821-A138-48FC-ADCC-FC3B175A2A7B}" type="presParOf" srcId="{1FC112D8-7AB7-4859-AD44-91C896DD6B66}" destId="{16676705-83A7-4DFA-BD71-0EDDF391D21D}" srcOrd="1" destOrd="0" presId="urn:microsoft.com/office/officeart/2005/8/layout/orgChart1"/>
    <dgm:cxn modelId="{64A058CE-A66A-4D9F-B29A-2E2467B9F0D0}" type="presParOf" srcId="{16676705-83A7-4DFA-BD71-0EDDF391D21D}" destId="{DD9348FB-9F6E-4934-B4CB-10238147D978}" srcOrd="0" destOrd="0" presId="urn:microsoft.com/office/officeart/2005/8/layout/orgChart1"/>
    <dgm:cxn modelId="{01B7283F-2D81-42F1-AB64-777DF59F686E}" type="presParOf" srcId="{DD9348FB-9F6E-4934-B4CB-10238147D978}" destId="{88C4B46C-DE35-4799-9B2E-789C79B4E4A9}" srcOrd="0" destOrd="0" presId="urn:microsoft.com/office/officeart/2005/8/layout/orgChart1"/>
    <dgm:cxn modelId="{F273B903-E2A7-44CD-8537-CCBE6E57D9CA}" type="presParOf" srcId="{DD9348FB-9F6E-4934-B4CB-10238147D978}" destId="{48A4826C-2E88-4007-9E32-525A4ECB1A1A}" srcOrd="1" destOrd="0" presId="urn:microsoft.com/office/officeart/2005/8/layout/orgChart1"/>
    <dgm:cxn modelId="{DFBE2ADC-1B89-453B-BA4C-D8B8F7F2F00B}" type="presParOf" srcId="{16676705-83A7-4DFA-BD71-0EDDF391D21D}" destId="{A15E677E-5C1C-48C6-A438-F108672C1BDE}" srcOrd="1" destOrd="0" presId="urn:microsoft.com/office/officeart/2005/8/layout/orgChart1"/>
    <dgm:cxn modelId="{EE5956C6-4D74-4B0E-A1F4-13F79AE30CF5}" type="presParOf" srcId="{16676705-83A7-4DFA-BD71-0EDDF391D21D}" destId="{374C9335-69B7-415F-A1AA-3219C9A4EA8A}" srcOrd="2" destOrd="0" presId="urn:microsoft.com/office/officeart/2005/8/layout/orgChart1"/>
    <dgm:cxn modelId="{1E18D24E-B12D-42D8-BA06-06E0D3B8B2A1}" type="presParOf" srcId="{1FC112D8-7AB7-4859-AD44-91C896DD6B66}" destId="{53783F43-E906-4474-AC58-8AA8009B20F6}" srcOrd="2" destOrd="0" presId="urn:microsoft.com/office/officeart/2005/8/layout/orgChart1"/>
    <dgm:cxn modelId="{152E6A5C-EC77-4838-88BB-29F3F3953B8C}" type="presParOf" srcId="{1FC112D8-7AB7-4859-AD44-91C896DD6B66}" destId="{A03B2CB7-FE2A-487B-A2A1-DEB937B5DCE4}" srcOrd="3" destOrd="0" presId="urn:microsoft.com/office/officeart/2005/8/layout/orgChart1"/>
    <dgm:cxn modelId="{557C70FE-8CBA-476A-BE0C-4C79154A507A}" type="presParOf" srcId="{A03B2CB7-FE2A-487B-A2A1-DEB937B5DCE4}" destId="{532C4E02-08B5-495A-B121-A6D8C0262340}" srcOrd="0" destOrd="0" presId="urn:microsoft.com/office/officeart/2005/8/layout/orgChart1"/>
    <dgm:cxn modelId="{2D736E91-08BC-409A-8D1F-935E353E28EA}" type="presParOf" srcId="{532C4E02-08B5-495A-B121-A6D8C0262340}" destId="{024E51B9-61DB-4665-8140-C6601A24D938}" srcOrd="0" destOrd="0" presId="urn:microsoft.com/office/officeart/2005/8/layout/orgChart1"/>
    <dgm:cxn modelId="{C448A2B1-34D2-4995-BFC0-79C66E933040}" type="presParOf" srcId="{532C4E02-08B5-495A-B121-A6D8C0262340}" destId="{F2ADB9A6-C45A-47E3-B02F-B5381C7176A3}" srcOrd="1" destOrd="0" presId="urn:microsoft.com/office/officeart/2005/8/layout/orgChart1"/>
    <dgm:cxn modelId="{B716B728-7C3D-49A0-82F2-43930BF9FAD4}" type="presParOf" srcId="{A03B2CB7-FE2A-487B-A2A1-DEB937B5DCE4}" destId="{A7A20066-8DD8-4016-A8AA-A69EADAA3F4E}" srcOrd="1" destOrd="0" presId="urn:microsoft.com/office/officeart/2005/8/layout/orgChart1"/>
    <dgm:cxn modelId="{1D446EAF-9289-4E0B-B2D7-06827C5DEFD5}" type="presParOf" srcId="{A03B2CB7-FE2A-487B-A2A1-DEB937B5DCE4}" destId="{2A5BB38C-4B5E-40E5-8B68-AC7F35E305C4}" srcOrd="2" destOrd="0" presId="urn:microsoft.com/office/officeart/2005/8/layout/orgChart1"/>
    <dgm:cxn modelId="{63C23712-8DF5-4A5A-ACBD-81A682286631}" type="presParOf" srcId="{335E64B2-68B2-45AC-9E1D-F69DCCFEBE48}" destId="{8E0C17F8-EBC1-460D-AF8C-D67D4A8C1A08}" srcOrd="2" destOrd="0" presId="urn:microsoft.com/office/officeart/2005/8/layout/orgChart1"/>
    <dgm:cxn modelId="{DD236D93-005C-4E12-9423-43956BA8B5DC}" type="presParOf" srcId="{E1A130D2-B057-4737-8218-665D8A553A36}" destId="{51027881-748A-4F50-8A3A-9B616052C287}" srcOrd="2" destOrd="0" presId="urn:microsoft.com/office/officeart/2005/8/layout/orgChart1"/>
    <dgm:cxn modelId="{CB7F94B6-202C-42EE-A778-68F1C0C8AC09}" type="presParOf" srcId="{51027881-748A-4F50-8A3A-9B616052C287}" destId="{C4DC16DD-7454-4F73-998B-9F933495FF06}" srcOrd="0" destOrd="0" presId="urn:microsoft.com/office/officeart/2005/8/layout/orgChart1"/>
    <dgm:cxn modelId="{4EFE4F5C-8C13-48F3-A72F-500A3D1635BC}" type="presParOf" srcId="{51027881-748A-4F50-8A3A-9B616052C287}" destId="{851E3783-8E53-49BE-8358-95C880D5E71A}" srcOrd="1" destOrd="0" presId="urn:microsoft.com/office/officeart/2005/8/layout/orgChart1"/>
    <dgm:cxn modelId="{061BBFA1-256A-450E-9FD8-210EBCE60592}" type="presParOf" srcId="{851E3783-8E53-49BE-8358-95C880D5E71A}" destId="{9DF759C6-E6AC-45E4-B584-7E815A836213}" srcOrd="0" destOrd="0" presId="urn:microsoft.com/office/officeart/2005/8/layout/orgChart1"/>
    <dgm:cxn modelId="{AE79AB59-9E3D-4827-ADA1-C295D39905C6}" type="presParOf" srcId="{9DF759C6-E6AC-45E4-B584-7E815A836213}" destId="{6EE82750-6E2E-445B-9E64-F5601D1469BA}" srcOrd="0" destOrd="0" presId="urn:microsoft.com/office/officeart/2005/8/layout/orgChart1"/>
    <dgm:cxn modelId="{0742AFC4-510F-49BE-8E37-314841BA4CF3}" type="presParOf" srcId="{9DF759C6-E6AC-45E4-B584-7E815A836213}" destId="{8457549B-7E43-4A86-AF6A-9960A58EE57A}" srcOrd="1" destOrd="0" presId="urn:microsoft.com/office/officeart/2005/8/layout/orgChart1"/>
    <dgm:cxn modelId="{630D090C-001D-4D4C-90D2-AD49E2B048A9}" type="presParOf" srcId="{851E3783-8E53-49BE-8358-95C880D5E71A}" destId="{07A01265-B08B-4B3C-BDE8-34EFDDCDD3A5}" srcOrd="1" destOrd="0" presId="urn:microsoft.com/office/officeart/2005/8/layout/orgChart1"/>
    <dgm:cxn modelId="{D1A33AED-254F-4848-959E-2C8A2927E12D}" type="presParOf" srcId="{851E3783-8E53-49BE-8358-95C880D5E71A}" destId="{DB5C7C9D-02C8-413D-9406-B26BE80FA315}"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6E80-661C-4A03-85CB-90D8E102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TotalTime>
  <Pages>27</Pages>
  <Words>6688</Words>
  <Characters>36785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2</cp:revision>
  <dcterms:created xsi:type="dcterms:W3CDTF">2010-04-07T23:55:00Z</dcterms:created>
  <dcterms:modified xsi:type="dcterms:W3CDTF">2010-04-07T23:55:00Z</dcterms:modified>
</cp:coreProperties>
</file>