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356AF87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9590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5E84CE2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BDA6BEB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709961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CA4B2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2B1651D" w14:textId="77777777" w:rsidR="00512B66" w:rsidRDefault="00722961">
            <w:r>
              <w:t>Realizar devolución de mercadería del cliente al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A80FCD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170FF93" w14:textId="77777777" w:rsidR="00512B66" w:rsidRDefault="00722961">
            <w:r>
              <w:t>06</w:t>
            </w:r>
          </w:p>
        </w:tc>
      </w:tr>
      <w:tr w:rsidR="00C7061A" w14:paraId="7D7F1E2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CF316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8A79988" w14:textId="77777777" w:rsidR="00C7061A" w:rsidRDefault="00722961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0B9D11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3967123" w14:textId="77777777" w:rsidR="00C7061A" w:rsidRDefault="00C7061A"/>
        </w:tc>
      </w:tr>
      <w:tr w:rsidR="00CD204D" w14:paraId="641139FC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3F710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319EC43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>Concreto</w:t>
            </w:r>
            <w:r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489C32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691E17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EA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4247B0F" w14:textId="77777777" w:rsidR="00D842C6" w:rsidRDefault="00722961">
            <w:r>
              <w:t>Registrar la devolución de mercadería ya entregada</w:t>
            </w:r>
          </w:p>
        </w:tc>
      </w:tr>
      <w:tr w:rsidR="00D842C6" w14:paraId="0CA7394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3651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CCA6C3D" w14:textId="77777777" w:rsidR="00D842C6" w:rsidRDefault="00722961">
            <w:r>
              <w:t>Se registra la devolución de la mercadería previamente entregada</w:t>
            </w:r>
          </w:p>
        </w:tc>
      </w:tr>
      <w:tr w:rsidR="00682F3C" w14:paraId="3232F3F8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4C24F8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A7830B4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3B92" w14:textId="77777777" w:rsidR="00722961" w:rsidRDefault="00722961" w:rsidP="00722961">
            <w:pPr>
              <w:rPr>
                <w:rFonts w:cstheme="minorHAnsi"/>
              </w:rPr>
            </w:pPr>
            <w:r>
              <w:rPr>
                <w:rFonts w:cstheme="minorHAnsi"/>
              </w:rPr>
              <w:t>El CU comienza cuando el cliente le informa al viajante que desea realizar una devolución de mercadería del pedido ya entregado.</w:t>
            </w:r>
          </w:p>
          <w:p w14:paraId="3AE83F02" w14:textId="77777777" w:rsidR="00722961" w:rsidRDefault="00722961" w:rsidP="00722961">
            <w:pPr>
              <w:rPr>
                <w:rFonts w:cstheme="minorHAnsi"/>
              </w:rPr>
            </w:pPr>
            <w:r>
              <w:rPr>
                <w:rFonts w:cstheme="minorHAnsi"/>
              </w:rPr>
              <w:t>El viajante procede a registrar la cantidad y modelos devueltos, los datos del cliente, la fecha y el motivo de la devolución. El viajante Realiza una nota de crédito por el monto devuelto.</w:t>
            </w:r>
          </w:p>
          <w:p w14:paraId="7AC609F0" w14:textId="77777777" w:rsidR="00C7061A" w:rsidRDefault="00722961" w:rsidP="00722961">
            <w:r>
              <w:rPr>
                <w:rFonts w:cstheme="minorHAnsi"/>
              </w:rPr>
              <w:t>Fin del CU.</w:t>
            </w:r>
            <w:bookmarkStart w:id="0" w:name="_GoBack"/>
            <w:bookmarkEnd w:id="0"/>
          </w:p>
        </w:tc>
      </w:tr>
    </w:tbl>
    <w:p w14:paraId="0FF12E41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61"/>
    <w:rsid w:val="00512B66"/>
    <w:rsid w:val="00602FA3"/>
    <w:rsid w:val="006245C7"/>
    <w:rsid w:val="00682F3C"/>
    <w:rsid w:val="006B6D4B"/>
    <w:rsid w:val="00722961"/>
    <w:rsid w:val="00812E10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61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2010-04-13T03:14:00Z</dcterms:created>
  <dcterms:modified xsi:type="dcterms:W3CDTF">2010-04-13T03:16:00Z</dcterms:modified>
</cp:coreProperties>
</file>