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AD7636" w:rsidTr="009E679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AD7636" w:rsidRDefault="00AD7636" w:rsidP="009E679B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AD7636" w:rsidRDefault="00AD7636" w:rsidP="00AD763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AD7636" w:rsidTr="009E679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AD7636" w:rsidRDefault="00AD7636" w:rsidP="009E679B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AD7636" w:rsidRDefault="00AD7636" w:rsidP="009E679B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AD7636" w:rsidRDefault="00AD7636" w:rsidP="009E679B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D7636" w:rsidRPr="0029046A" w:rsidRDefault="00AD7636" w:rsidP="00AD7636">
              <w:pPr>
                <w:pStyle w:val="Sinespaciado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:rsidR="00AD7636" w:rsidRDefault="00AD7636" w:rsidP="00AD7636"/>
        <w:p w:rsidR="00AD7636" w:rsidRPr="004F3145" w:rsidRDefault="00AD7636" w:rsidP="00AD7636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AD7636" w:rsidRDefault="00AD7636" w:rsidP="00AD7636"/>
        <w:p w:rsidR="00AD7636" w:rsidRDefault="00AD7636" w:rsidP="00AD7636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126"/>
          </w:tblGrid>
          <w:tr w:rsidR="00AD7636" w:rsidTr="009E679B">
            <w:trPr>
              <w:trHeight w:val="1165"/>
            </w:trPr>
            <w:tc>
              <w:tcPr>
                <w:tcW w:w="0" w:type="auto"/>
              </w:tcPr>
              <w:p w:rsidR="00AD7636" w:rsidRDefault="00AD7636" w:rsidP="00AD7636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AD7636" w:rsidTr="009E679B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AD7636" w:rsidRDefault="00AD7636" w:rsidP="00AD7636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:rsidR="00AD7636" w:rsidRDefault="00AD7636" w:rsidP="00AD7636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AD7636" w:rsidRDefault="00AD7636" w:rsidP="00AD7636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AD7636" w:rsidRDefault="00AD7636" w:rsidP="00AD7636">
          <w:pPr>
            <w:pStyle w:val="Sinespaciado"/>
            <w:rPr>
              <w:color w:val="76923C" w:themeColor="accent3" w:themeShade="BF"/>
            </w:rPr>
          </w:pPr>
        </w:p>
        <w:p w:rsidR="00AD7636" w:rsidRDefault="00AD7636" w:rsidP="00AD7636">
          <w:pPr>
            <w:pStyle w:val="Sinespaciado"/>
            <w:rPr>
              <w:sz w:val="28"/>
              <w:szCs w:val="28"/>
            </w:rPr>
          </w:pPr>
        </w:p>
        <w:p w:rsidR="00AD7636" w:rsidRDefault="00AD7636" w:rsidP="00AD7636">
          <w:pPr>
            <w:pStyle w:val="Sinespaciado"/>
            <w:rPr>
              <w:sz w:val="28"/>
              <w:szCs w:val="28"/>
            </w:rPr>
          </w:pPr>
        </w:p>
        <w:p w:rsidR="00AD7636" w:rsidRDefault="00AD7636" w:rsidP="00AD7636">
          <w:pPr>
            <w:pStyle w:val="Sinespaciado"/>
            <w:jc w:val="left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:rsidR="00AD7636" w:rsidRDefault="00AD7636" w:rsidP="00AD7636">
          <w:pPr>
            <w:pStyle w:val="Sinespaciado"/>
            <w:jc w:val="left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AD7636" w:rsidRDefault="00AD7636" w:rsidP="00AD7636">
          <w:pPr>
            <w:pStyle w:val="Sinespaciado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AD7636" w:rsidRDefault="00AD7636" w:rsidP="00AD7636">
          <w:pPr>
            <w:pStyle w:val="Sinespaciado"/>
            <w:jc w:val="left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AD7636" w:rsidRPr="00E1422C" w:rsidTr="009E679B">
            <w:trPr>
              <w:trHeight w:val="80"/>
            </w:trPr>
            <w:tc>
              <w:tcPr>
                <w:tcW w:w="3669" w:type="dxa"/>
              </w:tcPr>
              <w:p w:rsidR="00AD7636" w:rsidRPr="00E1422C" w:rsidRDefault="00AD7636" w:rsidP="009E679B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AD7636" w:rsidRPr="00E1422C" w:rsidTr="009E679B">
            <w:trPr>
              <w:trHeight w:val="238"/>
            </w:trPr>
            <w:tc>
              <w:tcPr>
                <w:tcW w:w="3669" w:type="dxa"/>
              </w:tcPr>
              <w:p w:rsidR="00AD7636" w:rsidRPr="00E1422C" w:rsidRDefault="00AD7636" w:rsidP="009E679B">
                <w:pPr>
                  <w:spacing w:after="0"/>
                </w:pPr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AD7636" w:rsidRPr="00E1422C" w:rsidTr="009E679B">
            <w:tc>
              <w:tcPr>
                <w:tcW w:w="3669" w:type="dxa"/>
              </w:tcPr>
              <w:p w:rsidR="00AD7636" w:rsidRPr="00E1422C" w:rsidRDefault="00AD7636" w:rsidP="009E679B">
                <w:pPr>
                  <w:spacing w:after="0"/>
                </w:pPr>
                <w:proofErr w:type="spellStart"/>
                <w:r w:rsidRPr="00E1422C">
                  <w:t>Savi</w:t>
                </w:r>
                <w:proofErr w:type="spellEnd"/>
                <w:r w:rsidRPr="00E1422C">
                  <w:t>, Cecilia Andrea (JTP)</w:t>
                </w:r>
              </w:p>
            </w:tc>
          </w:tr>
        </w:tbl>
        <w:p w:rsidR="00AD7636" w:rsidRDefault="00AD7636" w:rsidP="00AD7636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:rsidR="00AD7636" w:rsidRPr="004F3145" w:rsidRDefault="00AD7636" w:rsidP="00AD7636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AD7636" w:rsidRPr="00E1422C" w:rsidTr="009E679B">
        <w:tc>
          <w:tcPr>
            <w:tcW w:w="4505" w:type="dxa"/>
            <w:gridSpan w:val="2"/>
          </w:tcPr>
          <w:p w:rsidR="00AD7636" w:rsidRPr="00E1422C" w:rsidRDefault="00AD7636" w:rsidP="009E679B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AD7636" w:rsidRPr="00E1422C" w:rsidTr="009E679B">
        <w:tc>
          <w:tcPr>
            <w:tcW w:w="4505" w:type="dxa"/>
            <w:gridSpan w:val="2"/>
          </w:tcPr>
          <w:p w:rsidR="00AD7636" w:rsidRPr="00E1422C" w:rsidRDefault="00AD7636" w:rsidP="009E679B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:rsidR="00AD7636" w:rsidRPr="00E1422C" w:rsidRDefault="00AD7636" w:rsidP="009E679B">
            <w:pPr>
              <w:spacing w:after="0"/>
            </w:pPr>
            <w:r w:rsidRPr="00E1422C">
              <w:t>51800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:rsidR="00AD7636" w:rsidRPr="00E1422C" w:rsidRDefault="00AD7636" w:rsidP="009E679B">
            <w:pPr>
              <w:spacing w:after="0"/>
            </w:pPr>
            <w:r w:rsidRPr="00E1422C">
              <w:t>51828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:rsidR="00AD7636" w:rsidRPr="00E1422C" w:rsidRDefault="00AD7636" w:rsidP="009E679B">
            <w:pPr>
              <w:spacing w:after="0"/>
            </w:pPr>
            <w:r w:rsidRPr="00E1422C">
              <w:t>51543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:rsidR="00AD7636" w:rsidRPr="00E1422C" w:rsidRDefault="00AD7636" w:rsidP="009E679B">
            <w:pPr>
              <w:spacing w:after="0"/>
            </w:pPr>
            <w:r w:rsidRPr="00E1422C">
              <w:t>51969</w:t>
            </w:r>
          </w:p>
        </w:tc>
      </w:tr>
      <w:tr w:rsidR="00AD7636" w:rsidRPr="00E1422C" w:rsidTr="009E679B">
        <w:tc>
          <w:tcPr>
            <w:tcW w:w="3261" w:type="dxa"/>
          </w:tcPr>
          <w:p w:rsidR="00AD7636" w:rsidRPr="00E1422C" w:rsidRDefault="00AD7636" w:rsidP="009E679B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:rsidR="00AD7636" w:rsidRPr="00E1422C" w:rsidRDefault="00AD7636" w:rsidP="009E679B">
            <w:r w:rsidRPr="00E1422C">
              <w:t>51934</w:t>
            </w:r>
          </w:p>
        </w:tc>
      </w:tr>
    </w:tbl>
    <w:p w:rsidR="00AD7636" w:rsidRPr="001F73A0" w:rsidRDefault="00AD7636" w:rsidP="00AD7636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en-US"/>
        </w:rPr>
        <w:id w:val="484788"/>
        <w:docPartObj>
          <w:docPartGallery w:val="Table of Contents"/>
          <w:docPartUnique/>
        </w:docPartObj>
      </w:sdtPr>
      <w:sdtContent>
        <w:p w:rsidR="00AD7636" w:rsidRPr="00AD7636" w:rsidRDefault="00AD7636" w:rsidP="00AD7636">
          <w:pPr>
            <w:pStyle w:val="TtulodeTDC"/>
          </w:pPr>
          <w:r>
            <w:t>ÍNDICE</w:t>
          </w:r>
        </w:p>
        <w:p w:rsidR="007E1A1E" w:rsidRDefault="00CF13A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182976" w:history="1">
            <w:r w:rsidR="007E1A1E" w:rsidRPr="00C9110B">
              <w:rPr>
                <w:rStyle w:val="Hipervnculo"/>
                <w:noProof/>
              </w:rPr>
              <w:t>Descripción del Rol de Actores</w:t>
            </w:r>
            <w:r w:rsidR="007E1A1E">
              <w:rPr>
                <w:noProof/>
                <w:webHidden/>
              </w:rPr>
              <w:tab/>
            </w:r>
            <w:r w:rsidR="007E1A1E">
              <w:rPr>
                <w:noProof/>
                <w:webHidden/>
              </w:rPr>
              <w:fldChar w:fldCharType="begin"/>
            </w:r>
            <w:r w:rsidR="007E1A1E">
              <w:rPr>
                <w:noProof/>
                <w:webHidden/>
              </w:rPr>
              <w:instrText xml:space="preserve"> PAGEREF _Toc261182976 \h </w:instrText>
            </w:r>
            <w:r w:rsidR="007E1A1E">
              <w:rPr>
                <w:noProof/>
                <w:webHidden/>
              </w:rPr>
            </w:r>
            <w:r w:rsidR="007E1A1E">
              <w:rPr>
                <w:noProof/>
                <w:webHidden/>
              </w:rPr>
              <w:fldChar w:fldCharType="separate"/>
            </w:r>
            <w:r w:rsidR="007E1A1E">
              <w:rPr>
                <w:noProof/>
                <w:webHidden/>
              </w:rPr>
              <w:t>3</w:t>
            </w:r>
            <w:r w:rsidR="007E1A1E">
              <w:rPr>
                <w:noProof/>
                <w:webHidden/>
              </w:rPr>
              <w:fldChar w:fldCharType="end"/>
            </w:r>
          </w:hyperlink>
        </w:p>
        <w:p w:rsidR="007E1A1E" w:rsidRDefault="007E1A1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61182977" w:history="1">
            <w:r w:rsidRPr="00C9110B">
              <w:rPr>
                <w:rStyle w:val="Hipervnculo"/>
                <w:noProof/>
              </w:rPr>
              <w:t>Diagrama de Casos de Uso 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_Toc261182977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1E" w:rsidRDefault="007E1A1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61182978" w:history="1">
            <w:r w:rsidRPr="00C9110B">
              <w:rPr>
                <w:rStyle w:val="Hipervnculo"/>
                <w:noProof/>
              </w:rPr>
              <w:t>Especificación de Trazo Fino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_Toc261182978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1E" w:rsidRDefault="007E1A1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61182979" w:history="1">
            <w:r w:rsidRPr="00C9110B">
              <w:rPr>
                <w:rStyle w:val="Hipervnculo"/>
                <w:noProof/>
              </w:rPr>
              <w:t>Definición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_Toc261182979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A1E" w:rsidRDefault="007E1A1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61182980" w:history="1">
            <w:r w:rsidRPr="00C9110B">
              <w:rPr>
                <w:rStyle w:val="Hipervnculo"/>
                <w:noProof/>
              </w:rPr>
              <w:t>Descripción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_Toc261182980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636" w:rsidRDefault="00CF13AE">
          <w:r>
            <w:fldChar w:fldCharType="end"/>
          </w:r>
        </w:p>
      </w:sdtContent>
    </w:sdt>
    <w:p w:rsidR="00AD7636" w:rsidRDefault="00AD7636">
      <w:pPr>
        <w:spacing w:after="200" w:line="276" w:lineRule="auto"/>
        <w:jc w:val="left"/>
      </w:pPr>
      <w:r>
        <w:br w:type="page"/>
      </w:r>
    </w:p>
    <w:p w:rsidR="005D603B" w:rsidRDefault="005D603B" w:rsidP="005D603B">
      <w:pPr>
        <w:pStyle w:val="Ttulo1"/>
      </w:pPr>
      <w:bookmarkStart w:id="0" w:name="_Toc261182976"/>
      <w:r>
        <w:lastRenderedPageBreak/>
        <w:t>Descripción de Actores</w:t>
      </w:r>
      <w:bookmarkEnd w:id="0"/>
    </w:p>
    <w:p w:rsidR="005D603B" w:rsidRDefault="005D603B" w:rsidP="005D603B"/>
    <w:tbl>
      <w:tblPr>
        <w:tblStyle w:val="Listaclara-nfasis1"/>
        <w:tblW w:w="0" w:type="auto"/>
        <w:tblLook w:val="04A0"/>
      </w:tblPr>
      <w:tblGrid>
        <w:gridCol w:w="4322"/>
        <w:gridCol w:w="4322"/>
      </w:tblGrid>
      <w:tr w:rsidR="005D603B" w:rsidTr="00183B9A">
        <w:trPr>
          <w:cnfStyle w:val="100000000000"/>
        </w:trPr>
        <w:tc>
          <w:tcPr>
            <w:cnfStyle w:val="001000000000"/>
            <w:tcW w:w="4322" w:type="dxa"/>
          </w:tcPr>
          <w:p w:rsidR="005D603B" w:rsidRDefault="005D603B" w:rsidP="00183B9A">
            <w:pPr>
              <w:jc w:val="center"/>
            </w:pPr>
            <w:r>
              <w:t>Actor</w:t>
            </w:r>
          </w:p>
        </w:tc>
        <w:tc>
          <w:tcPr>
            <w:tcW w:w="4322" w:type="dxa"/>
          </w:tcPr>
          <w:p w:rsidR="005D603B" w:rsidRDefault="005D603B" w:rsidP="00183B9A">
            <w:pPr>
              <w:jc w:val="center"/>
              <w:cnfStyle w:val="100000000000"/>
            </w:pPr>
            <w:r>
              <w:t>Descripción del Rol</w:t>
            </w:r>
          </w:p>
        </w:tc>
      </w:tr>
      <w:tr w:rsidR="005D603B" w:rsidTr="00183B9A">
        <w:trPr>
          <w:cnfStyle w:val="000000100000"/>
        </w:trPr>
        <w:tc>
          <w:tcPr>
            <w:cnfStyle w:val="001000000000"/>
            <w:tcW w:w="4322" w:type="dxa"/>
          </w:tcPr>
          <w:p w:rsidR="005D603B" w:rsidRDefault="005D603B" w:rsidP="00183B9A">
            <w:r>
              <w:t>Viajante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100000"/>
            </w:pPr>
            <w:r>
              <w:t>Responsable de realizar las visitas a los clientes y administra las hojas de rutas. Se encarga de la toma de pedidos y administración de los mismos. También  de su entrega y el cobro correspondiente.</w:t>
            </w:r>
          </w:p>
        </w:tc>
      </w:tr>
      <w:tr w:rsidR="005D603B" w:rsidTr="00183B9A">
        <w:tc>
          <w:tcPr>
            <w:cnfStyle w:val="001000000000"/>
            <w:tcW w:w="4322" w:type="dxa"/>
          </w:tcPr>
          <w:p w:rsidR="005D603B" w:rsidRDefault="005D603B" w:rsidP="00183B9A">
            <w:r>
              <w:t>Encargado de Finanzas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000000"/>
            </w:pPr>
            <w:r>
              <w:t>Responsable de administración contable de la empresa, de la administración de cheques y seguimiento de los mismos, control de flujos y fondos y de la generación de los informes correspondientes.</w:t>
            </w:r>
          </w:p>
        </w:tc>
      </w:tr>
      <w:tr w:rsidR="005D603B" w:rsidTr="00183B9A">
        <w:trPr>
          <w:cnfStyle w:val="000000100000"/>
        </w:trPr>
        <w:tc>
          <w:tcPr>
            <w:cnfStyle w:val="001000000000"/>
            <w:tcW w:w="4322" w:type="dxa"/>
          </w:tcPr>
          <w:p w:rsidR="005D603B" w:rsidRDefault="005D603B" w:rsidP="00183B9A">
            <w:r>
              <w:t>Encargado de RRHH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100000"/>
            </w:pPr>
            <w:r>
              <w:t>Responsable de la administración de los empleados con los que cuenta la empresa y registra el pago de salarios.</w:t>
            </w:r>
          </w:p>
        </w:tc>
      </w:tr>
      <w:tr w:rsidR="005D603B" w:rsidTr="00183B9A">
        <w:tc>
          <w:tcPr>
            <w:cnfStyle w:val="001000000000"/>
            <w:tcW w:w="4322" w:type="dxa"/>
          </w:tcPr>
          <w:p w:rsidR="005D603B" w:rsidRDefault="005D603B" w:rsidP="00183B9A">
            <w:r>
              <w:t>Encargado de Compras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000000"/>
            </w:pPr>
            <w: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5D603B" w:rsidTr="00183B9A">
        <w:trPr>
          <w:cnfStyle w:val="000000100000"/>
        </w:trPr>
        <w:tc>
          <w:tcPr>
            <w:cnfStyle w:val="001000000000"/>
            <w:tcW w:w="4322" w:type="dxa"/>
          </w:tcPr>
          <w:p w:rsidR="005D603B" w:rsidRDefault="005D603B" w:rsidP="00183B9A">
            <w:r>
              <w:t>Encargado de Ventas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100000"/>
            </w:pPr>
            <w: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5D603B" w:rsidTr="00183B9A">
        <w:tc>
          <w:tcPr>
            <w:cnfStyle w:val="001000000000"/>
            <w:tcW w:w="4322" w:type="dxa"/>
          </w:tcPr>
          <w:p w:rsidR="005D603B" w:rsidRDefault="005D603B" w:rsidP="00183B9A">
            <w:r>
              <w:t>Gerente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000000"/>
            </w:pPr>
            <w:r>
              <w:t>Responsable de la toma de decisiones de la empresa y de generar los informes de proyecciones y de rendimientos.</w:t>
            </w:r>
          </w:p>
        </w:tc>
      </w:tr>
      <w:tr w:rsidR="005D603B" w:rsidTr="00183B9A">
        <w:trPr>
          <w:cnfStyle w:val="000000100000"/>
        </w:trPr>
        <w:tc>
          <w:tcPr>
            <w:cnfStyle w:val="001000000000"/>
            <w:tcW w:w="4322" w:type="dxa"/>
          </w:tcPr>
          <w:p w:rsidR="005D603B" w:rsidRDefault="005D603B" w:rsidP="00183B9A">
            <w:r>
              <w:t>Encargado de Depósito de Materia Prima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100000"/>
            </w:pPr>
            <w:r>
              <w:t>Responsable de registrar la recepción de materia prima, la salida de materia prima a producción, la devolución de productos defectuosos y la generación de los informes correspondientes.</w:t>
            </w:r>
          </w:p>
        </w:tc>
      </w:tr>
      <w:tr w:rsidR="005D603B" w:rsidTr="00183B9A">
        <w:tc>
          <w:tcPr>
            <w:cnfStyle w:val="001000000000"/>
            <w:tcW w:w="4322" w:type="dxa"/>
          </w:tcPr>
          <w:p w:rsidR="005D603B" w:rsidRDefault="005D603B" w:rsidP="00183B9A">
            <w:r>
              <w:t>Encargado de Depósito de Productos Importados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000000"/>
            </w:pPr>
            <w:r>
              <w:t>Responsable de registrar la recepción de productos importados, la devolución de productos defectuosos y la generación de los informes pertinentes.</w:t>
            </w:r>
          </w:p>
        </w:tc>
      </w:tr>
      <w:tr w:rsidR="005D603B" w:rsidTr="00183B9A">
        <w:trPr>
          <w:cnfStyle w:val="000000100000"/>
        </w:trPr>
        <w:tc>
          <w:tcPr>
            <w:cnfStyle w:val="001000000000"/>
            <w:tcW w:w="4322" w:type="dxa"/>
          </w:tcPr>
          <w:p w:rsidR="005D603B" w:rsidRDefault="005D603B" w:rsidP="00183B9A">
            <w:r>
              <w:t>Encargado de Depósito de Productos Terminados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100000"/>
            </w:pPr>
            <w: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5D603B" w:rsidTr="00183B9A">
        <w:tc>
          <w:tcPr>
            <w:cnfStyle w:val="001000000000"/>
            <w:tcW w:w="4322" w:type="dxa"/>
          </w:tcPr>
          <w:p w:rsidR="005D603B" w:rsidRDefault="005D603B" w:rsidP="00183B9A">
            <w:r>
              <w:t>Usuario</w:t>
            </w:r>
          </w:p>
        </w:tc>
        <w:tc>
          <w:tcPr>
            <w:tcW w:w="4322" w:type="dxa"/>
          </w:tcPr>
          <w:p w:rsidR="005D603B" w:rsidRDefault="005D603B" w:rsidP="00183B9A">
            <w:pPr>
              <w:cnfStyle w:val="000000000000"/>
            </w:pPr>
            <w:r w:rsidRPr="00EE02F5">
              <w:rPr>
                <w:rFonts w:ascii="Calibri" w:hAnsi="Calibri"/>
              </w:rPr>
              <w:t xml:space="preserve">Responsable de gestionar el inicio y fin de </w:t>
            </w:r>
            <w:r w:rsidRPr="00EE02F5">
              <w:rPr>
                <w:rFonts w:ascii="Calibri" w:hAnsi="Calibri"/>
              </w:rPr>
              <w:lastRenderedPageBreak/>
              <w:t>sesión y cambiar la contraseña.</w:t>
            </w:r>
          </w:p>
        </w:tc>
      </w:tr>
    </w:tbl>
    <w:p w:rsidR="005D603B" w:rsidRPr="00753947" w:rsidRDefault="005D603B" w:rsidP="005D603B"/>
    <w:p w:rsidR="00AD7636" w:rsidRDefault="005D603B" w:rsidP="005D603B">
      <w:pPr>
        <w:pStyle w:val="Ttulo1"/>
      </w:pPr>
      <w:bookmarkStart w:id="1" w:name="_Toc261182977"/>
      <w:r>
        <w:t>Diagrama de Casos de Uso Esenciales</w:t>
      </w:r>
      <w:bookmarkEnd w:id="1"/>
      <w:r>
        <w:t xml:space="preserve"> </w:t>
      </w:r>
    </w:p>
    <w:p w:rsidR="005D603B" w:rsidRDefault="005D603B" w:rsidP="005D603B">
      <w:pPr>
        <w:pStyle w:val="Ttulo1"/>
      </w:pPr>
      <w:bookmarkStart w:id="2" w:name="_Toc261182978"/>
      <w:r>
        <w:t>Especificación de Trazo Fino</w:t>
      </w:r>
      <w:bookmarkEnd w:id="2"/>
    </w:p>
    <w:p w:rsidR="005D603B" w:rsidRDefault="005D603B" w:rsidP="005D603B">
      <w:pPr>
        <w:pStyle w:val="Ttulo1"/>
      </w:pPr>
      <w:bookmarkStart w:id="3" w:name="_Toc261182979"/>
      <w:r>
        <w:t>Definición Objetivos</w:t>
      </w:r>
      <w:bookmarkEnd w:id="3"/>
    </w:p>
    <w:p w:rsidR="007E1A1E" w:rsidRPr="007E1A1E" w:rsidRDefault="00667103" w:rsidP="007E1A1E">
      <w:r>
        <w:object w:dxaOrig="8504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25.1pt" o:ole="">
            <v:imagedata r:id="rId6" o:title=""/>
          </v:shape>
          <o:OLEObject Type="Link" ProgID="Word.Document.12" ShapeID="_x0000_i1025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93459B" w:rsidRDefault="00AD7636" w:rsidP="0093459B">
      <w:pPr>
        <w:pStyle w:val="Ttulo1"/>
        <w:spacing w:before="100" w:beforeAutospacing="1" w:after="100" w:afterAutospacing="1"/>
      </w:pPr>
      <w:bookmarkStart w:id="4" w:name="_Toc261182980"/>
      <w:r>
        <w:t>Descripción</w:t>
      </w:r>
      <w:r w:rsidR="0093459B">
        <w:t xml:space="preserve"> de Paquetes</w:t>
      </w:r>
      <w:bookmarkEnd w:id="4"/>
      <w:r w:rsidR="0093459B">
        <w:t xml:space="preserve"> </w:t>
      </w:r>
    </w:p>
    <w:p w:rsidR="0093459B" w:rsidRDefault="0093459B" w:rsidP="0093459B">
      <w:r>
        <w:t>A continuación, se describe la forma en la cual se han separado los CU de sistemas detectad</w:t>
      </w:r>
      <w:r w:rsidR="00E92CB6">
        <w:t>os en paquetes y para cada uno de ellos,</w:t>
      </w:r>
      <w:r>
        <w:t xml:space="preserve"> una descripción d</w:t>
      </w:r>
      <w:r w:rsidR="00E92CB6">
        <w:t>e la funcionalidad del mismo</w:t>
      </w:r>
      <w:r>
        <w:t xml:space="preserve"> y los CU que incluye. </w:t>
      </w:r>
    </w:p>
    <w:p w:rsidR="005045B7" w:rsidRDefault="005045B7" w:rsidP="0093459B"/>
    <w:p w:rsidR="00AD7636" w:rsidRDefault="0093459B" w:rsidP="0093459B">
      <w:pPr>
        <w:pStyle w:val="Subttulo"/>
        <w:spacing w:before="100" w:beforeAutospacing="1" w:after="100" w:afterAutospacing="1"/>
      </w:pPr>
      <w:r>
        <w:t>Criterio de Agrupación</w:t>
      </w:r>
      <w:r w:rsidR="00AD7636">
        <w:t xml:space="preserve"> </w:t>
      </w:r>
    </w:p>
    <w:p w:rsidR="005045B7" w:rsidRDefault="00E92CB6" w:rsidP="0093459B">
      <w:r>
        <w:t>Los paquetes descritos a continuación se han agrupado según el criterio de funcionalidad</w:t>
      </w:r>
      <w:r w:rsidR="005045B7">
        <w:t>:</w:t>
      </w:r>
    </w:p>
    <w:p w:rsidR="005045B7" w:rsidRDefault="005045B7" w:rsidP="0093459B"/>
    <w:p w:rsidR="00CB6612" w:rsidRDefault="00CB6612" w:rsidP="0093459B">
      <w:r w:rsidRPr="00CB6612">
        <w:rPr>
          <w:rStyle w:val="nfasisintenso"/>
        </w:rPr>
        <w:t>Compras</w:t>
      </w:r>
      <w:r>
        <w:t>: Referido a las compras de materia prima para la producción y los productos importados</w:t>
      </w:r>
      <w:r w:rsidR="001C2CE4">
        <w:t xml:space="preserve"> y a la generación de los informes pertinentes.</w:t>
      </w:r>
    </w:p>
    <w:p w:rsidR="00CB6612" w:rsidRDefault="00CB6612" w:rsidP="0093459B">
      <w:r w:rsidRPr="00CB6612">
        <w:rPr>
          <w:rStyle w:val="nfasisintenso"/>
        </w:rPr>
        <w:t>Depósito</w:t>
      </w:r>
      <w:r>
        <w:t>:</w:t>
      </w:r>
      <w:r w:rsidR="000D4401">
        <w:t xml:space="preserve"> Referido al control de</w:t>
      </w:r>
      <w:r w:rsidR="001C2CE4">
        <w:t xml:space="preserve"> entrada y salida de</w:t>
      </w:r>
      <w:r w:rsidR="000D4401">
        <w:t xml:space="preserve"> materiales dentro del depósito, tanto de las materias primas, los productos importados y los productos terminados. También, a la administración </w:t>
      </w:r>
      <w:r w:rsidR="00E00E3C">
        <w:t>de los pedidos a entregar y la ge</w:t>
      </w:r>
      <w:r w:rsidR="001C2CE4">
        <w:t xml:space="preserve">neración de informes. </w:t>
      </w:r>
    </w:p>
    <w:p w:rsidR="00CB6612" w:rsidRDefault="00CB6612" w:rsidP="0093459B">
      <w:r w:rsidRPr="00CB6612">
        <w:rPr>
          <w:rStyle w:val="nfasisintenso"/>
        </w:rPr>
        <w:t>Calidad</w:t>
      </w:r>
      <w:r>
        <w:t>:</w:t>
      </w:r>
      <w:r w:rsidR="000D4401">
        <w:t xml:space="preserve"> Referido al control de calidad tanto para las materias primas y los productos importados que ingresan a la empresa, como los pr</w:t>
      </w:r>
      <w:r w:rsidR="00E00E3C">
        <w:t>oductos fabricados por la misma. También la gener</w:t>
      </w:r>
      <w:r w:rsidR="001C2CE4">
        <w:t>ación de informe</w:t>
      </w:r>
      <w:r w:rsidR="00E00E3C">
        <w:t>s.</w:t>
      </w:r>
    </w:p>
    <w:p w:rsidR="00E00E3C" w:rsidRDefault="00CB6612" w:rsidP="0093459B">
      <w:r w:rsidRPr="00CB6612">
        <w:rPr>
          <w:rStyle w:val="nfasisintenso"/>
        </w:rPr>
        <w:t>Ventas</w:t>
      </w:r>
      <w:r>
        <w:t>:</w:t>
      </w:r>
      <w:r w:rsidR="000D4401">
        <w:t xml:space="preserve"> Referido a la administración de los clientes con los que </w:t>
      </w:r>
      <w:r w:rsidR="004832B9">
        <w:t>trabaja</w:t>
      </w:r>
      <w:r w:rsidR="000D4401">
        <w:t xml:space="preserve"> la emp</w:t>
      </w:r>
      <w:r w:rsidR="00E00E3C">
        <w:t>resa</w:t>
      </w:r>
      <w:r w:rsidR="004832B9">
        <w:t>, al consulta de los viajantes</w:t>
      </w:r>
      <w:r w:rsidR="00E00E3C">
        <w:t xml:space="preserve"> y a las ventas realizadas, como así también los catálogos y los informes pertinentes.</w:t>
      </w:r>
    </w:p>
    <w:p w:rsidR="00CB6612" w:rsidRDefault="00CB6612" w:rsidP="0093459B">
      <w:r w:rsidRPr="00CB6612">
        <w:rPr>
          <w:rStyle w:val="nfasisintenso"/>
        </w:rPr>
        <w:t>Logística</w:t>
      </w:r>
      <w:r>
        <w:t>:</w:t>
      </w:r>
      <w:r w:rsidR="000D4401">
        <w:t xml:space="preserve"> Referido a </w:t>
      </w:r>
      <w:r w:rsidR="00E00E3C">
        <w:t>administración de hojas de rutas.</w:t>
      </w:r>
    </w:p>
    <w:p w:rsidR="00CB6612" w:rsidRDefault="00CB6612" w:rsidP="0093459B">
      <w:r w:rsidRPr="00CB6612">
        <w:rPr>
          <w:rStyle w:val="nfasisintenso"/>
        </w:rPr>
        <w:t>Pedido</w:t>
      </w:r>
      <w:r>
        <w:t>:</w:t>
      </w:r>
      <w:r w:rsidR="00E00E3C">
        <w:t xml:space="preserve"> Referi</w:t>
      </w:r>
      <w:r w:rsidR="00C81463">
        <w:t xml:space="preserve">do a la administración </w:t>
      </w:r>
      <w:r w:rsidR="002F7560">
        <w:t>de los pedidos.</w:t>
      </w:r>
    </w:p>
    <w:p w:rsidR="00CB6612" w:rsidRDefault="00CB6612" w:rsidP="0093459B">
      <w:r w:rsidRPr="00CB6612">
        <w:rPr>
          <w:rStyle w:val="nfasisintenso"/>
        </w:rPr>
        <w:t>Finanzas</w:t>
      </w:r>
      <w:r>
        <w:t>:</w:t>
      </w:r>
      <w:r w:rsidR="002F7560">
        <w:t xml:space="preserve"> Referido al control de estado de cheques y la generación de informes pertinentes.</w:t>
      </w:r>
    </w:p>
    <w:p w:rsidR="00CB6612" w:rsidRDefault="00CB6612" w:rsidP="0093459B">
      <w:r w:rsidRPr="00CB6612">
        <w:rPr>
          <w:rStyle w:val="nfasisintenso"/>
        </w:rPr>
        <w:t>RRHH</w:t>
      </w:r>
      <w:r>
        <w:t>:</w:t>
      </w:r>
      <w:r w:rsidR="002F7560">
        <w:t xml:space="preserve"> Referido a la administración de los empleados con los que cuenta la empresa</w:t>
      </w:r>
      <w:r w:rsidR="004832B9">
        <w:t>, distinguiendo a los mismos entre viajantes y empleados.</w:t>
      </w:r>
    </w:p>
    <w:p w:rsidR="00CB6612" w:rsidRDefault="00CB6612" w:rsidP="0093459B">
      <w:r w:rsidRPr="00CB6612">
        <w:rPr>
          <w:rStyle w:val="nfasisintenso"/>
        </w:rPr>
        <w:t>Toma de Decisiones</w:t>
      </w:r>
      <w:r>
        <w:t>:</w:t>
      </w:r>
      <w:r w:rsidR="000D4401" w:rsidRPr="000D4401">
        <w:rPr>
          <w:rFonts w:ascii="Calibri" w:hAnsi="Calibri"/>
        </w:rPr>
        <w:t xml:space="preserve"> </w:t>
      </w:r>
      <w:r w:rsidR="000D4401">
        <w:rPr>
          <w:rFonts w:ascii="Calibri" w:hAnsi="Calibri"/>
        </w:rPr>
        <w:t>R</w:t>
      </w:r>
      <w:r w:rsidR="000D4401" w:rsidRPr="00AD7FDF">
        <w:rPr>
          <w:rFonts w:ascii="Calibri" w:hAnsi="Calibri"/>
        </w:rPr>
        <w:t>eferido a la generación de informes</w:t>
      </w:r>
      <w:r w:rsidR="000D4401">
        <w:rPr>
          <w:rFonts w:ascii="Calibri" w:hAnsi="Calibri"/>
        </w:rPr>
        <w:t xml:space="preserve"> estadísticos y proyecciones que ayudan al gerente general de la organización a la toma de decisiones para optimizar la actividad de la empresa.</w:t>
      </w:r>
    </w:p>
    <w:p w:rsidR="00CB6612" w:rsidRDefault="00CB6612" w:rsidP="0093459B">
      <w:pPr>
        <w:rPr>
          <w:rFonts w:ascii="Calibri" w:hAnsi="Calibri"/>
        </w:rPr>
      </w:pPr>
      <w:r w:rsidRPr="00CB6612">
        <w:rPr>
          <w:rStyle w:val="nfasisintenso"/>
        </w:rPr>
        <w:lastRenderedPageBreak/>
        <w:t>Usuario</w:t>
      </w:r>
      <w:r>
        <w:t>:</w:t>
      </w:r>
      <w:r w:rsidRPr="00CB6612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D15251">
        <w:rPr>
          <w:rFonts w:ascii="Calibri" w:hAnsi="Calibri"/>
        </w:rPr>
        <w:t>eferido a la gestión de sesiones de usuarios, asignar perfiles a los mismos y verificar contraseñas.</w:t>
      </w:r>
    </w:p>
    <w:p w:rsidR="005045B7" w:rsidRDefault="005045B7">
      <w:pPr>
        <w:spacing w:after="200" w:line="276" w:lineRule="auto"/>
        <w:jc w:val="left"/>
        <w:rPr>
          <w:rFonts w:ascii="Calibri" w:hAnsi="Calibri"/>
        </w:rPr>
      </w:pPr>
    </w:p>
    <w:p w:rsidR="00CB6612" w:rsidRDefault="005045B7" w:rsidP="0093459B">
      <w:pPr>
        <w:rPr>
          <w:rFonts w:ascii="Calibri" w:hAnsi="Calibri"/>
        </w:rPr>
      </w:pPr>
      <w:r>
        <w:rPr>
          <w:rFonts w:ascii="Calibri" w:hAnsi="Calibri"/>
          <w:noProof/>
          <w:lang w:val="es-ES_tradnl" w:eastAsia="es-ES_tradn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-13970</wp:posOffset>
            </wp:positionV>
            <wp:extent cx="5000625" cy="3352800"/>
            <wp:effectExtent l="1905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7F39" w:rsidRDefault="00307F39" w:rsidP="0093459B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Default="00307F39" w:rsidP="00307F39">
      <w:r>
        <w:t xml:space="preserve">A cada CU le corresponde una numeración de acuerdo al paquete en el cual se encuentra. A continuación, se presenta dicha distribución con su respectiva numeración: </w:t>
      </w:r>
    </w:p>
    <w:p w:rsidR="00680F58" w:rsidRDefault="00680F58" w:rsidP="00307F39"/>
    <w:tbl>
      <w:tblPr>
        <w:tblStyle w:val="Listaclara-nfasis1"/>
        <w:tblW w:w="0" w:type="auto"/>
        <w:tblLook w:val="04A0"/>
      </w:tblPr>
      <w:tblGrid>
        <w:gridCol w:w="4322"/>
        <w:gridCol w:w="4322"/>
      </w:tblGrid>
      <w:tr w:rsidR="00307F39" w:rsidTr="00307F39">
        <w:trPr>
          <w:cnfStyle w:val="100000000000"/>
        </w:trPr>
        <w:tc>
          <w:tcPr>
            <w:cnfStyle w:val="001000000000"/>
            <w:tcW w:w="4322" w:type="dxa"/>
          </w:tcPr>
          <w:p w:rsidR="00307F39" w:rsidRDefault="00307F39" w:rsidP="00680F58">
            <w:pPr>
              <w:jc w:val="center"/>
            </w:pPr>
            <w:r>
              <w:t>Paquete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100000000000"/>
            </w:pPr>
            <w:r>
              <w:t>Numeración</w:t>
            </w:r>
          </w:p>
        </w:tc>
      </w:tr>
      <w:tr w:rsidR="00307F39" w:rsidTr="00307F39">
        <w:trPr>
          <w:cnfStyle w:val="000000100000"/>
        </w:trPr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Compras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100000"/>
            </w:pPr>
            <w:r>
              <w:t>000</w:t>
            </w:r>
          </w:p>
        </w:tc>
      </w:tr>
      <w:tr w:rsidR="00307F39" w:rsidTr="00307F39"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Depósito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000000"/>
            </w:pPr>
            <w:r>
              <w:t>100 – 179</w:t>
            </w:r>
          </w:p>
        </w:tc>
      </w:tr>
      <w:tr w:rsidR="00307F39" w:rsidTr="00307F39">
        <w:trPr>
          <w:cnfStyle w:val="000000100000"/>
        </w:trPr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Calidad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100000"/>
            </w:pPr>
            <w:r>
              <w:t>180 – 199</w:t>
            </w:r>
          </w:p>
        </w:tc>
      </w:tr>
      <w:tr w:rsidR="00307F39" w:rsidTr="00307F39"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Ventas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000000"/>
            </w:pPr>
            <w:r>
              <w:t>200 - 259</w:t>
            </w:r>
          </w:p>
        </w:tc>
      </w:tr>
      <w:tr w:rsidR="00307F39" w:rsidTr="00307F39">
        <w:trPr>
          <w:cnfStyle w:val="000000100000"/>
        </w:trPr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Logística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100000"/>
            </w:pPr>
            <w:r>
              <w:t>260 – 279</w:t>
            </w:r>
          </w:p>
        </w:tc>
      </w:tr>
      <w:tr w:rsidR="00307F39" w:rsidTr="00307F39"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Pedido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000000"/>
            </w:pPr>
            <w:r>
              <w:t>280 – 299</w:t>
            </w:r>
          </w:p>
        </w:tc>
      </w:tr>
      <w:tr w:rsidR="00307F39" w:rsidTr="00307F39">
        <w:trPr>
          <w:cnfStyle w:val="000000100000"/>
        </w:trPr>
        <w:tc>
          <w:tcPr>
            <w:cnfStyle w:val="001000000000"/>
            <w:tcW w:w="4322" w:type="dxa"/>
          </w:tcPr>
          <w:p w:rsidR="00307F39" w:rsidRDefault="00680F58" w:rsidP="00680F58">
            <w:pPr>
              <w:jc w:val="center"/>
            </w:pPr>
            <w:r>
              <w:t>Finanzas</w:t>
            </w:r>
          </w:p>
        </w:tc>
        <w:tc>
          <w:tcPr>
            <w:tcW w:w="4322" w:type="dxa"/>
          </w:tcPr>
          <w:p w:rsidR="00307F39" w:rsidRDefault="00680F58" w:rsidP="00680F58">
            <w:pPr>
              <w:jc w:val="center"/>
              <w:cnfStyle w:val="000000100000"/>
            </w:pPr>
            <w:r>
              <w:t>300</w:t>
            </w:r>
          </w:p>
        </w:tc>
      </w:tr>
      <w:tr w:rsidR="00680F58" w:rsidTr="00307F39">
        <w:tc>
          <w:tcPr>
            <w:cnfStyle w:val="001000000000"/>
            <w:tcW w:w="4322" w:type="dxa"/>
          </w:tcPr>
          <w:p w:rsidR="00680F58" w:rsidRDefault="00680F58" w:rsidP="00680F58">
            <w:pPr>
              <w:jc w:val="center"/>
            </w:pPr>
            <w:r>
              <w:t>RRHH</w:t>
            </w:r>
          </w:p>
        </w:tc>
        <w:tc>
          <w:tcPr>
            <w:tcW w:w="4322" w:type="dxa"/>
          </w:tcPr>
          <w:p w:rsidR="00680F58" w:rsidRDefault="00680F58" w:rsidP="00680F58">
            <w:pPr>
              <w:jc w:val="center"/>
              <w:cnfStyle w:val="000000000000"/>
            </w:pPr>
            <w:r>
              <w:t>400</w:t>
            </w:r>
          </w:p>
        </w:tc>
      </w:tr>
      <w:tr w:rsidR="00680F58" w:rsidTr="00307F39">
        <w:trPr>
          <w:cnfStyle w:val="000000100000"/>
        </w:trPr>
        <w:tc>
          <w:tcPr>
            <w:cnfStyle w:val="001000000000"/>
            <w:tcW w:w="4322" w:type="dxa"/>
          </w:tcPr>
          <w:p w:rsidR="00680F58" w:rsidRDefault="00680F58" w:rsidP="00680F58">
            <w:pPr>
              <w:jc w:val="center"/>
            </w:pPr>
            <w:r>
              <w:t>Toma de Decisiones</w:t>
            </w:r>
          </w:p>
        </w:tc>
        <w:tc>
          <w:tcPr>
            <w:tcW w:w="4322" w:type="dxa"/>
          </w:tcPr>
          <w:p w:rsidR="00680F58" w:rsidRDefault="00680F58" w:rsidP="00680F58">
            <w:pPr>
              <w:jc w:val="center"/>
              <w:cnfStyle w:val="000000100000"/>
            </w:pPr>
            <w:r>
              <w:t>500</w:t>
            </w:r>
          </w:p>
        </w:tc>
      </w:tr>
      <w:tr w:rsidR="00680F58" w:rsidTr="00307F39">
        <w:tc>
          <w:tcPr>
            <w:cnfStyle w:val="001000000000"/>
            <w:tcW w:w="4322" w:type="dxa"/>
          </w:tcPr>
          <w:p w:rsidR="00680F58" w:rsidRDefault="00680F58" w:rsidP="00680F58">
            <w:pPr>
              <w:jc w:val="center"/>
            </w:pPr>
            <w:r>
              <w:t>Usuario</w:t>
            </w:r>
          </w:p>
        </w:tc>
        <w:tc>
          <w:tcPr>
            <w:tcW w:w="4322" w:type="dxa"/>
          </w:tcPr>
          <w:p w:rsidR="00680F58" w:rsidRDefault="00680F58" w:rsidP="00680F58">
            <w:pPr>
              <w:jc w:val="center"/>
              <w:cnfStyle w:val="000000000000"/>
            </w:pPr>
            <w:r>
              <w:t>600</w:t>
            </w:r>
          </w:p>
        </w:tc>
      </w:tr>
    </w:tbl>
    <w:p w:rsidR="00307F39" w:rsidRPr="00307F39" w:rsidRDefault="00307F39" w:rsidP="00307F39"/>
    <w:p w:rsidR="00307F39" w:rsidRPr="00307F39" w:rsidRDefault="00307F39" w:rsidP="00307F39"/>
    <w:p w:rsidR="00307F39" w:rsidRPr="00307F39" w:rsidRDefault="00307F39" w:rsidP="00307F39"/>
    <w:p w:rsidR="00307F39" w:rsidRDefault="00307F39" w:rsidP="00307F39"/>
    <w:p w:rsidR="00753947" w:rsidRPr="00753947" w:rsidRDefault="00753947" w:rsidP="005D603B">
      <w:pPr>
        <w:pStyle w:val="Ttulo1"/>
      </w:pPr>
    </w:p>
    <w:sectPr w:rsidR="00753947" w:rsidRPr="00753947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7636"/>
    <w:rsid w:val="00096575"/>
    <w:rsid w:val="000D4401"/>
    <w:rsid w:val="001C2CE4"/>
    <w:rsid w:val="002028B3"/>
    <w:rsid w:val="00254E8B"/>
    <w:rsid w:val="002F7560"/>
    <w:rsid w:val="003023A2"/>
    <w:rsid w:val="00307F39"/>
    <w:rsid w:val="003C1D4C"/>
    <w:rsid w:val="00442D75"/>
    <w:rsid w:val="004832B9"/>
    <w:rsid w:val="004B6309"/>
    <w:rsid w:val="005045B7"/>
    <w:rsid w:val="005105B6"/>
    <w:rsid w:val="005D603B"/>
    <w:rsid w:val="00667103"/>
    <w:rsid w:val="00680F58"/>
    <w:rsid w:val="00753947"/>
    <w:rsid w:val="007E1A1E"/>
    <w:rsid w:val="008C001D"/>
    <w:rsid w:val="008F0E3F"/>
    <w:rsid w:val="0093459B"/>
    <w:rsid w:val="00AD7636"/>
    <w:rsid w:val="00B42DCA"/>
    <w:rsid w:val="00C80871"/>
    <w:rsid w:val="00C81463"/>
    <w:rsid w:val="00CB6612"/>
    <w:rsid w:val="00CF13AE"/>
    <w:rsid w:val="00E00E3C"/>
    <w:rsid w:val="00E92CB6"/>
    <w:rsid w:val="00FB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36"/>
    <w:pPr>
      <w:spacing w:after="120" w:line="240" w:lineRule="auto"/>
      <w:jc w:val="both"/>
    </w:pPr>
    <w:rPr>
      <w:rFonts w:asciiTheme="minorHAnsi" w:eastAsiaTheme="minorEastAsia" w:hAnsiTheme="minorHAnsi" w:cstheme="minorBidi"/>
      <w:color w:val="auto"/>
      <w:u w:val="none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7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D7636"/>
  </w:style>
  <w:style w:type="character" w:customStyle="1" w:styleId="SinespaciadoCar">
    <w:name w:val="Sin espaciado Car"/>
    <w:basedOn w:val="Fuentedeprrafopredeter"/>
    <w:link w:val="Sinespaciado"/>
    <w:uiPriority w:val="1"/>
    <w:rsid w:val="00AD7636"/>
    <w:rPr>
      <w:rFonts w:asciiTheme="minorHAnsi" w:eastAsiaTheme="minorEastAsia" w:hAnsiTheme="minorHAnsi" w:cstheme="minorBidi"/>
      <w:color w:val="auto"/>
      <w:u w:val="none"/>
      <w:lang w:val="es-ES" w:bidi="en-US"/>
    </w:rPr>
  </w:style>
  <w:style w:type="table" w:styleId="Tablaconcuadrcula">
    <w:name w:val="Table Grid"/>
    <w:basedOn w:val="Tablanormal"/>
    <w:uiPriority w:val="59"/>
    <w:rsid w:val="00AD7636"/>
    <w:pPr>
      <w:spacing w:after="0" w:line="240" w:lineRule="auto"/>
      <w:ind w:firstLine="360"/>
    </w:pPr>
    <w:rPr>
      <w:rFonts w:asciiTheme="minorHAnsi" w:eastAsiaTheme="minorEastAsia" w:hAnsiTheme="minorHAnsi" w:cstheme="minorBidi"/>
      <w:color w:val="auto"/>
      <w:u w:val="none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76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636"/>
    <w:rPr>
      <w:rFonts w:ascii="Tahoma" w:eastAsiaTheme="minorEastAsia" w:hAnsi="Tahoma" w:cs="Tahoma"/>
      <w:color w:val="auto"/>
      <w:sz w:val="16"/>
      <w:szCs w:val="16"/>
      <w:u w:val="none"/>
      <w:lang w:val="es-E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AD7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val="es-ES"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AD7636"/>
    <w:pPr>
      <w:spacing w:line="276" w:lineRule="auto"/>
      <w:jc w:val="left"/>
      <w:outlineLvl w:val="9"/>
    </w:pPr>
    <w:rPr>
      <w:lang w:bidi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5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345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none"/>
      <w:lang w:val="es-ES" w:bidi="en-US"/>
    </w:rPr>
  </w:style>
  <w:style w:type="character" w:styleId="nfasisintenso">
    <w:name w:val="Intense Emphasis"/>
    <w:basedOn w:val="Fuentedeprrafopredeter"/>
    <w:uiPriority w:val="21"/>
    <w:qFormat/>
    <w:rsid w:val="0093459B"/>
    <w:rPr>
      <w:b/>
      <w:bCs/>
      <w:i/>
      <w:iCs/>
      <w:color w:val="4F81BD" w:themeColor="accent1"/>
      <w:u w:val="none"/>
    </w:rPr>
  </w:style>
  <w:style w:type="table" w:styleId="Listaclara-nfasis1">
    <w:name w:val="Light List Accent 1"/>
    <w:basedOn w:val="Tablanormal"/>
    <w:uiPriority w:val="61"/>
    <w:rsid w:val="00307F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">
    <w:name w:val="Emphasis"/>
    <w:basedOn w:val="Fuentedeprrafopredeter"/>
    <w:uiPriority w:val="20"/>
    <w:qFormat/>
    <w:rsid w:val="00096575"/>
    <w:rPr>
      <w:i/>
      <w:iCs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7E1A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1A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file:///D:\facu\2010\Proy\Kiwi-Team\Requerimientos\Modelo%20de%20Casos%20De%20Uso\Objetivos%20CU%20Sistema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86825-1969-41C8-B3BD-8ACBA15E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/>
  <dc:creator>WinuE</dc:creator>
  <cp:keywords/>
  <dc:description/>
  <cp:lastModifiedBy>WinuE</cp:lastModifiedBy>
  <cp:revision>17</cp:revision>
  <dcterms:created xsi:type="dcterms:W3CDTF">2010-05-08T20:04:00Z</dcterms:created>
  <dcterms:modified xsi:type="dcterms:W3CDTF">2010-05-09T20:56:00Z</dcterms:modified>
</cp:coreProperties>
</file>