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5191" w14:textId="77777777" w:rsidR="00C23452" w:rsidRDefault="00000000">
      <w:pPr>
        <w:spacing w:before="4"/>
        <w:ind w:left="163"/>
        <w:rPr>
          <w:b/>
        </w:rPr>
      </w:pPr>
      <w:r>
        <w:rPr>
          <w:b/>
        </w:rPr>
        <w:t>INTRODUCCIÓN</w:t>
      </w:r>
    </w:p>
    <w:p w14:paraId="44C91C57" w14:textId="77777777" w:rsidR="00C23452" w:rsidRDefault="00C23452">
      <w:pPr>
        <w:pStyle w:val="Textoindependiente"/>
        <w:spacing w:before="3"/>
        <w:rPr>
          <w:b/>
          <w:sz w:val="27"/>
        </w:rPr>
      </w:pPr>
    </w:p>
    <w:p w14:paraId="72510853" w14:textId="77777777" w:rsidR="00C23452" w:rsidRPr="009F5A1C" w:rsidRDefault="00000000">
      <w:pPr>
        <w:pStyle w:val="Textoindependiente"/>
        <w:spacing w:line="268" w:lineRule="auto"/>
        <w:ind w:left="163" w:right="180"/>
        <w:jc w:val="both"/>
        <w:rPr>
          <w:b/>
          <w:bCs/>
        </w:rPr>
      </w:pPr>
      <w:r w:rsidRPr="009F5A1C">
        <w:rPr>
          <w:b/>
          <w:bCs/>
        </w:rPr>
        <w:t>EL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OBJETIVO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DE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ESTE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PLAN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ES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GARANTIZAR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LA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POSIBILIDAD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DE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SEGUIR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EL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RASTRO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DE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UN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ALIMENTO,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A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TRAVÉS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DE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TODAS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LAS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ETAPAS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DE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SU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PRODUCCIÓN,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TRANSFORMACIÓN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Y</w:t>
      </w:r>
      <w:r w:rsidRPr="009F5A1C">
        <w:rPr>
          <w:b/>
          <w:bCs/>
          <w:spacing w:val="1"/>
        </w:rPr>
        <w:t xml:space="preserve"> </w:t>
      </w:r>
      <w:r w:rsidRPr="009F5A1C">
        <w:rPr>
          <w:b/>
          <w:bCs/>
        </w:rPr>
        <w:t>DISTRIBUCIÓN.</w:t>
      </w:r>
    </w:p>
    <w:p w14:paraId="29B94660" w14:textId="77777777" w:rsidR="00C23452" w:rsidRDefault="00C23452">
      <w:pPr>
        <w:pStyle w:val="Textoindependiente"/>
        <w:spacing w:before="8"/>
        <w:rPr>
          <w:sz w:val="24"/>
        </w:rPr>
      </w:pPr>
    </w:p>
    <w:p w14:paraId="43CD8BD8" w14:textId="77777777" w:rsidR="00C23452" w:rsidRDefault="00000000">
      <w:pPr>
        <w:pStyle w:val="Ttulo1"/>
      </w:pPr>
      <w:r>
        <w:t>¿Qué se debe conocer?</w:t>
      </w:r>
    </w:p>
    <w:p w14:paraId="3F7AB56F" w14:textId="77777777" w:rsidR="00C23452" w:rsidRDefault="00C23452">
      <w:pPr>
        <w:pStyle w:val="Textoindependiente"/>
        <w:spacing w:before="3"/>
        <w:rPr>
          <w:b/>
          <w:sz w:val="28"/>
        </w:rPr>
      </w:pPr>
    </w:p>
    <w:p w14:paraId="618F469A" w14:textId="77777777" w:rsidR="00C23452" w:rsidRDefault="00000000">
      <w:pPr>
        <w:pStyle w:val="Textoindependiente"/>
        <w:spacing w:line="268" w:lineRule="auto"/>
        <w:ind w:left="107" w:right="123"/>
      </w:pPr>
      <w:r>
        <w:rPr>
          <w:b/>
        </w:rPr>
        <w:t>La</w:t>
      </w:r>
      <w:r>
        <w:rPr>
          <w:b/>
          <w:spacing w:val="33"/>
        </w:rPr>
        <w:t xml:space="preserve"> </w:t>
      </w:r>
      <w:r>
        <w:rPr>
          <w:b/>
        </w:rPr>
        <w:t>trazabilidad:</w:t>
      </w:r>
      <w:r>
        <w:rPr>
          <w:b/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trazabilidad</w:t>
      </w:r>
      <w:r>
        <w:rPr>
          <w:spacing w:val="33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capacidad</w:t>
      </w:r>
      <w:r>
        <w:rPr>
          <w:spacing w:val="33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seguir</w:t>
      </w:r>
      <w:r>
        <w:rPr>
          <w:spacing w:val="33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movimiento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alimento</w:t>
      </w:r>
      <w:r>
        <w:rPr>
          <w:spacing w:val="33"/>
        </w:rPr>
        <w:t xml:space="preserve"> </w:t>
      </w:r>
      <w:r>
        <w:t>desde</w:t>
      </w:r>
      <w:r>
        <w:rPr>
          <w:spacing w:val="33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origen</w:t>
      </w:r>
      <w:r>
        <w:rPr>
          <w:spacing w:val="33"/>
        </w:rPr>
        <w:t xml:space="preserve"> </w:t>
      </w:r>
      <w:r>
        <w:t>hasta</w:t>
      </w:r>
      <w:r>
        <w:rPr>
          <w:spacing w:val="33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consumidor final.</w:t>
      </w:r>
    </w:p>
    <w:p w14:paraId="509475A2" w14:textId="77777777" w:rsidR="00C23452" w:rsidRDefault="00C23452">
      <w:pPr>
        <w:pStyle w:val="Textoindependiente"/>
        <w:spacing w:before="8"/>
        <w:rPr>
          <w:sz w:val="23"/>
        </w:rPr>
      </w:pPr>
    </w:p>
    <w:p w14:paraId="6A71B312" w14:textId="77777777" w:rsidR="00C23452" w:rsidRDefault="00000000">
      <w:pPr>
        <w:pStyle w:val="Ttulo1"/>
      </w:pPr>
      <w:r>
        <w:t>FINALIDAD DEL PLAN DE TRAZABILIDAD</w:t>
      </w:r>
    </w:p>
    <w:p w14:paraId="26EFB6F9" w14:textId="77777777" w:rsidR="00C23452" w:rsidRDefault="00C23452">
      <w:pPr>
        <w:pStyle w:val="Textoindependiente"/>
        <w:spacing w:before="3"/>
        <w:rPr>
          <w:b/>
          <w:sz w:val="27"/>
        </w:rPr>
      </w:pPr>
    </w:p>
    <w:p w14:paraId="554B247B" w14:textId="77777777" w:rsidR="00C23452" w:rsidRDefault="00000000">
      <w:pPr>
        <w:pStyle w:val="Textoindependiente"/>
        <w:spacing w:before="1" w:line="268" w:lineRule="auto"/>
        <w:ind w:left="163" w:right="473"/>
        <w:jc w:val="both"/>
      </w:pPr>
      <w:r>
        <w:t>Conocer el proveedor de cada alimento que se encuentre en su establecimiento; y en su caso, donde lo ha distribuido.</w:t>
      </w:r>
      <w:r>
        <w:rPr>
          <w:spacing w:val="1"/>
        </w:rPr>
        <w:t xml:space="preserve"> </w:t>
      </w:r>
      <w:r>
        <w:t>Poder localizar y retirar del mercado alimentos que puedan presentar un riesgo para la salud de los consumidores, que</w:t>
      </w:r>
      <w:r>
        <w:rPr>
          <w:spacing w:val="-52"/>
        </w:rPr>
        <w:t xml:space="preserve"> </w:t>
      </w:r>
      <w:r>
        <w:t>hayan sido producidos y distribuidos por una empresa.</w:t>
      </w:r>
    </w:p>
    <w:p w14:paraId="3EC35B19" w14:textId="77777777" w:rsidR="00C23452" w:rsidRDefault="00C23452">
      <w:pPr>
        <w:pStyle w:val="Textoindependiente"/>
        <w:spacing w:before="7"/>
        <w:rPr>
          <w:sz w:val="24"/>
        </w:rPr>
      </w:pPr>
    </w:p>
    <w:p w14:paraId="678AB4CE" w14:textId="77777777" w:rsidR="00C23452" w:rsidRDefault="00000000">
      <w:pPr>
        <w:pStyle w:val="Ttulo1"/>
      </w:pPr>
      <w:r>
        <w:t>PERSONA RESPONSABLE DEL PLAN DE TRAZABILIDAD</w:t>
      </w:r>
    </w:p>
    <w:p w14:paraId="4F474429" w14:textId="77777777" w:rsidR="00C23452" w:rsidRDefault="00C23452">
      <w:pPr>
        <w:pStyle w:val="Textoindependiente"/>
        <w:spacing w:before="4"/>
        <w:rPr>
          <w:b/>
          <w:sz w:val="27"/>
        </w:rPr>
      </w:pPr>
    </w:p>
    <w:p w14:paraId="7C0EC65D" w14:textId="4DC89341" w:rsidR="00C23452" w:rsidRDefault="00000000">
      <w:pPr>
        <w:pStyle w:val="Textoindependiente"/>
        <w:spacing w:line="268" w:lineRule="auto"/>
        <w:ind w:left="163" w:right="233"/>
      </w:pPr>
      <w:r>
        <w:t xml:space="preserve">En este establecimiento se ha designado a </w:t>
      </w:r>
      <w:r w:rsidR="00322660">
        <w:t>${</w:t>
      </w:r>
      <w:proofErr w:type="spellStart"/>
      <w:r w:rsidR="00322660">
        <w:t>resp</w:t>
      </w:r>
      <w:proofErr w:type="spellEnd"/>
      <w:r w:rsidR="00322660">
        <w:t>}</w:t>
      </w:r>
      <w:r>
        <w:t xml:space="preserve"> quién se encargará de mantener</w:t>
      </w:r>
      <w:r>
        <w:rPr>
          <w:spacing w:val="1"/>
        </w:rPr>
        <w:t xml:space="preserve"> </w:t>
      </w:r>
      <w:r>
        <w:t>actualizados y al día los controles de proveedores, la recepción de los productos y si procede, el control de los productos</w:t>
      </w:r>
      <w:r>
        <w:rPr>
          <w:spacing w:val="-52"/>
        </w:rPr>
        <w:t xml:space="preserve"> </w:t>
      </w:r>
      <w:r>
        <w:t>entregados.</w:t>
      </w:r>
    </w:p>
    <w:p w14:paraId="5DDCC615" w14:textId="77777777" w:rsidR="00C23452" w:rsidRDefault="00000000">
      <w:pPr>
        <w:pStyle w:val="Textoindependiente"/>
        <w:ind w:left="163"/>
      </w:pPr>
      <w:r>
        <w:t>Estos registros serán conservados durante el plazo de 1 año.</w:t>
      </w:r>
    </w:p>
    <w:p w14:paraId="79A80DD5" w14:textId="77777777" w:rsidR="00C23452" w:rsidRDefault="00C23452">
      <w:pPr>
        <w:pStyle w:val="Textoindependiente"/>
        <w:spacing w:before="3"/>
        <w:rPr>
          <w:sz w:val="27"/>
        </w:rPr>
      </w:pPr>
    </w:p>
    <w:p w14:paraId="3F27AE66" w14:textId="7D0B685F" w:rsidR="00C23452" w:rsidRDefault="00000000">
      <w:pPr>
        <w:pStyle w:val="Textoindependiente"/>
        <w:spacing w:before="1" w:line="268" w:lineRule="auto"/>
        <w:ind w:left="163" w:right="545"/>
      </w:pPr>
      <w:r>
        <w:t xml:space="preserve">En caso de no estar la persona designada </w:t>
      </w:r>
      <w:r w:rsidR="00322660">
        <w:t>${respAusente}</w:t>
      </w:r>
      <w:r>
        <w:t xml:space="preserve"> es quién se encargará de mantener actualizados y al día los registros</w:t>
      </w:r>
      <w:r>
        <w:rPr>
          <w:spacing w:val="-52"/>
        </w:rPr>
        <w:t xml:space="preserve"> </w:t>
      </w:r>
      <w:r>
        <w:t>correspondientes.</w:t>
      </w:r>
    </w:p>
    <w:p w14:paraId="705A4902" w14:textId="77777777" w:rsidR="00C23452" w:rsidRDefault="00C23452">
      <w:pPr>
        <w:pStyle w:val="Textoindependiente"/>
        <w:spacing w:before="7"/>
        <w:rPr>
          <w:sz w:val="24"/>
        </w:rPr>
      </w:pPr>
    </w:p>
    <w:p w14:paraId="52AFB648" w14:textId="77777777" w:rsidR="00C23452" w:rsidRDefault="00000000">
      <w:pPr>
        <w:pStyle w:val="Ttulo1"/>
      </w:pPr>
      <w:r>
        <w:t>REGISTRO DE PROVEEDORES</w:t>
      </w:r>
    </w:p>
    <w:p w14:paraId="39F0B901" w14:textId="77777777" w:rsidR="00C23452" w:rsidRDefault="00C23452">
      <w:pPr>
        <w:pStyle w:val="Textoindependiente"/>
        <w:spacing w:before="4"/>
        <w:rPr>
          <w:b/>
          <w:sz w:val="27"/>
        </w:rPr>
      </w:pPr>
    </w:p>
    <w:p w14:paraId="62F634D3" w14:textId="6E96F141" w:rsidR="00C23452" w:rsidRDefault="00000000">
      <w:pPr>
        <w:pStyle w:val="Textoindependiente"/>
        <w:spacing w:line="268" w:lineRule="auto"/>
        <w:ind w:left="163" w:right="320"/>
      </w:pPr>
      <w:r>
        <w:t xml:space="preserve">El registro de proveedores recoge un listado de </w:t>
      </w:r>
      <w:proofErr w:type="gramStart"/>
      <w:r>
        <w:t>proveedores</w:t>
      </w:r>
      <w:proofErr w:type="gramEnd"/>
      <w:r>
        <w:t xml:space="preserve"> así como una ficha de cada proveedor con relación expresa</w:t>
      </w:r>
      <w:r>
        <w:rPr>
          <w:spacing w:val="-52"/>
        </w:rPr>
        <w:t xml:space="preserve"> </w:t>
      </w:r>
      <w:r>
        <w:t>de los productos recibidos</w:t>
      </w:r>
      <w:r w:rsidR="00C13F1A">
        <w:t>.</w:t>
      </w:r>
    </w:p>
    <w:p w14:paraId="1A557E36" w14:textId="77777777" w:rsidR="00C23452" w:rsidRDefault="00C23452">
      <w:pPr>
        <w:pStyle w:val="Textoindependiente"/>
        <w:spacing w:before="8"/>
        <w:rPr>
          <w:sz w:val="24"/>
        </w:rPr>
      </w:pPr>
    </w:p>
    <w:p w14:paraId="5CD7A53F" w14:textId="77777777" w:rsidR="00C23452" w:rsidRDefault="00000000">
      <w:pPr>
        <w:pStyle w:val="Textoindependiente"/>
        <w:ind w:left="163"/>
      </w:pPr>
      <w:r>
        <w:t>Los albaranes recibidos se conservan y ordenan junto al registro.</w:t>
      </w:r>
    </w:p>
    <w:p w14:paraId="57EB549A" w14:textId="77777777" w:rsidR="00C23452" w:rsidRDefault="00C23452">
      <w:pPr>
        <w:pStyle w:val="Textoindependiente"/>
        <w:spacing w:before="3"/>
        <w:rPr>
          <w:sz w:val="27"/>
        </w:rPr>
      </w:pPr>
    </w:p>
    <w:p w14:paraId="7A19754E" w14:textId="77777777" w:rsidR="00C23452" w:rsidRDefault="00000000">
      <w:pPr>
        <w:pStyle w:val="Ttulo1"/>
      </w:pPr>
      <w:r>
        <w:t>RECEPCIÓN DE MATERIAS PRIMAS</w:t>
      </w:r>
    </w:p>
    <w:p w14:paraId="3DB6179D" w14:textId="77777777" w:rsidR="00C23452" w:rsidRDefault="00C23452">
      <w:pPr>
        <w:pStyle w:val="Textoindependiente"/>
        <w:spacing w:before="3"/>
        <w:rPr>
          <w:b/>
          <w:sz w:val="27"/>
        </w:rPr>
      </w:pPr>
    </w:p>
    <w:p w14:paraId="0DB4B9A1" w14:textId="77777777" w:rsidR="00C23452" w:rsidRDefault="00000000">
      <w:pPr>
        <w:pStyle w:val="Textoindependiente"/>
        <w:spacing w:before="1" w:line="268" w:lineRule="auto"/>
        <w:ind w:left="163" w:right="221"/>
      </w:pPr>
      <w:r>
        <w:t>Se debe comprobar que los proveedores son</w:t>
      </w:r>
      <w:r>
        <w:rPr>
          <w:spacing w:val="1"/>
        </w:rPr>
        <w:t xml:space="preserve"> </w:t>
      </w:r>
      <w:r>
        <w:t>de confianza, que cuentan con autorización sanitaria</w:t>
      </w:r>
      <w:r>
        <w:rPr>
          <w:spacing w:val="1"/>
        </w:rPr>
        <w:t xml:space="preserve"> </w:t>
      </w:r>
      <w:r>
        <w:t>y que suministran</w:t>
      </w:r>
      <w:r>
        <w:rPr>
          <w:spacing w:val="1"/>
        </w:rPr>
        <w:t xml:space="preserve"> </w:t>
      </w:r>
      <w:r>
        <w:t xml:space="preserve">todos los productos en las condiciones idóneas. Según los productos </w:t>
      </w:r>
      <w:proofErr w:type="spellStart"/>
      <w:r>
        <w:t>recepcionados</w:t>
      </w:r>
      <w:proofErr w:type="spellEnd"/>
      <w:r>
        <w:t xml:space="preserve"> las condiciones a tener en cuenta son</w:t>
      </w:r>
      <w:r>
        <w:rPr>
          <w:spacing w:val="-52"/>
        </w:rPr>
        <w:t xml:space="preserve"> </w:t>
      </w:r>
      <w:r>
        <w:t>las siguientes:</w:t>
      </w:r>
    </w:p>
    <w:p w14:paraId="694215ED" w14:textId="77777777" w:rsidR="00C23452" w:rsidRDefault="00C23452">
      <w:pPr>
        <w:pStyle w:val="Textoindependiente"/>
        <w:spacing w:before="7"/>
        <w:rPr>
          <w:sz w:val="24"/>
        </w:rPr>
      </w:pPr>
    </w:p>
    <w:p w14:paraId="27500708" w14:textId="77777777" w:rsidR="00C2345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line="268" w:lineRule="auto"/>
        <w:ind w:right="595" w:firstLine="0"/>
      </w:pPr>
      <w:r>
        <w:t>Productos envasados: se suministran correctamente etiquetados (información completa en la etiqueta; ingredientes,</w:t>
      </w:r>
      <w:r>
        <w:rPr>
          <w:spacing w:val="-52"/>
        </w:rPr>
        <w:t xml:space="preserve"> </w:t>
      </w:r>
      <w:r>
        <w:t>origen, caducidad, lote, temperatura de conservación, alérgenos), con los envases en buen estado, sin roturas.</w:t>
      </w:r>
    </w:p>
    <w:p w14:paraId="442A80E4" w14:textId="77777777" w:rsidR="00C23452" w:rsidRDefault="00C23452">
      <w:pPr>
        <w:pStyle w:val="Textoindependiente"/>
        <w:spacing w:before="8"/>
        <w:rPr>
          <w:sz w:val="24"/>
        </w:rPr>
      </w:pPr>
    </w:p>
    <w:p w14:paraId="5DEA8C2F" w14:textId="03D8152F" w:rsidR="00C23452" w:rsidRDefault="00000000" w:rsidP="00C13F1A">
      <w:pPr>
        <w:pStyle w:val="Prrafodelista"/>
        <w:numPr>
          <w:ilvl w:val="0"/>
          <w:numId w:val="1"/>
        </w:numPr>
        <w:tabs>
          <w:tab w:val="left" w:pos="292"/>
        </w:tabs>
        <w:spacing w:line="268" w:lineRule="auto"/>
        <w:ind w:right="374" w:firstLine="0"/>
        <w:sectPr w:rsidR="00C23452">
          <w:headerReference w:type="default" r:id="rId7"/>
          <w:type w:val="continuous"/>
          <w:pgSz w:w="11910" w:h="16840"/>
          <w:pgMar w:top="2260" w:right="440" w:bottom="280" w:left="460" w:header="567" w:footer="720" w:gutter="0"/>
          <w:pgNumType w:start="1"/>
          <w:cols w:space="720"/>
        </w:sectPr>
      </w:pPr>
      <w:r>
        <w:t>Recepción de alimentos en frío/congelados: la temperatura de recepción no puede superar los 6ºC (productos frescos)</w:t>
      </w:r>
      <w:r w:rsidRPr="00C13F1A">
        <w:rPr>
          <w:spacing w:val="-52"/>
        </w:rPr>
        <w:t xml:space="preserve"> </w:t>
      </w:r>
      <w:r>
        <w:t xml:space="preserve">ni los -18ºC (congelados). Comprobar que se cumple este requisito. Si los alimentos frescos superan los </w:t>
      </w:r>
      <w:proofErr w:type="gramStart"/>
      <w:r>
        <w:t>6ºC</w:t>
      </w:r>
      <w:proofErr w:type="gramEnd"/>
      <w:r>
        <w:t xml:space="preserve"> pero no</w:t>
      </w:r>
      <w:r w:rsidRPr="00C13F1A">
        <w:rPr>
          <w:spacing w:val="1"/>
        </w:rPr>
        <w:t xml:space="preserve"> </w:t>
      </w:r>
      <w:r>
        <w:t xml:space="preserve">alcanzan los 10ºC pasarlos rápidamente a cámara de conservación. Si superan los 10ºC desechar. </w:t>
      </w:r>
    </w:p>
    <w:p w14:paraId="7E33FF4C" w14:textId="77777777" w:rsidR="00C13F1A" w:rsidRDefault="00C13F1A">
      <w:pPr>
        <w:pStyle w:val="Textoindependiente"/>
        <w:spacing w:before="33"/>
        <w:ind w:left="163"/>
      </w:pPr>
    </w:p>
    <w:p w14:paraId="43E77316" w14:textId="77777777" w:rsidR="00C2345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4" w:line="268" w:lineRule="auto"/>
        <w:ind w:right="379" w:firstLine="0"/>
      </w:pPr>
      <w:r>
        <w:t>Carne picada: Debe proceder de industria autorizada y la temperatura no puede superar los 3ºC. Si llega a más de 6ºC</w:t>
      </w:r>
      <w:r>
        <w:rPr>
          <w:spacing w:val="-52"/>
        </w:rPr>
        <w:t xml:space="preserve"> </w:t>
      </w:r>
      <w:r>
        <w:t>devolver o desechar.</w:t>
      </w:r>
    </w:p>
    <w:p w14:paraId="2136FE5E" w14:textId="77777777" w:rsidR="00C23452" w:rsidRDefault="00C23452">
      <w:pPr>
        <w:pStyle w:val="Textoindependiente"/>
        <w:spacing w:before="7"/>
        <w:rPr>
          <w:sz w:val="24"/>
        </w:rPr>
      </w:pPr>
    </w:p>
    <w:p w14:paraId="55C91ACA" w14:textId="77777777" w:rsidR="00C2345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1" w:line="268" w:lineRule="auto"/>
        <w:ind w:right="741" w:firstLine="0"/>
      </w:pPr>
      <w:r>
        <w:t>Huevos: Comprobar que están limpios y enteros, marcados individualmente y que en el envase consta la fecha de</w:t>
      </w:r>
      <w:r>
        <w:rPr>
          <w:spacing w:val="-52"/>
        </w:rPr>
        <w:t xml:space="preserve"> </w:t>
      </w:r>
      <w:r>
        <w:t>duración mínima. Desechar los huevos rotos o sucios.</w:t>
      </w:r>
    </w:p>
    <w:p w14:paraId="1F158B88" w14:textId="77777777" w:rsidR="00C23452" w:rsidRDefault="00C23452">
      <w:pPr>
        <w:pStyle w:val="Textoindependiente"/>
        <w:spacing w:before="7"/>
        <w:rPr>
          <w:sz w:val="24"/>
        </w:rPr>
      </w:pPr>
    </w:p>
    <w:p w14:paraId="18969336" w14:textId="77777777" w:rsidR="00C2345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line="268" w:lineRule="auto"/>
        <w:ind w:firstLine="0"/>
      </w:pPr>
      <w:r>
        <w:t>Moluscos. El proveedor debe ser autorizado (nunca comprar directamente a mariscadores). Comprobar que están vivos.</w:t>
      </w:r>
      <w:r>
        <w:rPr>
          <w:spacing w:val="-52"/>
        </w:rPr>
        <w:t xml:space="preserve"> </w:t>
      </w:r>
      <w:r>
        <w:t>No introducirlos en agua (si se introducen en agua deben someterse a tratamiento por calor). Nunca introducirlos en la</w:t>
      </w:r>
      <w:r>
        <w:rPr>
          <w:spacing w:val="1"/>
        </w:rPr>
        <w:t xml:space="preserve"> </w:t>
      </w:r>
      <w:r>
        <w:t>piscina de crustáceos (si se introducen, desechar).</w:t>
      </w:r>
    </w:p>
    <w:p w14:paraId="639A37EF" w14:textId="77777777" w:rsidR="00C23452" w:rsidRDefault="00C23452">
      <w:pPr>
        <w:pStyle w:val="Textoindependiente"/>
        <w:spacing w:before="8"/>
        <w:rPr>
          <w:sz w:val="24"/>
        </w:rPr>
      </w:pPr>
    </w:p>
    <w:p w14:paraId="2E60CA4E" w14:textId="77777777" w:rsidR="00C2345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line="268" w:lineRule="auto"/>
        <w:ind w:right="600" w:firstLine="0"/>
      </w:pPr>
      <w:r>
        <w:t>Recepción de alimentos calientes listos para el consumo. Comprobar que se mantienen a 65ºC (si la temperatura es</w:t>
      </w:r>
      <w:r>
        <w:rPr>
          <w:spacing w:val="-52"/>
        </w:rPr>
        <w:t xml:space="preserve"> </w:t>
      </w:r>
      <w:r>
        <w:t>inferior, introducir inmediatamente en mesa caliente u horno regenerador para alcanzar dicha temperatura).</w:t>
      </w:r>
    </w:p>
    <w:p w14:paraId="523DDD30" w14:textId="77777777" w:rsidR="00C23452" w:rsidRDefault="00C23452">
      <w:pPr>
        <w:pStyle w:val="Textoindependiente"/>
        <w:spacing w:before="8"/>
        <w:rPr>
          <w:sz w:val="24"/>
        </w:rPr>
      </w:pPr>
    </w:p>
    <w:p w14:paraId="2A5B65E3" w14:textId="77777777" w:rsidR="00C2345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line="268" w:lineRule="auto"/>
        <w:ind w:right="656" w:firstLine="0"/>
      </w:pPr>
      <w:r>
        <w:t>Pescado fresco. Procurar en la medida de lo posible que el pescado venga eviscerado, de lo contrario eviscerar</w:t>
      </w:r>
      <w:r>
        <w:rPr>
          <w:spacing w:val="1"/>
        </w:rPr>
        <w:t xml:space="preserve"> </w:t>
      </w:r>
      <w:r>
        <w:t>inmediatamente. Si se observan larvas (anisakis) desechar la zona y someter el pescado a un buen cocinado (más de</w:t>
      </w:r>
      <w:r>
        <w:rPr>
          <w:spacing w:val="-52"/>
        </w:rPr>
        <w:t xml:space="preserve"> </w:t>
      </w:r>
      <w:r>
        <w:t>65ºC, como se indica en el procedimiento de control de temperaturas durante el cocinado) y en caso de infestación</w:t>
      </w:r>
      <w:r>
        <w:rPr>
          <w:spacing w:val="1"/>
        </w:rPr>
        <w:t xml:space="preserve"> </w:t>
      </w:r>
      <w:r>
        <w:t>masiva desechar.</w:t>
      </w:r>
    </w:p>
    <w:p w14:paraId="0F607B14" w14:textId="77777777" w:rsidR="00C23452" w:rsidRDefault="00C23452">
      <w:pPr>
        <w:pStyle w:val="Textoindependiente"/>
        <w:rPr>
          <w:sz w:val="24"/>
        </w:rPr>
      </w:pPr>
    </w:p>
    <w:p w14:paraId="035E57EE" w14:textId="77777777" w:rsidR="00C23452" w:rsidRDefault="00C23452">
      <w:pPr>
        <w:pStyle w:val="Textoindependiente"/>
        <w:rPr>
          <w:sz w:val="24"/>
        </w:rPr>
      </w:pPr>
    </w:p>
    <w:p w14:paraId="555FF8A3" w14:textId="77777777" w:rsidR="00C23452" w:rsidRDefault="00C23452">
      <w:pPr>
        <w:pStyle w:val="Textoindependiente"/>
        <w:rPr>
          <w:sz w:val="24"/>
        </w:rPr>
      </w:pPr>
    </w:p>
    <w:p w14:paraId="5DD26160" w14:textId="77777777" w:rsidR="00C23452" w:rsidRDefault="00C23452">
      <w:pPr>
        <w:pStyle w:val="Textoindependiente"/>
        <w:spacing w:before="7"/>
        <w:rPr>
          <w:sz w:val="26"/>
        </w:rPr>
      </w:pPr>
    </w:p>
    <w:p w14:paraId="6AEE89BF" w14:textId="77777777" w:rsidR="00C23452" w:rsidRDefault="00000000">
      <w:pPr>
        <w:pStyle w:val="Ttulo1"/>
      </w:pPr>
      <w:r>
        <w:t>REGISTRO DE DESTINATARIOS</w:t>
      </w:r>
    </w:p>
    <w:p w14:paraId="5C27577A" w14:textId="77777777" w:rsidR="00C23452" w:rsidRDefault="00C23452">
      <w:pPr>
        <w:pStyle w:val="Textoindependiente"/>
        <w:spacing w:before="4"/>
        <w:rPr>
          <w:b/>
          <w:sz w:val="27"/>
        </w:rPr>
      </w:pPr>
    </w:p>
    <w:p w14:paraId="6C53BD28" w14:textId="706FEDE8" w:rsidR="00C23452" w:rsidRDefault="00000000">
      <w:pPr>
        <w:pStyle w:val="Textoindependiente"/>
        <w:spacing w:line="268" w:lineRule="auto"/>
        <w:ind w:left="163" w:right="453"/>
      </w:pPr>
      <w:r>
        <w:t>En caso de distribución de alimentos a otros establecimientos (no al consumidor final) se conservarán los registros. El</w:t>
      </w:r>
      <w:r>
        <w:rPr>
          <w:spacing w:val="-52"/>
        </w:rPr>
        <w:t xml:space="preserve"> </w:t>
      </w:r>
      <w:r>
        <w:t xml:space="preserve">registro de destinatarios recoge una relación expresa de los productos entregados, </w:t>
      </w:r>
      <w:r w:rsidR="00C13F1A">
        <w:t>indicando.</w:t>
      </w:r>
    </w:p>
    <w:p w14:paraId="638C9F91" w14:textId="77777777" w:rsidR="00C23452" w:rsidRDefault="00C23452">
      <w:pPr>
        <w:pStyle w:val="Textoindependiente"/>
        <w:spacing w:before="7"/>
        <w:rPr>
          <w:sz w:val="24"/>
        </w:rPr>
      </w:pPr>
    </w:p>
    <w:p w14:paraId="24D25738" w14:textId="0501C560" w:rsidR="00C23452" w:rsidRDefault="00000000">
      <w:pPr>
        <w:pStyle w:val="Textoindependiente"/>
        <w:ind w:left="163"/>
      </w:pPr>
      <w:r>
        <w:t>Los albaranes</w:t>
      </w:r>
      <w:r w:rsidR="00C13F1A">
        <w:t xml:space="preserve"> </w:t>
      </w:r>
      <w:r>
        <w:t>/</w:t>
      </w:r>
      <w:r w:rsidR="00C13F1A">
        <w:t xml:space="preserve"> facturas entregadas</w:t>
      </w:r>
      <w:r>
        <w:t xml:space="preserve"> se conservan y ordenan junto al registro correspondiente.</w:t>
      </w:r>
    </w:p>
    <w:p w14:paraId="3468B525" w14:textId="77777777" w:rsidR="00C23452" w:rsidRDefault="00C23452">
      <w:pPr>
        <w:pStyle w:val="Textoindependiente"/>
        <w:spacing w:before="4"/>
        <w:rPr>
          <w:sz w:val="27"/>
        </w:rPr>
      </w:pPr>
    </w:p>
    <w:p w14:paraId="2FFA0FF4" w14:textId="77777777" w:rsidR="00C23452" w:rsidRDefault="00000000">
      <w:pPr>
        <w:pStyle w:val="Textoindependiente"/>
        <w:spacing w:line="268" w:lineRule="auto"/>
        <w:ind w:left="163" w:right="307"/>
      </w:pPr>
      <w:r>
        <w:t>El sistema de registro debe permitir la retirada de cualquier producto no conforme, localizando el lote o lotes afectados,</w:t>
      </w:r>
      <w:r>
        <w:rPr>
          <w:spacing w:val="-52"/>
        </w:rPr>
        <w:t xml:space="preserve"> </w:t>
      </w:r>
      <w:r>
        <w:t>los clientes tenedores del lote afectado y asegurando la recuperación de todos los productos. Los productos retirados</w:t>
      </w:r>
      <w:r>
        <w:rPr>
          <w:spacing w:val="1"/>
        </w:rPr>
        <w:t xml:space="preserve"> </w:t>
      </w:r>
      <w:r>
        <w:t>nunca volverán a reincorporarse a la cadena alimentaria.</w:t>
      </w:r>
    </w:p>
    <w:p w14:paraId="2742D05E" w14:textId="77777777" w:rsidR="00C23452" w:rsidRDefault="00C23452">
      <w:pPr>
        <w:spacing w:line="268" w:lineRule="auto"/>
        <w:sectPr w:rsidR="00C23452">
          <w:pgSz w:w="11910" w:h="16840"/>
          <w:pgMar w:top="2260" w:right="440" w:bottom="280" w:left="460" w:header="567" w:footer="0" w:gutter="0"/>
          <w:cols w:space="720"/>
        </w:sectPr>
      </w:pPr>
    </w:p>
    <w:p w14:paraId="05BE3977" w14:textId="77777777" w:rsidR="00C23452" w:rsidRDefault="0032266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26D7E7EA">
                <wp:simplePos x="0" y="0"/>
                <wp:positionH relativeFrom="page">
                  <wp:posOffset>467995</wp:posOffset>
                </wp:positionH>
                <wp:positionV relativeFrom="page">
                  <wp:posOffset>383540</wp:posOffset>
                </wp:positionV>
                <wp:extent cx="6181725" cy="1236345"/>
                <wp:effectExtent l="0" t="0" r="3175" b="8255"/>
                <wp:wrapNone/>
                <wp:docPr id="16263304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172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477D9" w14:textId="77777777" w:rsidR="00C23452" w:rsidRDefault="00000000">
                            <w:pPr>
                              <w:spacing w:line="246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PLAN DE TRAZABILIDAD</w:t>
                            </w:r>
                          </w:p>
                          <w:p w14:paraId="1AE6C788" w14:textId="77777777" w:rsidR="00C23452" w:rsidRDefault="00C23452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22815E16" w14:textId="77777777" w:rsidR="00C23452" w:rsidRDefault="00C23452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580335E0" w14:textId="77777777" w:rsidR="00C23452" w:rsidRDefault="00C23452">
                            <w:pPr>
                              <w:pStyle w:val="Textoindependiente"/>
                              <w:spacing w:before="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  <w:p w14:paraId="0E36C1F2" w14:textId="77777777" w:rsidR="00C23452" w:rsidRDefault="00000000">
                            <w:pPr>
                              <w:tabs>
                                <w:tab w:val="left" w:pos="7293"/>
                                <w:tab w:val="left" w:pos="8633"/>
                              </w:tabs>
                              <w:spacing w:before="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SOCIEDAD COOPERATIVA DE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</w:rPr>
                              <w:t xml:space="preserve">Ultima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rev.</w:t>
                            </w:r>
                            <w:proofErr w:type="spellEnd"/>
                            <w:r>
                              <w:rPr>
                                <w:rFonts w:ascii="Arial MT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"/>
                              </w:rPr>
                              <w:t>30/12/2019</w:t>
                            </w:r>
                          </w:p>
                          <w:p w14:paraId="65BB2625" w14:textId="77777777" w:rsidR="00C23452" w:rsidRDefault="00000000">
                            <w:pPr>
                              <w:tabs>
                                <w:tab w:val="left" w:pos="7298"/>
                              </w:tabs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LOS CONSUMIDORES SANTA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position w:val="3"/>
                              </w:rPr>
                              <w:t>Pág 3 de 4</w:t>
                            </w:r>
                          </w:p>
                          <w:p w14:paraId="57B35359" w14:textId="77777777" w:rsidR="00C23452" w:rsidRDefault="00000000">
                            <w:pPr>
                              <w:spacing w:before="31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ROSINA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7E7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.85pt;margin-top:30.2pt;width:486.75pt;height:97.3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" filled="f" stroked="f">
                <v:path arrowok="t"/>
                <v:textbox inset="0,0,0,0">
                  <w:txbxContent>
                    <w:p w14:paraId="7F3477D9" w14:textId="77777777" w:rsidR="00C23452" w:rsidRDefault="00000000">
                      <w:pPr>
                        <w:spacing w:line="246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PLAN DE TRAZABILIDAD</w:t>
                      </w:r>
                    </w:p>
                    <w:p w14:paraId="1AE6C788" w14:textId="77777777" w:rsidR="00C23452" w:rsidRDefault="00C23452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22815E16" w14:textId="77777777" w:rsidR="00C23452" w:rsidRDefault="00C23452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580335E0" w14:textId="77777777" w:rsidR="00C23452" w:rsidRDefault="00C23452">
                      <w:pPr>
                        <w:pStyle w:val="Textoindependiente"/>
                        <w:spacing w:before="6"/>
                        <w:rPr>
                          <w:rFonts w:ascii="Arial"/>
                          <w:b/>
                          <w:sz w:val="28"/>
                        </w:rPr>
                      </w:pPr>
                    </w:p>
                    <w:p w14:paraId="0E36C1F2" w14:textId="77777777" w:rsidR="00C23452" w:rsidRDefault="00000000">
                      <w:pPr>
                        <w:tabs>
                          <w:tab w:val="left" w:pos="7293"/>
                          <w:tab w:val="left" w:pos="8633"/>
                        </w:tabs>
                        <w:spacing w:before="1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</w:rPr>
                        <w:t>SOCIEDAD COOPERATIVA DE</w:t>
                      </w:r>
                      <w:r>
                        <w:rPr>
                          <w:rFonts w:ascii="Arial"/>
                          <w:b/>
                        </w:rPr>
                        <w:tab/>
                      </w:r>
                      <w:r>
                        <w:rPr>
                          <w:rFonts w:ascii="Arial MT"/>
                        </w:rPr>
                        <w:t xml:space="preserve">Ultima </w:t>
                      </w:r>
                      <w:proofErr w:type="spellStart"/>
                      <w:r>
                        <w:rPr>
                          <w:rFonts w:ascii="Arial MT"/>
                        </w:rPr>
                        <w:t>rev.</w:t>
                      </w:r>
                      <w:proofErr w:type="spellEnd"/>
                      <w:r>
                        <w:rPr>
                          <w:rFonts w:ascii="Arial MT"/>
                        </w:rPr>
                        <w:t>:</w:t>
                      </w:r>
                      <w:r>
                        <w:rPr>
                          <w:rFonts w:ascii="Arial MT"/>
                        </w:rPr>
                        <w:tab/>
                      </w:r>
                      <w:r>
                        <w:rPr>
                          <w:rFonts w:ascii="Arial MT"/>
                          <w:spacing w:val="-1"/>
                        </w:rPr>
                        <w:t>30/12/2019</w:t>
                      </w:r>
                    </w:p>
                    <w:p w14:paraId="65BB2625" w14:textId="77777777" w:rsidR="00C23452" w:rsidRDefault="00000000">
                      <w:pPr>
                        <w:tabs>
                          <w:tab w:val="left" w:pos="7298"/>
                        </w:tabs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LOS CONSUMIDORES SANTA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 MT" w:hAnsi="Arial MT"/>
                          <w:position w:val="3"/>
                        </w:rPr>
                        <w:t>Pág 3 de 4</w:t>
                      </w:r>
                    </w:p>
                    <w:p w14:paraId="57B35359" w14:textId="77777777" w:rsidR="00C23452" w:rsidRDefault="00000000">
                      <w:pPr>
                        <w:spacing w:before="31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ROSINA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495168" behindDoc="1" locked="0" layoutInCell="1" allowOverlap="1" wp14:anchorId="43E8C7FC" wp14:editId="544CEF6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89999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899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F36E3" w14:textId="77777777" w:rsidR="00C23452" w:rsidRDefault="00C23452">
      <w:pPr>
        <w:rPr>
          <w:sz w:val="2"/>
          <w:szCs w:val="2"/>
        </w:rPr>
        <w:sectPr w:rsidR="00C23452">
          <w:headerReference w:type="default" r:id="rId9"/>
          <w:pgSz w:w="11910" w:h="16840"/>
          <w:pgMar w:top="540" w:right="440" w:bottom="280" w:left="460" w:header="0" w:footer="0" w:gutter="0"/>
          <w:cols w:space="720"/>
        </w:sectPr>
      </w:pPr>
    </w:p>
    <w:p w14:paraId="2BBA583D" w14:textId="77777777" w:rsidR="00C23452" w:rsidRDefault="0032266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268A237B">
                <wp:simplePos x="0" y="0"/>
                <wp:positionH relativeFrom="page">
                  <wp:posOffset>467995</wp:posOffset>
                </wp:positionH>
                <wp:positionV relativeFrom="page">
                  <wp:posOffset>383540</wp:posOffset>
                </wp:positionV>
                <wp:extent cx="6181725" cy="1236345"/>
                <wp:effectExtent l="0" t="0" r="3175" b="8255"/>
                <wp:wrapNone/>
                <wp:docPr id="487934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172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5019D" w14:textId="77777777" w:rsidR="00C23452" w:rsidRDefault="00000000">
                            <w:pPr>
                              <w:spacing w:line="246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PLAN DE TRAZABILIDAD</w:t>
                            </w:r>
                          </w:p>
                          <w:p w14:paraId="34AB92CB" w14:textId="77777777" w:rsidR="00C23452" w:rsidRDefault="00C23452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352B3669" w14:textId="77777777" w:rsidR="00C23452" w:rsidRDefault="00C23452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55D32A9E" w14:textId="77777777" w:rsidR="00C23452" w:rsidRDefault="00C23452">
                            <w:pPr>
                              <w:pStyle w:val="Textoindependiente"/>
                              <w:spacing w:before="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  <w:p w14:paraId="2116CC63" w14:textId="77777777" w:rsidR="00C23452" w:rsidRDefault="00000000">
                            <w:pPr>
                              <w:tabs>
                                <w:tab w:val="left" w:pos="7293"/>
                                <w:tab w:val="left" w:pos="8633"/>
                              </w:tabs>
                              <w:spacing w:before="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SOCIEDAD COOPERATIVA DE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</w:rPr>
                              <w:t>Ultima rev.:</w:t>
                            </w:r>
                            <w:r>
                              <w:rPr>
                                <w:rFonts w:ascii="Arial MT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"/>
                              </w:rPr>
                              <w:t>30/12/2019</w:t>
                            </w:r>
                          </w:p>
                          <w:p w14:paraId="02ABB568" w14:textId="77777777" w:rsidR="00C23452" w:rsidRDefault="00000000">
                            <w:pPr>
                              <w:tabs>
                                <w:tab w:val="left" w:pos="7298"/>
                              </w:tabs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LOS CONSUMIDORES SANTA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position w:val="3"/>
                              </w:rPr>
                              <w:t>Pág 4 de 4</w:t>
                            </w:r>
                          </w:p>
                          <w:p w14:paraId="105AF62E" w14:textId="77777777" w:rsidR="00C23452" w:rsidRDefault="00000000">
                            <w:pPr>
                              <w:spacing w:before="31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ROSINA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A237B" id="Text Box 2" o:spid="_x0000_s1027" type="#_x0000_t202" style="position:absolute;margin-left:36.85pt;margin-top:30.2pt;width:486.75pt;height:97.3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" filled="f" stroked="f">
                <v:path arrowok="t"/>
                <v:textbox inset="0,0,0,0">
                  <w:txbxContent>
                    <w:p w14:paraId="06D5019D" w14:textId="77777777" w:rsidR="00C23452" w:rsidRDefault="00000000">
                      <w:pPr>
                        <w:spacing w:line="246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PLAN DE TRAZABILIDAD</w:t>
                      </w:r>
                    </w:p>
                    <w:p w14:paraId="34AB92CB" w14:textId="77777777" w:rsidR="00C23452" w:rsidRDefault="00C23452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352B3669" w14:textId="77777777" w:rsidR="00C23452" w:rsidRDefault="00C23452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55D32A9E" w14:textId="77777777" w:rsidR="00C23452" w:rsidRDefault="00C23452">
                      <w:pPr>
                        <w:pStyle w:val="Textoindependiente"/>
                        <w:spacing w:before="6"/>
                        <w:rPr>
                          <w:rFonts w:ascii="Arial"/>
                          <w:b/>
                          <w:sz w:val="28"/>
                        </w:rPr>
                      </w:pPr>
                    </w:p>
                    <w:p w14:paraId="2116CC63" w14:textId="77777777" w:rsidR="00C23452" w:rsidRDefault="00000000">
                      <w:pPr>
                        <w:tabs>
                          <w:tab w:val="left" w:pos="7293"/>
                          <w:tab w:val="left" w:pos="8633"/>
                        </w:tabs>
                        <w:spacing w:before="1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</w:rPr>
                        <w:t>SOCIEDAD COOPERATIVA DE</w:t>
                      </w:r>
                      <w:r>
                        <w:rPr>
                          <w:rFonts w:ascii="Arial"/>
                          <w:b/>
                        </w:rPr>
                        <w:tab/>
                      </w:r>
                      <w:r>
                        <w:rPr>
                          <w:rFonts w:ascii="Arial MT"/>
                        </w:rPr>
                        <w:t>Ultima rev.:</w:t>
                      </w:r>
                      <w:r>
                        <w:rPr>
                          <w:rFonts w:ascii="Arial MT"/>
                        </w:rPr>
                        <w:tab/>
                      </w:r>
                      <w:r>
                        <w:rPr>
                          <w:rFonts w:ascii="Arial MT"/>
                          <w:spacing w:val="-1"/>
                        </w:rPr>
                        <w:t>30/12/2019</w:t>
                      </w:r>
                    </w:p>
                    <w:p w14:paraId="02ABB568" w14:textId="77777777" w:rsidR="00C23452" w:rsidRDefault="00000000">
                      <w:pPr>
                        <w:tabs>
                          <w:tab w:val="left" w:pos="7298"/>
                        </w:tabs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LOS CONSUMIDORES SANTA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 MT" w:hAnsi="Arial MT"/>
                          <w:position w:val="3"/>
                        </w:rPr>
                        <w:t>Pág 4 de 4</w:t>
                      </w:r>
                    </w:p>
                    <w:p w14:paraId="105AF62E" w14:textId="77777777" w:rsidR="00C23452" w:rsidRDefault="00000000">
                      <w:pPr>
                        <w:spacing w:before="31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ROSINA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496192" behindDoc="1" locked="0" layoutInCell="1" allowOverlap="1" wp14:anchorId="1C7FFB54" wp14:editId="74D9909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899998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899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3452">
      <w:headerReference w:type="default" r:id="rId11"/>
      <w:pgSz w:w="11910" w:h="16840"/>
      <w:pgMar w:top="540" w:right="44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6A93" w14:textId="77777777" w:rsidR="00F97C0F" w:rsidRDefault="00F97C0F">
      <w:r>
        <w:separator/>
      </w:r>
    </w:p>
  </w:endnote>
  <w:endnote w:type="continuationSeparator" w:id="0">
    <w:p w14:paraId="053A874D" w14:textId="77777777" w:rsidR="00F97C0F" w:rsidRDefault="00F9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9F4CF" w14:textId="77777777" w:rsidR="00F97C0F" w:rsidRDefault="00F97C0F">
      <w:r>
        <w:separator/>
      </w:r>
    </w:p>
  </w:footnote>
  <w:footnote w:type="continuationSeparator" w:id="0">
    <w:p w14:paraId="1E59BD3A" w14:textId="77777777" w:rsidR="00F97C0F" w:rsidRDefault="00F97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7F60" w14:textId="77777777" w:rsidR="00C23452" w:rsidRDefault="0032266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909920A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6851015" cy="1087755"/>
              <wp:effectExtent l="0" t="0" r="6985" b="4445"/>
              <wp:wrapNone/>
              <wp:docPr id="14140096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01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BA71" w14:textId="3AE4D667" w:rsidR="00C23452" w:rsidRPr="00C13F1A" w:rsidRDefault="00C13F1A" w:rsidP="00C13F1A">
                          <w:pPr>
                            <w:pStyle w:val="Textoindependient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PLAN DE TRAZABILIDAD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0992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.05pt;margin-top:28.05pt;width:539.45pt;height:85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" filled="f" stroked="f">
              <v:path arrowok="t"/>
              <v:textbox inset="0,0,0,0">
                <w:txbxContent>
                  <w:p w14:paraId="6411BA71" w14:textId="3AE4D667" w:rsidR="00C23452" w:rsidRPr="00C13F1A" w:rsidRDefault="00C13F1A" w:rsidP="00C13F1A">
                    <w:pPr>
                      <w:pStyle w:val="Textoindependiente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PLAN DE TRAZABILIDAD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DE57A" w14:textId="77777777" w:rsidR="00C23452" w:rsidRDefault="00C23452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1D90" w14:textId="77777777" w:rsidR="00C23452" w:rsidRDefault="00C23452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6DA6"/>
    <w:multiLevelType w:val="hybridMultilevel"/>
    <w:tmpl w:val="A246DD50"/>
    <w:lvl w:ilvl="0" w:tplc="08A62B8C">
      <w:numFmt w:val="bullet"/>
      <w:lvlText w:val="-"/>
      <w:lvlJc w:val="left"/>
      <w:pPr>
        <w:ind w:left="163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CBC9E18">
      <w:numFmt w:val="bullet"/>
      <w:lvlText w:val="•"/>
      <w:lvlJc w:val="left"/>
      <w:pPr>
        <w:ind w:left="1244" w:hanging="129"/>
      </w:pPr>
      <w:rPr>
        <w:rFonts w:hint="default"/>
        <w:lang w:val="es-ES" w:eastAsia="en-US" w:bidi="ar-SA"/>
      </w:rPr>
    </w:lvl>
    <w:lvl w:ilvl="2" w:tplc="836AE56E">
      <w:numFmt w:val="bullet"/>
      <w:lvlText w:val="•"/>
      <w:lvlJc w:val="left"/>
      <w:pPr>
        <w:ind w:left="2329" w:hanging="129"/>
      </w:pPr>
      <w:rPr>
        <w:rFonts w:hint="default"/>
        <w:lang w:val="es-ES" w:eastAsia="en-US" w:bidi="ar-SA"/>
      </w:rPr>
    </w:lvl>
    <w:lvl w:ilvl="3" w:tplc="60D07D4A">
      <w:numFmt w:val="bullet"/>
      <w:lvlText w:val="•"/>
      <w:lvlJc w:val="left"/>
      <w:pPr>
        <w:ind w:left="3413" w:hanging="129"/>
      </w:pPr>
      <w:rPr>
        <w:rFonts w:hint="default"/>
        <w:lang w:val="es-ES" w:eastAsia="en-US" w:bidi="ar-SA"/>
      </w:rPr>
    </w:lvl>
    <w:lvl w:ilvl="4" w:tplc="0E4CEF60">
      <w:numFmt w:val="bullet"/>
      <w:lvlText w:val="•"/>
      <w:lvlJc w:val="left"/>
      <w:pPr>
        <w:ind w:left="4498" w:hanging="129"/>
      </w:pPr>
      <w:rPr>
        <w:rFonts w:hint="default"/>
        <w:lang w:val="es-ES" w:eastAsia="en-US" w:bidi="ar-SA"/>
      </w:rPr>
    </w:lvl>
    <w:lvl w:ilvl="5" w:tplc="C48CC3AA">
      <w:numFmt w:val="bullet"/>
      <w:lvlText w:val="•"/>
      <w:lvlJc w:val="left"/>
      <w:pPr>
        <w:ind w:left="5582" w:hanging="129"/>
      </w:pPr>
      <w:rPr>
        <w:rFonts w:hint="default"/>
        <w:lang w:val="es-ES" w:eastAsia="en-US" w:bidi="ar-SA"/>
      </w:rPr>
    </w:lvl>
    <w:lvl w:ilvl="6" w:tplc="E6A279A8">
      <w:numFmt w:val="bullet"/>
      <w:lvlText w:val="•"/>
      <w:lvlJc w:val="left"/>
      <w:pPr>
        <w:ind w:left="6667" w:hanging="129"/>
      </w:pPr>
      <w:rPr>
        <w:rFonts w:hint="default"/>
        <w:lang w:val="es-ES" w:eastAsia="en-US" w:bidi="ar-SA"/>
      </w:rPr>
    </w:lvl>
    <w:lvl w:ilvl="7" w:tplc="B9A0CA34">
      <w:numFmt w:val="bullet"/>
      <w:lvlText w:val="•"/>
      <w:lvlJc w:val="left"/>
      <w:pPr>
        <w:ind w:left="7751" w:hanging="129"/>
      </w:pPr>
      <w:rPr>
        <w:rFonts w:hint="default"/>
        <w:lang w:val="es-ES" w:eastAsia="en-US" w:bidi="ar-SA"/>
      </w:rPr>
    </w:lvl>
    <w:lvl w:ilvl="8" w:tplc="CE10C582">
      <w:numFmt w:val="bullet"/>
      <w:lvlText w:val="•"/>
      <w:lvlJc w:val="left"/>
      <w:pPr>
        <w:ind w:left="8836" w:hanging="129"/>
      </w:pPr>
      <w:rPr>
        <w:rFonts w:hint="default"/>
        <w:lang w:val="es-ES" w:eastAsia="en-US" w:bidi="ar-SA"/>
      </w:rPr>
    </w:lvl>
  </w:abstractNum>
  <w:num w:numId="1" w16cid:durableId="39088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52"/>
    <w:rsid w:val="00057B80"/>
    <w:rsid w:val="00322660"/>
    <w:rsid w:val="005554D1"/>
    <w:rsid w:val="009F5A1C"/>
    <w:rsid w:val="00C13F1A"/>
    <w:rsid w:val="00C23452"/>
    <w:rsid w:val="00F9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BCB70"/>
  <w15:docId w15:val="{0FD9A6A5-74DB-4C47-97B4-E077ED66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3" w:right="1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C13F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3F1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3F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F1A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2</cp:revision>
  <dcterms:created xsi:type="dcterms:W3CDTF">2023-07-16T17:24:00Z</dcterms:created>
  <dcterms:modified xsi:type="dcterms:W3CDTF">2023-07-16T17:24:00Z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