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345BD2">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14209A">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Commons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37B432F5" w:rsidR="00DD0274" w:rsidRDefault="00DD0274" w:rsidP="00DD0274">
      <w:pPr>
        <w:rPr>
          <w:lang w:eastAsia="es-ES"/>
        </w:rPr>
      </w:pPr>
      <w:r>
        <w:rPr>
          <w:lang w:eastAsia="es-ES"/>
        </w:rPr>
        <w:t xml:space="preserve">El siguiente Trabajo de Fin de Grado está orientado a el cálculo de </w:t>
      </w:r>
      <w:r w:rsidR="008827B6">
        <w:rPr>
          <w:lang w:eastAsia="es-ES"/>
        </w:rPr>
        <w:t xml:space="preserve">distintos indicadores de </w:t>
      </w:r>
      <w:r>
        <w:rPr>
          <w:lang w:eastAsia="es-ES"/>
        </w:rPr>
        <w:t>disponibilidad de distintos servicios públicos para los distintos municipios de la Comunidad de Madrid, a partir de</w:t>
      </w:r>
      <w:r w:rsidR="008827B6">
        <w:rPr>
          <w:lang w:eastAsia="es-ES"/>
        </w:rPr>
        <w:t xml:space="preserve"> la obtención </w:t>
      </w:r>
      <w:r>
        <w:rPr>
          <w:lang w:eastAsia="es-ES"/>
        </w:rPr>
        <w:t>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4EF497E1" w14:textId="2FBE665E" w:rsidR="001033B4"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7821814" w:history="1">
            <w:r w:rsidR="001033B4" w:rsidRPr="009D7EE0">
              <w:rPr>
                <w:rStyle w:val="Hipervnculo"/>
                <w:noProof/>
              </w:rPr>
              <w:t>1.</w:t>
            </w:r>
            <w:r w:rsidR="001033B4">
              <w:rPr>
                <w:rFonts w:asciiTheme="minorHAnsi" w:eastAsiaTheme="minorEastAsia" w:hAnsiTheme="minorHAnsi"/>
                <w:noProof/>
                <w:lang w:eastAsia="es-ES"/>
              </w:rPr>
              <w:tab/>
            </w:r>
            <w:r w:rsidR="001033B4" w:rsidRPr="009D7EE0">
              <w:rPr>
                <w:rStyle w:val="Hipervnculo"/>
                <w:noProof/>
              </w:rPr>
              <w:t>INTRODUCCIÓN</w:t>
            </w:r>
            <w:r w:rsidR="001033B4">
              <w:rPr>
                <w:noProof/>
                <w:webHidden/>
              </w:rPr>
              <w:tab/>
            </w:r>
            <w:r w:rsidR="001033B4">
              <w:rPr>
                <w:noProof/>
                <w:webHidden/>
              </w:rPr>
              <w:fldChar w:fldCharType="begin"/>
            </w:r>
            <w:r w:rsidR="001033B4">
              <w:rPr>
                <w:noProof/>
                <w:webHidden/>
              </w:rPr>
              <w:instrText xml:space="preserve"> PAGEREF _Toc207821814 \h </w:instrText>
            </w:r>
            <w:r w:rsidR="001033B4">
              <w:rPr>
                <w:noProof/>
                <w:webHidden/>
              </w:rPr>
            </w:r>
            <w:r w:rsidR="001033B4">
              <w:rPr>
                <w:noProof/>
                <w:webHidden/>
              </w:rPr>
              <w:fldChar w:fldCharType="separate"/>
            </w:r>
            <w:r w:rsidR="00345BD2">
              <w:rPr>
                <w:noProof/>
                <w:webHidden/>
              </w:rPr>
              <w:t>1</w:t>
            </w:r>
            <w:r w:rsidR="001033B4">
              <w:rPr>
                <w:noProof/>
                <w:webHidden/>
              </w:rPr>
              <w:fldChar w:fldCharType="end"/>
            </w:r>
          </w:hyperlink>
        </w:p>
        <w:p w14:paraId="18738156" w14:textId="705DF3B0" w:rsidR="001033B4" w:rsidRDefault="001033B4">
          <w:pPr>
            <w:pStyle w:val="TDC2"/>
            <w:tabs>
              <w:tab w:val="right" w:leader="dot" w:pos="8494"/>
            </w:tabs>
            <w:rPr>
              <w:rFonts w:asciiTheme="minorHAnsi" w:eastAsiaTheme="minorEastAsia" w:hAnsiTheme="minorHAnsi"/>
              <w:noProof/>
              <w:lang w:eastAsia="es-ES"/>
            </w:rPr>
          </w:pPr>
          <w:hyperlink w:anchor="_Toc207821815" w:history="1">
            <w:r w:rsidRPr="009D7EE0">
              <w:rPr>
                <w:rStyle w:val="Hipervnculo"/>
                <w:noProof/>
              </w:rPr>
              <w:t>1.1. Motivación del Trabajo</w:t>
            </w:r>
            <w:r>
              <w:rPr>
                <w:noProof/>
                <w:webHidden/>
              </w:rPr>
              <w:tab/>
            </w:r>
            <w:r>
              <w:rPr>
                <w:noProof/>
                <w:webHidden/>
              </w:rPr>
              <w:fldChar w:fldCharType="begin"/>
            </w:r>
            <w:r>
              <w:rPr>
                <w:noProof/>
                <w:webHidden/>
              </w:rPr>
              <w:instrText xml:space="preserve"> PAGEREF _Toc207821815 \h </w:instrText>
            </w:r>
            <w:r>
              <w:rPr>
                <w:noProof/>
                <w:webHidden/>
              </w:rPr>
            </w:r>
            <w:r>
              <w:rPr>
                <w:noProof/>
                <w:webHidden/>
              </w:rPr>
              <w:fldChar w:fldCharType="separate"/>
            </w:r>
            <w:r w:rsidR="00345BD2">
              <w:rPr>
                <w:noProof/>
                <w:webHidden/>
              </w:rPr>
              <w:t>1</w:t>
            </w:r>
            <w:r>
              <w:rPr>
                <w:noProof/>
                <w:webHidden/>
              </w:rPr>
              <w:fldChar w:fldCharType="end"/>
            </w:r>
          </w:hyperlink>
        </w:p>
        <w:p w14:paraId="2235779E" w14:textId="32E4EC2C" w:rsidR="001033B4" w:rsidRDefault="001033B4">
          <w:pPr>
            <w:pStyle w:val="TDC2"/>
            <w:tabs>
              <w:tab w:val="right" w:leader="dot" w:pos="8494"/>
            </w:tabs>
            <w:rPr>
              <w:rFonts w:asciiTheme="minorHAnsi" w:eastAsiaTheme="minorEastAsia" w:hAnsiTheme="minorHAnsi"/>
              <w:noProof/>
              <w:lang w:eastAsia="es-ES"/>
            </w:rPr>
          </w:pPr>
          <w:hyperlink w:anchor="_Toc207821816" w:history="1">
            <w:r w:rsidRPr="009D7EE0">
              <w:rPr>
                <w:rStyle w:val="Hipervnculo"/>
                <w:noProof/>
              </w:rPr>
              <w:t>1.2. Área de Trabajo</w:t>
            </w:r>
            <w:r>
              <w:rPr>
                <w:noProof/>
                <w:webHidden/>
              </w:rPr>
              <w:tab/>
            </w:r>
            <w:r>
              <w:rPr>
                <w:noProof/>
                <w:webHidden/>
              </w:rPr>
              <w:fldChar w:fldCharType="begin"/>
            </w:r>
            <w:r>
              <w:rPr>
                <w:noProof/>
                <w:webHidden/>
              </w:rPr>
              <w:instrText xml:space="preserve"> PAGEREF _Toc207821816 \h </w:instrText>
            </w:r>
            <w:r>
              <w:rPr>
                <w:noProof/>
                <w:webHidden/>
              </w:rPr>
            </w:r>
            <w:r>
              <w:rPr>
                <w:noProof/>
                <w:webHidden/>
              </w:rPr>
              <w:fldChar w:fldCharType="separate"/>
            </w:r>
            <w:r w:rsidR="00345BD2">
              <w:rPr>
                <w:noProof/>
                <w:webHidden/>
              </w:rPr>
              <w:t>1</w:t>
            </w:r>
            <w:r>
              <w:rPr>
                <w:noProof/>
                <w:webHidden/>
              </w:rPr>
              <w:fldChar w:fldCharType="end"/>
            </w:r>
          </w:hyperlink>
        </w:p>
        <w:p w14:paraId="783AA4CA" w14:textId="5E9FF8F9" w:rsidR="001033B4" w:rsidRDefault="001033B4">
          <w:pPr>
            <w:pStyle w:val="TDC2"/>
            <w:tabs>
              <w:tab w:val="right" w:leader="dot" w:pos="8494"/>
            </w:tabs>
            <w:rPr>
              <w:rFonts w:asciiTheme="minorHAnsi" w:eastAsiaTheme="minorEastAsia" w:hAnsiTheme="minorHAnsi"/>
              <w:noProof/>
              <w:lang w:eastAsia="es-ES"/>
            </w:rPr>
          </w:pPr>
          <w:hyperlink w:anchor="_Toc207821817" w:history="1">
            <w:r w:rsidRPr="009D7EE0">
              <w:rPr>
                <w:rStyle w:val="Hipervnculo"/>
                <w:noProof/>
              </w:rPr>
              <w:t>1.3. Problema por resolver</w:t>
            </w:r>
            <w:r>
              <w:rPr>
                <w:noProof/>
                <w:webHidden/>
              </w:rPr>
              <w:tab/>
            </w:r>
            <w:r>
              <w:rPr>
                <w:noProof/>
                <w:webHidden/>
              </w:rPr>
              <w:fldChar w:fldCharType="begin"/>
            </w:r>
            <w:r>
              <w:rPr>
                <w:noProof/>
                <w:webHidden/>
              </w:rPr>
              <w:instrText xml:space="preserve"> PAGEREF _Toc207821817 \h </w:instrText>
            </w:r>
            <w:r>
              <w:rPr>
                <w:noProof/>
                <w:webHidden/>
              </w:rPr>
            </w:r>
            <w:r>
              <w:rPr>
                <w:noProof/>
                <w:webHidden/>
              </w:rPr>
              <w:fldChar w:fldCharType="separate"/>
            </w:r>
            <w:r w:rsidR="00345BD2">
              <w:rPr>
                <w:noProof/>
                <w:webHidden/>
              </w:rPr>
              <w:t>3</w:t>
            </w:r>
            <w:r>
              <w:rPr>
                <w:noProof/>
                <w:webHidden/>
              </w:rPr>
              <w:fldChar w:fldCharType="end"/>
            </w:r>
          </w:hyperlink>
        </w:p>
        <w:p w14:paraId="7CD0C2A7" w14:textId="5C2B102F" w:rsidR="001033B4" w:rsidRDefault="001033B4">
          <w:pPr>
            <w:pStyle w:val="TDC2"/>
            <w:tabs>
              <w:tab w:val="right" w:leader="dot" w:pos="8494"/>
            </w:tabs>
            <w:rPr>
              <w:rFonts w:asciiTheme="minorHAnsi" w:eastAsiaTheme="minorEastAsia" w:hAnsiTheme="minorHAnsi"/>
              <w:noProof/>
              <w:lang w:eastAsia="es-ES"/>
            </w:rPr>
          </w:pPr>
          <w:hyperlink w:anchor="_Toc207821818" w:history="1">
            <w:r w:rsidRPr="009D7EE0">
              <w:rPr>
                <w:rStyle w:val="Hipervnculo"/>
                <w:noProof/>
              </w:rPr>
              <w:t>1.4. Objetivos</w:t>
            </w:r>
            <w:r>
              <w:rPr>
                <w:noProof/>
                <w:webHidden/>
              </w:rPr>
              <w:tab/>
            </w:r>
            <w:r>
              <w:rPr>
                <w:noProof/>
                <w:webHidden/>
              </w:rPr>
              <w:fldChar w:fldCharType="begin"/>
            </w:r>
            <w:r>
              <w:rPr>
                <w:noProof/>
                <w:webHidden/>
              </w:rPr>
              <w:instrText xml:space="preserve"> PAGEREF _Toc207821818 \h </w:instrText>
            </w:r>
            <w:r>
              <w:rPr>
                <w:noProof/>
                <w:webHidden/>
              </w:rPr>
            </w:r>
            <w:r>
              <w:rPr>
                <w:noProof/>
                <w:webHidden/>
              </w:rPr>
              <w:fldChar w:fldCharType="separate"/>
            </w:r>
            <w:r w:rsidR="00345BD2">
              <w:rPr>
                <w:noProof/>
                <w:webHidden/>
              </w:rPr>
              <w:t>3</w:t>
            </w:r>
            <w:r>
              <w:rPr>
                <w:noProof/>
                <w:webHidden/>
              </w:rPr>
              <w:fldChar w:fldCharType="end"/>
            </w:r>
          </w:hyperlink>
        </w:p>
        <w:p w14:paraId="6FC888CF" w14:textId="0222B5AB" w:rsidR="001033B4" w:rsidRDefault="001033B4">
          <w:pPr>
            <w:pStyle w:val="TDC1"/>
            <w:rPr>
              <w:rFonts w:asciiTheme="minorHAnsi" w:eastAsiaTheme="minorEastAsia" w:hAnsiTheme="minorHAnsi"/>
              <w:noProof/>
              <w:lang w:eastAsia="es-ES"/>
            </w:rPr>
          </w:pPr>
          <w:hyperlink w:anchor="_Toc207821819" w:history="1">
            <w:r w:rsidRPr="009D7EE0">
              <w:rPr>
                <w:rStyle w:val="Hipervnculo"/>
                <w:noProof/>
              </w:rPr>
              <w:t>2. ESTADO DE LA CUESTIÓN</w:t>
            </w:r>
            <w:r>
              <w:rPr>
                <w:noProof/>
                <w:webHidden/>
              </w:rPr>
              <w:tab/>
            </w:r>
            <w:r>
              <w:rPr>
                <w:noProof/>
                <w:webHidden/>
              </w:rPr>
              <w:fldChar w:fldCharType="begin"/>
            </w:r>
            <w:r>
              <w:rPr>
                <w:noProof/>
                <w:webHidden/>
              </w:rPr>
              <w:instrText xml:space="preserve"> PAGEREF _Toc207821819 \h </w:instrText>
            </w:r>
            <w:r>
              <w:rPr>
                <w:noProof/>
                <w:webHidden/>
              </w:rPr>
            </w:r>
            <w:r>
              <w:rPr>
                <w:noProof/>
                <w:webHidden/>
              </w:rPr>
              <w:fldChar w:fldCharType="separate"/>
            </w:r>
            <w:r w:rsidR="00345BD2">
              <w:rPr>
                <w:noProof/>
                <w:webHidden/>
              </w:rPr>
              <w:t>5</w:t>
            </w:r>
            <w:r>
              <w:rPr>
                <w:noProof/>
                <w:webHidden/>
              </w:rPr>
              <w:fldChar w:fldCharType="end"/>
            </w:r>
          </w:hyperlink>
        </w:p>
        <w:p w14:paraId="7B356F0C" w14:textId="01DB30E5" w:rsidR="001033B4" w:rsidRDefault="001033B4">
          <w:pPr>
            <w:pStyle w:val="TDC2"/>
            <w:tabs>
              <w:tab w:val="right" w:leader="dot" w:pos="8494"/>
            </w:tabs>
            <w:rPr>
              <w:rFonts w:asciiTheme="minorHAnsi" w:eastAsiaTheme="minorEastAsia" w:hAnsiTheme="minorHAnsi"/>
              <w:noProof/>
              <w:lang w:eastAsia="es-ES"/>
            </w:rPr>
          </w:pPr>
          <w:hyperlink w:anchor="_Toc207821820" w:history="1">
            <w:r w:rsidRPr="009D7EE0">
              <w:rPr>
                <w:rStyle w:val="Hipervnculo"/>
                <w:noProof/>
              </w:rPr>
              <w:t>2.1. Trabajos previos y documentación existente</w:t>
            </w:r>
            <w:r>
              <w:rPr>
                <w:noProof/>
                <w:webHidden/>
              </w:rPr>
              <w:tab/>
            </w:r>
            <w:r>
              <w:rPr>
                <w:noProof/>
                <w:webHidden/>
              </w:rPr>
              <w:fldChar w:fldCharType="begin"/>
            </w:r>
            <w:r>
              <w:rPr>
                <w:noProof/>
                <w:webHidden/>
              </w:rPr>
              <w:instrText xml:space="preserve"> PAGEREF _Toc207821820 \h </w:instrText>
            </w:r>
            <w:r>
              <w:rPr>
                <w:noProof/>
                <w:webHidden/>
              </w:rPr>
            </w:r>
            <w:r>
              <w:rPr>
                <w:noProof/>
                <w:webHidden/>
              </w:rPr>
              <w:fldChar w:fldCharType="separate"/>
            </w:r>
            <w:r w:rsidR="00345BD2">
              <w:rPr>
                <w:noProof/>
                <w:webHidden/>
              </w:rPr>
              <w:t>5</w:t>
            </w:r>
            <w:r>
              <w:rPr>
                <w:noProof/>
                <w:webHidden/>
              </w:rPr>
              <w:fldChar w:fldCharType="end"/>
            </w:r>
          </w:hyperlink>
        </w:p>
        <w:p w14:paraId="4BF21752" w14:textId="0F46C3B3" w:rsidR="001033B4" w:rsidRDefault="001033B4">
          <w:pPr>
            <w:pStyle w:val="TDC2"/>
            <w:tabs>
              <w:tab w:val="right" w:leader="dot" w:pos="8494"/>
            </w:tabs>
            <w:rPr>
              <w:rFonts w:asciiTheme="minorHAnsi" w:eastAsiaTheme="minorEastAsia" w:hAnsiTheme="minorHAnsi"/>
              <w:noProof/>
              <w:lang w:eastAsia="es-ES"/>
            </w:rPr>
          </w:pPr>
          <w:hyperlink w:anchor="_Toc207821821" w:history="1">
            <w:r w:rsidRPr="009D7EE0">
              <w:rPr>
                <w:rStyle w:val="Hipervnculo"/>
                <w:noProof/>
              </w:rPr>
              <w:t>2.2. Concepto de cohesión territorial y justicia/equidad espacial</w:t>
            </w:r>
            <w:r>
              <w:rPr>
                <w:noProof/>
                <w:webHidden/>
              </w:rPr>
              <w:tab/>
            </w:r>
            <w:r>
              <w:rPr>
                <w:noProof/>
                <w:webHidden/>
              </w:rPr>
              <w:fldChar w:fldCharType="begin"/>
            </w:r>
            <w:r>
              <w:rPr>
                <w:noProof/>
                <w:webHidden/>
              </w:rPr>
              <w:instrText xml:space="preserve"> PAGEREF _Toc207821821 \h </w:instrText>
            </w:r>
            <w:r>
              <w:rPr>
                <w:noProof/>
                <w:webHidden/>
              </w:rPr>
            </w:r>
            <w:r>
              <w:rPr>
                <w:noProof/>
                <w:webHidden/>
              </w:rPr>
              <w:fldChar w:fldCharType="separate"/>
            </w:r>
            <w:r w:rsidR="00345BD2">
              <w:rPr>
                <w:noProof/>
                <w:webHidden/>
              </w:rPr>
              <w:t>6</w:t>
            </w:r>
            <w:r>
              <w:rPr>
                <w:noProof/>
                <w:webHidden/>
              </w:rPr>
              <w:fldChar w:fldCharType="end"/>
            </w:r>
          </w:hyperlink>
        </w:p>
        <w:p w14:paraId="2175774A" w14:textId="11F3F7DF" w:rsidR="001033B4" w:rsidRDefault="001033B4">
          <w:pPr>
            <w:pStyle w:val="TDC2"/>
            <w:tabs>
              <w:tab w:val="right" w:leader="dot" w:pos="8494"/>
            </w:tabs>
            <w:rPr>
              <w:rFonts w:asciiTheme="minorHAnsi" w:eastAsiaTheme="minorEastAsia" w:hAnsiTheme="minorHAnsi"/>
              <w:noProof/>
              <w:lang w:eastAsia="es-ES"/>
            </w:rPr>
          </w:pPr>
          <w:hyperlink w:anchor="_Toc207821822" w:history="1">
            <w:r w:rsidRPr="009D7EE0">
              <w:rPr>
                <w:rStyle w:val="Hipervnculo"/>
                <w:noProof/>
              </w:rPr>
              <w:t>2.3. Estudios sobre disparidades territoriales en el acceso a servicios públicos</w:t>
            </w:r>
            <w:r>
              <w:rPr>
                <w:noProof/>
                <w:webHidden/>
              </w:rPr>
              <w:tab/>
            </w:r>
            <w:r>
              <w:rPr>
                <w:noProof/>
                <w:webHidden/>
              </w:rPr>
              <w:fldChar w:fldCharType="begin"/>
            </w:r>
            <w:r>
              <w:rPr>
                <w:noProof/>
                <w:webHidden/>
              </w:rPr>
              <w:instrText xml:space="preserve"> PAGEREF _Toc207821822 \h </w:instrText>
            </w:r>
            <w:r>
              <w:rPr>
                <w:noProof/>
                <w:webHidden/>
              </w:rPr>
            </w:r>
            <w:r>
              <w:rPr>
                <w:noProof/>
                <w:webHidden/>
              </w:rPr>
              <w:fldChar w:fldCharType="separate"/>
            </w:r>
            <w:r w:rsidR="00345BD2">
              <w:rPr>
                <w:noProof/>
                <w:webHidden/>
              </w:rPr>
              <w:t>6</w:t>
            </w:r>
            <w:r>
              <w:rPr>
                <w:noProof/>
                <w:webHidden/>
              </w:rPr>
              <w:fldChar w:fldCharType="end"/>
            </w:r>
          </w:hyperlink>
        </w:p>
        <w:p w14:paraId="326E04D6" w14:textId="54222C3A" w:rsidR="001033B4" w:rsidRDefault="001033B4">
          <w:pPr>
            <w:pStyle w:val="TDC2"/>
            <w:tabs>
              <w:tab w:val="right" w:leader="dot" w:pos="8494"/>
            </w:tabs>
            <w:rPr>
              <w:rFonts w:asciiTheme="minorHAnsi" w:eastAsiaTheme="minorEastAsia" w:hAnsiTheme="minorHAnsi"/>
              <w:noProof/>
              <w:lang w:eastAsia="es-ES"/>
            </w:rPr>
          </w:pPr>
          <w:hyperlink w:anchor="_Toc207821823" w:history="1">
            <w:r w:rsidRPr="009D7EE0">
              <w:rPr>
                <w:rStyle w:val="Hipervnculo"/>
                <w:noProof/>
              </w:rPr>
              <w:t>2.4. Marco regulatorio</w:t>
            </w:r>
            <w:r>
              <w:rPr>
                <w:noProof/>
                <w:webHidden/>
              </w:rPr>
              <w:tab/>
            </w:r>
            <w:r>
              <w:rPr>
                <w:noProof/>
                <w:webHidden/>
              </w:rPr>
              <w:fldChar w:fldCharType="begin"/>
            </w:r>
            <w:r>
              <w:rPr>
                <w:noProof/>
                <w:webHidden/>
              </w:rPr>
              <w:instrText xml:space="preserve"> PAGEREF _Toc207821823 \h </w:instrText>
            </w:r>
            <w:r>
              <w:rPr>
                <w:noProof/>
                <w:webHidden/>
              </w:rPr>
            </w:r>
            <w:r>
              <w:rPr>
                <w:noProof/>
                <w:webHidden/>
              </w:rPr>
              <w:fldChar w:fldCharType="separate"/>
            </w:r>
            <w:r w:rsidR="00345BD2">
              <w:rPr>
                <w:noProof/>
                <w:webHidden/>
              </w:rPr>
              <w:t>7</w:t>
            </w:r>
            <w:r>
              <w:rPr>
                <w:noProof/>
                <w:webHidden/>
              </w:rPr>
              <w:fldChar w:fldCharType="end"/>
            </w:r>
          </w:hyperlink>
        </w:p>
        <w:p w14:paraId="41BC4D00" w14:textId="40DB154F" w:rsidR="001033B4" w:rsidRDefault="001033B4">
          <w:pPr>
            <w:pStyle w:val="TDC2"/>
            <w:tabs>
              <w:tab w:val="right" w:leader="dot" w:pos="8494"/>
            </w:tabs>
            <w:rPr>
              <w:rFonts w:asciiTheme="minorHAnsi" w:eastAsiaTheme="minorEastAsia" w:hAnsiTheme="minorHAnsi"/>
              <w:noProof/>
              <w:lang w:eastAsia="es-ES"/>
            </w:rPr>
          </w:pPr>
          <w:hyperlink w:anchor="_Toc207821824" w:history="1">
            <w:r w:rsidRPr="009D7EE0">
              <w:rPr>
                <w:rStyle w:val="Hipervnculo"/>
                <w:noProof/>
              </w:rPr>
              <w:t>2.5. Noticias sobre disponibilidad de servicios públicos en Madrid</w:t>
            </w:r>
            <w:r>
              <w:rPr>
                <w:noProof/>
                <w:webHidden/>
              </w:rPr>
              <w:tab/>
            </w:r>
            <w:r>
              <w:rPr>
                <w:noProof/>
                <w:webHidden/>
              </w:rPr>
              <w:fldChar w:fldCharType="begin"/>
            </w:r>
            <w:r>
              <w:rPr>
                <w:noProof/>
                <w:webHidden/>
              </w:rPr>
              <w:instrText xml:space="preserve"> PAGEREF _Toc207821824 \h </w:instrText>
            </w:r>
            <w:r>
              <w:rPr>
                <w:noProof/>
                <w:webHidden/>
              </w:rPr>
            </w:r>
            <w:r>
              <w:rPr>
                <w:noProof/>
                <w:webHidden/>
              </w:rPr>
              <w:fldChar w:fldCharType="separate"/>
            </w:r>
            <w:r w:rsidR="00345BD2">
              <w:rPr>
                <w:noProof/>
                <w:webHidden/>
              </w:rPr>
              <w:t>8</w:t>
            </w:r>
            <w:r>
              <w:rPr>
                <w:noProof/>
                <w:webHidden/>
              </w:rPr>
              <w:fldChar w:fldCharType="end"/>
            </w:r>
          </w:hyperlink>
        </w:p>
        <w:p w14:paraId="6FE2C8DF" w14:textId="736D44EA" w:rsidR="001033B4" w:rsidRDefault="001033B4">
          <w:pPr>
            <w:pStyle w:val="TDC1"/>
            <w:rPr>
              <w:rFonts w:asciiTheme="minorHAnsi" w:eastAsiaTheme="minorEastAsia" w:hAnsiTheme="minorHAnsi"/>
              <w:noProof/>
              <w:lang w:eastAsia="es-ES"/>
            </w:rPr>
          </w:pPr>
          <w:hyperlink w:anchor="_Toc207821825" w:history="1">
            <w:r w:rsidRPr="009D7EE0">
              <w:rPr>
                <w:rStyle w:val="Hipervnculo"/>
                <w:noProof/>
              </w:rPr>
              <w:t>3. PLAN DE TRABAJO</w:t>
            </w:r>
            <w:r>
              <w:rPr>
                <w:noProof/>
                <w:webHidden/>
              </w:rPr>
              <w:tab/>
            </w:r>
            <w:r>
              <w:rPr>
                <w:noProof/>
                <w:webHidden/>
              </w:rPr>
              <w:fldChar w:fldCharType="begin"/>
            </w:r>
            <w:r>
              <w:rPr>
                <w:noProof/>
                <w:webHidden/>
              </w:rPr>
              <w:instrText xml:space="preserve"> PAGEREF _Toc207821825 \h </w:instrText>
            </w:r>
            <w:r>
              <w:rPr>
                <w:noProof/>
                <w:webHidden/>
              </w:rPr>
            </w:r>
            <w:r>
              <w:rPr>
                <w:noProof/>
                <w:webHidden/>
              </w:rPr>
              <w:fldChar w:fldCharType="separate"/>
            </w:r>
            <w:r w:rsidR="00345BD2">
              <w:rPr>
                <w:noProof/>
                <w:webHidden/>
              </w:rPr>
              <w:t>9</w:t>
            </w:r>
            <w:r>
              <w:rPr>
                <w:noProof/>
                <w:webHidden/>
              </w:rPr>
              <w:fldChar w:fldCharType="end"/>
            </w:r>
          </w:hyperlink>
        </w:p>
        <w:p w14:paraId="6A4104FA" w14:textId="22D0BFD1" w:rsidR="001033B4" w:rsidRDefault="001033B4">
          <w:pPr>
            <w:pStyle w:val="TDC2"/>
            <w:tabs>
              <w:tab w:val="right" w:leader="dot" w:pos="8494"/>
            </w:tabs>
            <w:rPr>
              <w:rFonts w:asciiTheme="minorHAnsi" w:eastAsiaTheme="minorEastAsia" w:hAnsiTheme="minorHAnsi"/>
              <w:noProof/>
              <w:lang w:eastAsia="es-ES"/>
            </w:rPr>
          </w:pPr>
          <w:hyperlink w:anchor="_Toc207821826" w:history="1">
            <w:r w:rsidRPr="009D7EE0">
              <w:rPr>
                <w:rStyle w:val="Hipervnculo"/>
                <w:noProof/>
              </w:rPr>
              <w:t>3.1. Obtención de los datos</w:t>
            </w:r>
            <w:r>
              <w:rPr>
                <w:noProof/>
                <w:webHidden/>
              </w:rPr>
              <w:tab/>
            </w:r>
            <w:r>
              <w:rPr>
                <w:noProof/>
                <w:webHidden/>
              </w:rPr>
              <w:fldChar w:fldCharType="begin"/>
            </w:r>
            <w:r>
              <w:rPr>
                <w:noProof/>
                <w:webHidden/>
              </w:rPr>
              <w:instrText xml:space="preserve"> PAGEREF _Toc207821826 \h </w:instrText>
            </w:r>
            <w:r>
              <w:rPr>
                <w:noProof/>
                <w:webHidden/>
              </w:rPr>
            </w:r>
            <w:r>
              <w:rPr>
                <w:noProof/>
                <w:webHidden/>
              </w:rPr>
              <w:fldChar w:fldCharType="separate"/>
            </w:r>
            <w:r w:rsidR="00345BD2">
              <w:rPr>
                <w:noProof/>
                <w:webHidden/>
              </w:rPr>
              <w:t>9</w:t>
            </w:r>
            <w:r>
              <w:rPr>
                <w:noProof/>
                <w:webHidden/>
              </w:rPr>
              <w:fldChar w:fldCharType="end"/>
            </w:r>
          </w:hyperlink>
        </w:p>
        <w:p w14:paraId="5B68CF4C" w14:textId="79088ED5" w:rsidR="001033B4" w:rsidRDefault="001033B4">
          <w:pPr>
            <w:pStyle w:val="TDC2"/>
            <w:tabs>
              <w:tab w:val="right" w:leader="dot" w:pos="8494"/>
            </w:tabs>
            <w:rPr>
              <w:rFonts w:asciiTheme="minorHAnsi" w:eastAsiaTheme="minorEastAsia" w:hAnsiTheme="minorHAnsi"/>
              <w:noProof/>
              <w:lang w:eastAsia="es-ES"/>
            </w:rPr>
          </w:pPr>
          <w:hyperlink w:anchor="_Toc207821827" w:history="1">
            <w:r w:rsidRPr="009D7EE0">
              <w:rPr>
                <w:rStyle w:val="Hipervnculo"/>
                <w:noProof/>
              </w:rPr>
              <w:t>3.2 Preprocesamiento de datos</w:t>
            </w:r>
            <w:r>
              <w:rPr>
                <w:noProof/>
                <w:webHidden/>
              </w:rPr>
              <w:tab/>
            </w:r>
            <w:r>
              <w:rPr>
                <w:noProof/>
                <w:webHidden/>
              </w:rPr>
              <w:fldChar w:fldCharType="begin"/>
            </w:r>
            <w:r>
              <w:rPr>
                <w:noProof/>
                <w:webHidden/>
              </w:rPr>
              <w:instrText xml:space="preserve"> PAGEREF _Toc207821827 \h </w:instrText>
            </w:r>
            <w:r>
              <w:rPr>
                <w:noProof/>
                <w:webHidden/>
              </w:rPr>
            </w:r>
            <w:r>
              <w:rPr>
                <w:noProof/>
                <w:webHidden/>
              </w:rPr>
              <w:fldChar w:fldCharType="separate"/>
            </w:r>
            <w:r w:rsidR="00345BD2">
              <w:rPr>
                <w:noProof/>
                <w:webHidden/>
              </w:rPr>
              <w:t>10</w:t>
            </w:r>
            <w:r>
              <w:rPr>
                <w:noProof/>
                <w:webHidden/>
              </w:rPr>
              <w:fldChar w:fldCharType="end"/>
            </w:r>
          </w:hyperlink>
        </w:p>
        <w:p w14:paraId="5EE586B3" w14:textId="70EF56C5" w:rsidR="001033B4" w:rsidRDefault="001033B4">
          <w:pPr>
            <w:pStyle w:val="TDC2"/>
            <w:tabs>
              <w:tab w:val="right" w:leader="dot" w:pos="8494"/>
            </w:tabs>
            <w:rPr>
              <w:rFonts w:asciiTheme="minorHAnsi" w:eastAsiaTheme="minorEastAsia" w:hAnsiTheme="minorHAnsi"/>
              <w:noProof/>
              <w:lang w:eastAsia="es-ES"/>
            </w:rPr>
          </w:pPr>
          <w:hyperlink w:anchor="_Toc207821828" w:history="1">
            <w:r w:rsidRPr="009D7EE0">
              <w:rPr>
                <w:rStyle w:val="Hipervnculo"/>
                <w:noProof/>
              </w:rPr>
              <w:t>3.3. Procesamiento de datos</w:t>
            </w:r>
            <w:r>
              <w:rPr>
                <w:noProof/>
                <w:webHidden/>
              </w:rPr>
              <w:tab/>
            </w:r>
            <w:r>
              <w:rPr>
                <w:noProof/>
                <w:webHidden/>
              </w:rPr>
              <w:fldChar w:fldCharType="begin"/>
            </w:r>
            <w:r>
              <w:rPr>
                <w:noProof/>
                <w:webHidden/>
              </w:rPr>
              <w:instrText xml:space="preserve"> PAGEREF _Toc207821828 \h </w:instrText>
            </w:r>
            <w:r>
              <w:rPr>
                <w:noProof/>
                <w:webHidden/>
              </w:rPr>
            </w:r>
            <w:r>
              <w:rPr>
                <w:noProof/>
                <w:webHidden/>
              </w:rPr>
              <w:fldChar w:fldCharType="separate"/>
            </w:r>
            <w:r w:rsidR="00345BD2">
              <w:rPr>
                <w:noProof/>
                <w:webHidden/>
              </w:rPr>
              <w:t>10</w:t>
            </w:r>
            <w:r>
              <w:rPr>
                <w:noProof/>
                <w:webHidden/>
              </w:rPr>
              <w:fldChar w:fldCharType="end"/>
            </w:r>
          </w:hyperlink>
        </w:p>
        <w:p w14:paraId="266D770B" w14:textId="51C04E84" w:rsidR="001033B4" w:rsidRDefault="001033B4">
          <w:pPr>
            <w:pStyle w:val="TDC3"/>
            <w:tabs>
              <w:tab w:val="right" w:leader="dot" w:pos="8494"/>
            </w:tabs>
            <w:rPr>
              <w:rFonts w:asciiTheme="minorHAnsi" w:eastAsiaTheme="minorEastAsia" w:hAnsiTheme="minorHAnsi"/>
              <w:noProof/>
              <w:lang w:eastAsia="es-ES"/>
            </w:rPr>
          </w:pPr>
          <w:hyperlink w:anchor="_Toc207821829" w:history="1">
            <w:r w:rsidRPr="009D7EE0">
              <w:rPr>
                <w:rStyle w:val="Hipervnculo"/>
                <w:noProof/>
              </w:rPr>
              <w:t>3.3.1. Procesamiento de los datos mediante QGIS</w:t>
            </w:r>
            <w:r>
              <w:rPr>
                <w:noProof/>
                <w:webHidden/>
              </w:rPr>
              <w:tab/>
            </w:r>
            <w:r>
              <w:rPr>
                <w:noProof/>
                <w:webHidden/>
              </w:rPr>
              <w:fldChar w:fldCharType="begin"/>
            </w:r>
            <w:r>
              <w:rPr>
                <w:noProof/>
                <w:webHidden/>
              </w:rPr>
              <w:instrText xml:space="preserve"> PAGEREF _Toc207821829 \h </w:instrText>
            </w:r>
            <w:r>
              <w:rPr>
                <w:noProof/>
                <w:webHidden/>
              </w:rPr>
            </w:r>
            <w:r>
              <w:rPr>
                <w:noProof/>
                <w:webHidden/>
              </w:rPr>
              <w:fldChar w:fldCharType="separate"/>
            </w:r>
            <w:r w:rsidR="00345BD2">
              <w:rPr>
                <w:noProof/>
                <w:webHidden/>
              </w:rPr>
              <w:t>11</w:t>
            </w:r>
            <w:r>
              <w:rPr>
                <w:noProof/>
                <w:webHidden/>
              </w:rPr>
              <w:fldChar w:fldCharType="end"/>
            </w:r>
          </w:hyperlink>
        </w:p>
        <w:p w14:paraId="507C97B1" w14:textId="2C227A07" w:rsidR="001033B4" w:rsidRDefault="001033B4">
          <w:pPr>
            <w:pStyle w:val="TDC2"/>
            <w:tabs>
              <w:tab w:val="right" w:leader="dot" w:pos="8494"/>
            </w:tabs>
            <w:rPr>
              <w:rFonts w:asciiTheme="minorHAnsi" w:eastAsiaTheme="minorEastAsia" w:hAnsiTheme="minorHAnsi"/>
              <w:noProof/>
              <w:lang w:eastAsia="es-ES"/>
            </w:rPr>
          </w:pPr>
          <w:hyperlink w:anchor="_Toc207821830" w:history="1">
            <w:r w:rsidRPr="009D7EE0">
              <w:rPr>
                <w:rStyle w:val="Hipervnculo"/>
                <w:noProof/>
              </w:rPr>
              <w:t>3.3.2. Procesamiento de los datos mediante Python</w:t>
            </w:r>
            <w:r>
              <w:rPr>
                <w:noProof/>
                <w:webHidden/>
              </w:rPr>
              <w:tab/>
            </w:r>
            <w:r>
              <w:rPr>
                <w:noProof/>
                <w:webHidden/>
              </w:rPr>
              <w:fldChar w:fldCharType="begin"/>
            </w:r>
            <w:r>
              <w:rPr>
                <w:noProof/>
                <w:webHidden/>
              </w:rPr>
              <w:instrText xml:space="preserve"> PAGEREF _Toc207821830 \h </w:instrText>
            </w:r>
            <w:r>
              <w:rPr>
                <w:noProof/>
                <w:webHidden/>
              </w:rPr>
            </w:r>
            <w:r>
              <w:rPr>
                <w:noProof/>
                <w:webHidden/>
              </w:rPr>
              <w:fldChar w:fldCharType="separate"/>
            </w:r>
            <w:r w:rsidR="00345BD2">
              <w:rPr>
                <w:noProof/>
                <w:webHidden/>
              </w:rPr>
              <w:t>12</w:t>
            </w:r>
            <w:r>
              <w:rPr>
                <w:noProof/>
                <w:webHidden/>
              </w:rPr>
              <w:fldChar w:fldCharType="end"/>
            </w:r>
          </w:hyperlink>
        </w:p>
        <w:p w14:paraId="56D45211" w14:textId="1EF74A38" w:rsidR="001033B4" w:rsidRDefault="001033B4">
          <w:pPr>
            <w:pStyle w:val="TDC2"/>
            <w:tabs>
              <w:tab w:val="right" w:leader="dot" w:pos="8494"/>
            </w:tabs>
            <w:rPr>
              <w:rFonts w:asciiTheme="minorHAnsi" w:eastAsiaTheme="minorEastAsia" w:hAnsiTheme="minorHAnsi"/>
              <w:noProof/>
              <w:lang w:eastAsia="es-ES"/>
            </w:rPr>
          </w:pPr>
          <w:hyperlink w:anchor="_Toc207821831" w:history="1">
            <w:r w:rsidRPr="009D7EE0">
              <w:rPr>
                <w:rStyle w:val="Hipervnculo"/>
                <w:noProof/>
              </w:rPr>
              <w:t>3.4. Cálculo de distancias utilizando la API de Google Maps y creación del dataset resultante</w:t>
            </w:r>
            <w:r>
              <w:rPr>
                <w:noProof/>
                <w:webHidden/>
              </w:rPr>
              <w:tab/>
            </w:r>
            <w:r>
              <w:rPr>
                <w:noProof/>
                <w:webHidden/>
              </w:rPr>
              <w:fldChar w:fldCharType="begin"/>
            </w:r>
            <w:r>
              <w:rPr>
                <w:noProof/>
                <w:webHidden/>
              </w:rPr>
              <w:instrText xml:space="preserve"> PAGEREF _Toc207821831 \h </w:instrText>
            </w:r>
            <w:r>
              <w:rPr>
                <w:noProof/>
                <w:webHidden/>
              </w:rPr>
            </w:r>
            <w:r>
              <w:rPr>
                <w:noProof/>
                <w:webHidden/>
              </w:rPr>
              <w:fldChar w:fldCharType="separate"/>
            </w:r>
            <w:r w:rsidR="00345BD2">
              <w:rPr>
                <w:noProof/>
                <w:webHidden/>
              </w:rPr>
              <w:t>13</w:t>
            </w:r>
            <w:r>
              <w:rPr>
                <w:noProof/>
                <w:webHidden/>
              </w:rPr>
              <w:fldChar w:fldCharType="end"/>
            </w:r>
          </w:hyperlink>
        </w:p>
        <w:p w14:paraId="2A5D3E2E" w14:textId="2B63DAF4" w:rsidR="001033B4" w:rsidRDefault="001033B4">
          <w:pPr>
            <w:pStyle w:val="TDC2"/>
            <w:tabs>
              <w:tab w:val="right" w:leader="dot" w:pos="8494"/>
            </w:tabs>
            <w:rPr>
              <w:rFonts w:asciiTheme="minorHAnsi" w:eastAsiaTheme="minorEastAsia" w:hAnsiTheme="minorHAnsi"/>
              <w:noProof/>
              <w:lang w:eastAsia="es-ES"/>
            </w:rPr>
          </w:pPr>
          <w:hyperlink w:anchor="_Toc207821832" w:history="1">
            <w:r w:rsidRPr="009D7EE0">
              <w:rPr>
                <w:rStyle w:val="Hipervnculo"/>
                <w:noProof/>
              </w:rPr>
              <w:t>3.5. Descripción del dataset</w:t>
            </w:r>
            <w:r>
              <w:rPr>
                <w:noProof/>
                <w:webHidden/>
              </w:rPr>
              <w:tab/>
            </w:r>
            <w:r>
              <w:rPr>
                <w:noProof/>
                <w:webHidden/>
              </w:rPr>
              <w:fldChar w:fldCharType="begin"/>
            </w:r>
            <w:r>
              <w:rPr>
                <w:noProof/>
                <w:webHidden/>
              </w:rPr>
              <w:instrText xml:space="preserve"> PAGEREF _Toc207821832 \h </w:instrText>
            </w:r>
            <w:r>
              <w:rPr>
                <w:noProof/>
                <w:webHidden/>
              </w:rPr>
            </w:r>
            <w:r>
              <w:rPr>
                <w:noProof/>
                <w:webHidden/>
              </w:rPr>
              <w:fldChar w:fldCharType="separate"/>
            </w:r>
            <w:r w:rsidR="00345BD2">
              <w:rPr>
                <w:noProof/>
                <w:webHidden/>
              </w:rPr>
              <w:t>14</w:t>
            </w:r>
            <w:r>
              <w:rPr>
                <w:noProof/>
                <w:webHidden/>
              </w:rPr>
              <w:fldChar w:fldCharType="end"/>
            </w:r>
          </w:hyperlink>
        </w:p>
        <w:p w14:paraId="562722AE" w14:textId="3F2FE2FD" w:rsidR="001033B4" w:rsidRDefault="001033B4">
          <w:pPr>
            <w:pStyle w:val="TDC2"/>
            <w:tabs>
              <w:tab w:val="right" w:leader="dot" w:pos="8494"/>
            </w:tabs>
            <w:rPr>
              <w:rFonts w:asciiTheme="minorHAnsi" w:eastAsiaTheme="minorEastAsia" w:hAnsiTheme="minorHAnsi"/>
              <w:noProof/>
              <w:lang w:eastAsia="es-ES"/>
            </w:rPr>
          </w:pPr>
          <w:hyperlink w:anchor="_Toc207821833" w:history="1">
            <w:r w:rsidRPr="009D7EE0">
              <w:rPr>
                <w:rStyle w:val="Hipervnculo"/>
                <w:noProof/>
              </w:rPr>
              <w:t>3.6. Creación del visor GIS</w:t>
            </w:r>
            <w:r>
              <w:rPr>
                <w:noProof/>
                <w:webHidden/>
              </w:rPr>
              <w:tab/>
            </w:r>
            <w:r>
              <w:rPr>
                <w:noProof/>
                <w:webHidden/>
              </w:rPr>
              <w:fldChar w:fldCharType="begin"/>
            </w:r>
            <w:r>
              <w:rPr>
                <w:noProof/>
                <w:webHidden/>
              </w:rPr>
              <w:instrText xml:space="preserve"> PAGEREF _Toc207821833 \h </w:instrText>
            </w:r>
            <w:r>
              <w:rPr>
                <w:noProof/>
                <w:webHidden/>
              </w:rPr>
            </w:r>
            <w:r>
              <w:rPr>
                <w:noProof/>
                <w:webHidden/>
              </w:rPr>
              <w:fldChar w:fldCharType="separate"/>
            </w:r>
            <w:r w:rsidR="00345BD2">
              <w:rPr>
                <w:noProof/>
                <w:webHidden/>
              </w:rPr>
              <w:t>14</w:t>
            </w:r>
            <w:r>
              <w:rPr>
                <w:noProof/>
                <w:webHidden/>
              </w:rPr>
              <w:fldChar w:fldCharType="end"/>
            </w:r>
          </w:hyperlink>
        </w:p>
        <w:p w14:paraId="366A615A" w14:textId="18C58E85" w:rsidR="001033B4" w:rsidRDefault="001033B4">
          <w:pPr>
            <w:pStyle w:val="TDC1"/>
            <w:rPr>
              <w:rFonts w:asciiTheme="minorHAnsi" w:eastAsiaTheme="minorEastAsia" w:hAnsiTheme="minorHAnsi"/>
              <w:noProof/>
              <w:lang w:eastAsia="es-ES"/>
            </w:rPr>
          </w:pPr>
          <w:hyperlink w:anchor="_Toc207821834" w:history="1">
            <w:r w:rsidRPr="009D7EE0">
              <w:rPr>
                <w:rStyle w:val="Hipervnculo"/>
                <w:noProof/>
              </w:rPr>
              <w:t>4. METODOLOGÍA PARA LA CONSTRUCCIÓN DEL DATASET</w:t>
            </w:r>
            <w:r>
              <w:rPr>
                <w:noProof/>
                <w:webHidden/>
              </w:rPr>
              <w:tab/>
            </w:r>
            <w:r>
              <w:rPr>
                <w:noProof/>
                <w:webHidden/>
              </w:rPr>
              <w:fldChar w:fldCharType="begin"/>
            </w:r>
            <w:r>
              <w:rPr>
                <w:noProof/>
                <w:webHidden/>
              </w:rPr>
              <w:instrText xml:space="preserve"> PAGEREF _Toc207821834 \h </w:instrText>
            </w:r>
            <w:r>
              <w:rPr>
                <w:noProof/>
                <w:webHidden/>
              </w:rPr>
            </w:r>
            <w:r>
              <w:rPr>
                <w:noProof/>
                <w:webHidden/>
              </w:rPr>
              <w:fldChar w:fldCharType="separate"/>
            </w:r>
            <w:r w:rsidR="00345BD2">
              <w:rPr>
                <w:noProof/>
                <w:webHidden/>
              </w:rPr>
              <w:t>15</w:t>
            </w:r>
            <w:r>
              <w:rPr>
                <w:noProof/>
                <w:webHidden/>
              </w:rPr>
              <w:fldChar w:fldCharType="end"/>
            </w:r>
          </w:hyperlink>
        </w:p>
        <w:p w14:paraId="2A258201" w14:textId="10E06A40" w:rsidR="001033B4" w:rsidRDefault="001033B4">
          <w:pPr>
            <w:pStyle w:val="TDC2"/>
            <w:tabs>
              <w:tab w:val="right" w:leader="dot" w:pos="8494"/>
            </w:tabs>
            <w:rPr>
              <w:rFonts w:asciiTheme="minorHAnsi" w:eastAsiaTheme="minorEastAsia" w:hAnsiTheme="minorHAnsi"/>
              <w:noProof/>
              <w:lang w:eastAsia="es-ES"/>
            </w:rPr>
          </w:pPr>
          <w:hyperlink w:anchor="_Toc207821835" w:history="1">
            <w:r w:rsidRPr="009D7EE0">
              <w:rPr>
                <w:rStyle w:val="Hipervnculo"/>
                <w:noProof/>
              </w:rPr>
              <w:t>4.1. Obtención de los datos iniciales</w:t>
            </w:r>
            <w:r>
              <w:rPr>
                <w:noProof/>
                <w:webHidden/>
              </w:rPr>
              <w:tab/>
            </w:r>
            <w:r>
              <w:rPr>
                <w:noProof/>
                <w:webHidden/>
              </w:rPr>
              <w:fldChar w:fldCharType="begin"/>
            </w:r>
            <w:r>
              <w:rPr>
                <w:noProof/>
                <w:webHidden/>
              </w:rPr>
              <w:instrText xml:space="preserve"> PAGEREF _Toc207821835 \h </w:instrText>
            </w:r>
            <w:r>
              <w:rPr>
                <w:noProof/>
                <w:webHidden/>
              </w:rPr>
            </w:r>
            <w:r>
              <w:rPr>
                <w:noProof/>
                <w:webHidden/>
              </w:rPr>
              <w:fldChar w:fldCharType="separate"/>
            </w:r>
            <w:r w:rsidR="00345BD2">
              <w:rPr>
                <w:noProof/>
                <w:webHidden/>
              </w:rPr>
              <w:t>15</w:t>
            </w:r>
            <w:r>
              <w:rPr>
                <w:noProof/>
                <w:webHidden/>
              </w:rPr>
              <w:fldChar w:fldCharType="end"/>
            </w:r>
          </w:hyperlink>
        </w:p>
        <w:p w14:paraId="7BF91EB3" w14:textId="4961A2D3" w:rsidR="001033B4" w:rsidRDefault="001033B4">
          <w:pPr>
            <w:pStyle w:val="TDC2"/>
            <w:tabs>
              <w:tab w:val="right" w:leader="dot" w:pos="8494"/>
            </w:tabs>
            <w:rPr>
              <w:rFonts w:asciiTheme="minorHAnsi" w:eastAsiaTheme="minorEastAsia" w:hAnsiTheme="minorHAnsi"/>
              <w:noProof/>
              <w:lang w:eastAsia="es-ES"/>
            </w:rPr>
          </w:pPr>
          <w:hyperlink w:anchor="_Toc207821836" w:history="1">
            <w:r w:rsidRPr="009D7EE0">
              <w:rPr>
                <w:rStyle w:val="Hipervnculo"/>
                <w:noProof/>
              </w:rPr>
              <w:t>4.2. Procesado de datos en QGIS</w:t>
            </w:r>
            <w:r>
              <w:rPr>
                <w:noProof/>
                <w:webHidden/>
              </w:rPr>
              <w:tab/>
            </w:r>
            <w:r>
              <w:rPr>
                <w:noProof/>
                <w:webHidden/>
              </w:rPr>
              <w:fldChar w:fldCharType="begin"/>
            </w:r>
            <w:r>
              <w:rPr>
                <w:noProof/>
                <w:webHidden/>
              </w:rPr>
              <w:instrText xml:space="preserve"> PAGEREF _Toc207821836 \h </w:instrText>
            </w:r>
            <w:r>
              <w:rPr>
                <w:noProof/>
                <w:webHidden/>
              </w:rPr>
            </w:r>
            <w:r>
              <w:rPr>
                <w:noProof/>
                <w:webHidden/>
              </w:rPr>
              <w:fldChar w:fldCharType="separate"/>
            </w:r>
            <w:r w:rsidR="00345BD2">
              <w:rPr>
                <w:noProof/>
                <w:webHidden/>
              </w:rPr>
              <w:t>17</w:t>
            </w:r>
            <w:r>
              <w:rPr>
                <w:noProof/>
                <w:webHidden/>
              </w:rPr>
              <w:fldChar w:fldCharType="end"/>
            </w:r>
          </w:hyperlink>
        </w:p>
        <w:p w14:paraId="1F1BBE07" w14:textId="22EF4DBE" w:rsidR="001033B4" w:rsidRDefault="001033B4">
          <w:pPr>
            <w:pStyle w:val="TDC3"/>
            <w:tabs>
              <w:tab w:val="right" w:leader="dot" w:pos="8494"/>
            </w:tabs>
            <w:rPr>
              <w:rFonts w:asciiTheme="minorHAnsi" w:eastAsiaTheme="minorEastAsia" w:hAnsiTheme="minorHAnsi"/>
              <w:noProof/>
              <w:lang w:eastAsia="es-ES"/>
            </w:rPr>
          </w:pPr>
          <w:hyperlink w:anchor="_Toc207821837" w:history="1">
            <w:r w:rsidRPr="009D7EE0">
              <w:rPr>
                <w:rStyle w:val="Hipervnculo"/>
                <w:noProof/>
              </w:rPr>
              <w:t>Filtrado de diseminados y núcleos con menos de 10 habitantes</w:t>
            </w:r>
            <w:r>
              <w:rPr>
                <w:noProof/>
                <w:webHidden/>
              </w:rPr>
              <w:tab/>
            </w:r>
            <w:r>
              <w:rPr>
                <w:noProof/>
                <w:webHidden/>
              </w:rPr>
              <w:fldChar w:fldCharType="begin"/>
            </w:r>
            <w:r>
              <w:rPr>
                <w:noProof/>
                <w:webHidden/>
              </w:rPr>
              <w:instrText xml:space="preserve"> PAGEREF _Toc207821837 \h </w:instrText>
            </w:r>
            <w:r>
              <w:rPr>
                <w:noProof/>
                <w:webHidden/>
              </w:rPr>
            </w:r>
            <w:r>
              <w:rPr>
                <w:noProof/>
                <w:webHidden/>
              </w:rPr>
              <w:fldChar w:fldCharType="separate"/>
            </w:r>
            <w:r w:rsidR="00345BD2">
              <w:rPr>
                <w:noProof/>
                <w:webHidden/>
              </w:rPr>
              <w:t>19</w:t>
            </w:r>
            <w:r>
              <w:rPr>
                <w:noProof/>
                <w:webHidden/>
              </w:rPr>
              <w:fldChar w:fldCharType="end"/>
            </w:r>
          </w:hyperlink>
        </w:p>
        <w:p w14:paraId="0655D5E8" w14:textId="255BCE84" w:rsidR="001033B4" w:rsidRDefault="001033B4">
          <w:pPr>
            <w:pStyle w:val="TDC3"/>
            <w:tabs>
              <w:tab w:val="right" w:leader="dot" w:pos="8494"/>
            </w:tabs>
            <w:rPr>
              <w:rFonts w:asciiTheme="minorHAnsi" w:eastAsiaTheme="minorEastAsia" w:hAnsiTheme="minorHAnsi"/>
              <w:noProof/>
              <w:lang w:eastAsia="es-ES"/>
            </w:rPr>
          </w:pPr>
          <w:hyperlink w:anchor="_Toc207821838" w:history="1">
            <w:r w:rsidRPr="009D7EE0">
              <w:rPr>
                <w:rStyle w:val="Hipervnculo"/>
                <w:noProof/>
              </w:rPr>
              <w:t>Obtención de los centroides</w:t>
            </w:r>
            <w:r>
              <w:rPr>
                <w:noProof/>
                <w:webHidden/>
              </w:rPr>
              <w:tab/>
            </w:r>
            <w:r>
              <w:rPr>
                <w:noProof/>
                <w:webHidden/>
              </w:rPr>
              <w:fldChar w:fldCharType="begin"/>
            </w:r>
            <w:r>
              <w:rPr>
                <w:noProof/>
                <w:webHidden/>
              </w:rPr>
              <w:instrText xml:space="preserve"> PAGEREF _Toc207821838 \h </w:instrText>
            </w:r>
            <w:r>
              <w:rPr>
                <w:noProof/>
                <w:webHidden/>
              </w:rPr>
            </w:r>
            <w:r>
              <w:rPr>
                <w:noProof/>
                <w:webHidden/>
              </w:rPr>
              <w:fldChar w:fldCharType="separate"/>
            </w:r>
            <w:r w:rsidR="00345BD2">
              <w:rPr>
                <w:noProof/>
                <w:webHidden/>
              </w:rPr>
              <w:t>20</w:t>
            </w:r>
            <w:r>
              <w:rPr>
                <w:noProof/>
                <w:webHidden/>
              </w:rPr>
              <w:fldChar w:fldCharType="end"/>
            </w:r>
          </w:hyperlink>
        </w:p>
        <w:p w14:paraId="25FBE413" w14:textId="177BED72" w:rsidR="001033B4" w:rsidRDefault="001033B4">
          <w:pPr>
            <w:pStyle w:val="TDC3"/>
            <w:tabs>
              <w:tab w:val="right" w:leader="dot" w:pos="8494"/>
            </w:tabs>
            <w:rPr>
              <w:rFonts w:asciiTheme="minorHAnsi" w:eastAsiaTheme="minorEastAsia" w:hAnsiTheme="minorHAnsi"/>
              <w:noProof/>
              <w:lang w:eastAsia="es-ES"/>
            </w:rPr>
          </w:pPr>
          <w:hyperlink w:anchor="_Toc207821839" w:history="1">
            <w:r w:rsidRPr="009D7EE0">
              <w:rPr>
                <w:rStyle w:val="Hipervnculo"/>
                <w:noProof/>
              </w:rPr>
              <w:t>Adición de atributos</w:t>
            </w:r>
            <w:r>
              <w:rPr>
                <w:noProof/>
                <w:webHidden/>
              </w:rPr>
              <w:tab/>
            </w:r>
            <w:r>
              <w:rPr>
                <w:noProof/>
                <w:webHidden/>
              </w:rPr>
              <w:fldChar w:fldCharType="begin"/>
            </w:r>
            <w:r>
              <w:rPr>
                <w:noProof/>
                <w:webHidden/>
              </w:rPr>
              <w:instrText xml:space="preserve"> PAGEREF _Toc207821839 \h </w:instrText>
            </w:r>
            <w:r>
              <w:rPr>
                <w:noProof/>
                <w:webHidden/>
              </w:rPr>
            </w:r>
            <w:r>
              <w:rPr>
                <w:noProof/>
                <w:webHidden/>
              </w:rPr>
              <w:fldChar w:fldCharType="separate"/>
            </w:r>
            <w:r w:rsidR="00345BD2">
              <w:rPr>
                <w:noProof/>
                <w:webHidden/>
              </w:rPr>
              <w:t>24</w:t>
            </w:r>
            <w:r>
              <w:rPr>
                <w:noProof/>
                <w:webHidden/>
              </w:rPr>
              <w:fldChar w:fldCharType="end"/>
            </w:r>
          </w:hyperlink>
        </w:p>
        <w:p w14:paraId="4B69689F" w14:textId="2224B76F" w:rsidR="001033B4" w:rsidRDefault="001033B4">
          <w:pPr>
            <w:pStyle w:val="TDC2"/>
            <w:tabs>
              <w:tab w:val="right" w:leader="dot" w:pos="8494"/>
            </w:tabs>
            <w:rPr>
              <w:rFonts w:asciiTheme="minorHAnsi" w:eastAsiaTheme="minorEastAsia" w:hAnsiTheme="minorHAnsi"/>
              <w:noProof/>
              <w:lang w:eastAsia="es-ES"/>
            </w:rPr>
          </w:pPr>
          <w:hyperlink w:anchor="_Toc207821840" w:history="1">
            <w:r w:rsidRPr="009D7EE0">
              <w:rPr>
                <w:rStyle w:val="Hipervnculo"/>
                <w:noProof/>
              </w:rPr>
              <w:t>4.3. Selección de vecinos más cercanos a través de la librería de QGIS para Python</w:t>
            </w:r>
            <w:r>
              <w:rPr>
                <w:noProof/>
                <w:webHidden/>
              </w:rPr>
              <w:tab/>
            </w:r>
            <w:r>
              <w:rPr>
                <w:noProof/>
                <w:webHidden/>
              </w:rPr>
              <w:fldChar w:fldCharType="begin"/>
            </w:r>
            <w:r>
              <w:rPr>
                <w:noProof/>
                <w:webHidden/>
              </w:rPr>
              <w:instrText xml:space="preserve"> PAGEREF _Toc207821840 \h </w:instrText>
            </w:r>
            <w:r>
              <w:rPr>
                <w:noProof/>
                <w:webHidden/>
              </w:rPr>
            </w:r>
            <w:r>
              <w:rPr>
                <w:noProof/>
                <w:webHidden/>
              </w:rPr>
              <w:fldChar w:fldCharType="separate"/>
            </w:r>
            <w:r w:rsidR="00345BD2">
              <w:rPr>
                <w:noProof/>
                <w:webHidden/>
              </w:rPr>
              <w:t>26</w:t>
            </w:r>
            <w:r>
              <w:rPr>
                <w:noProof/>
                <w:webHidden/>
              </w:rPr>
              <w:fldChar w:fldCharType="end"/>
            </w:r>
          </w:hyperlink>
        </w:p>
        <w:p w14:paraId="25DF6CB0" w14:textId="43ECC84C" w:rsidR="001033B4" w:rsidRDefault="001033B4">
          <w:pPr>
            <w:pStyle w:val="TDC3"/>
            <w:tabs>
              <w:tab w:val="right" w:leader="dot" w:pos="8494"/>
            </w:tabs>
            <w:rPr>
              <w:rFonts w:asciiTheme="minorHAnsi" w:eastAsiaTheme="minorEastAsia" w:hAnsiTheme="minorHAnsi"/>
              <w:noProof/>
              <w:lang w:eastAsia="es-ES"/>
            </w:rPr>
          </w:pPr>
          <w:hyperlink w:anchor="_Toc207821841" w:history="1">
            <w:r w:rsidRPr="009D7EE0">
              <w:rPr>
                <w:rStyle w:val="Hipervnculo"/>
                <w:noProof/>
                <w:lang w:val="en-US"/>
              </w:rPr>
              <w:t>Métodos closest_destinations_cords() y closest_destinations_features()</w:t>
            </w:r>
            <w:r>
              <w:rPr>
                <w:noProof/>
                <w:webHidden/>
              </w:rPr>
              <w:tab/>
            </w:r>
            <w:r>
              <w:rPr>
                <w:noProof/>
                <w:webHidden/>
              </w:rPr>
              <w:fldChar w:fldCharType="begin"/>
            </w:r>
            <w:r>
              <w:rPr>
                <w:noProof/>
                <w:webHidden/>
              </w:rPr>
              <w:instrText xml:space="preserve"> PAGEREF _Toc207821841 \h </w:instrText>
            </w:r>
            <w:r>
              <w:rPr>
                <w:noProof/>
                <w:webHidden/>
              </w:rPr>
            </w:r>
            <w:r>
              <w:rPr>
                <w:noProof/>
                <w:webHidden/>
              </w:rPr>
              <w:fldChar w:fldCharType="separate"/>
            </w:r>
            <w:r w:rsidR="00345BD2">
              <w:rPr>
                <w:noProof/>
                <w:webHidden/>
              </w:rPr>
              <w:t>26</w:t>
            </w:r>
            <w:r>
              <w:rPr>
                <w:noProof/>
                <w:webHidden/>
              </w:rPr>
              <w:fldChar w:fldCharType="end"/>
            </w:r>
          </w:hyperlink>
        </w:p>
        <w:p w14:paraId="07595603" w14:textId="697CB395" w:rsidR="001033B4" w:rsidRDefault="001033B4">
          <w:pPr>
            <w:pStyle w:val="TDC2"/>
            <w:tabs>
              <w:tab w:val="right" w:leader="dot" w:pos="8494"/>
            </w:tabs>
            <w:rPr>
              <w:rFonts w:asciiTheme="minorHAnsi" w:eastAsiaTheme="minorEastAsia" w:hAnsiTheme="minorHAnsi"/>
              <w:noProof/>
              <w:lang w:eastAsia="es-ES"/>
            </w:rPr>
          </w:pPr>
          <w:hyperlink w:anchor="_Toc207821842" w:history="1">
            <w:r w:rsidRPr="009D7EE0">
              <w:rPr>
                <w:rStyle w:val="Hipervnculo"/>
                <w:noProof/>
              </w:rPr>
              <w:t>4.4. Consulta a la Routes API de Google</w:t>
            </w:r>
            <w:r>
              <w:rPr>
                <w:noProof/>
                <w:webHidden/>
              </w:rPr>
              <w:tab/>
            </w:r>
            <w:r>
              <w:rPr>
                <w:noProof/>
                <w:webHidden/>
              </w:rPr>
              <w:fldChar w:fldCharType="begin"/>
            </w:r>
            <w:r>
              <w:rPr>
                <w:noProof/>
                <w:webHidden/>
              </w:rPr>
              <w:instrText xml:space="preserve"> PAGEREF _Toc207821842 \h </w:instrText>
            </w:r>
            <w:r>
              <w:rPr>
                <w:noProof/>
                <w:webHidden/>
              </w:rPr>
            </w:r>
            <w:r>
              <w:rPr>
                <w:noProof/>
                <w:webHidden/>
              </w:rPr>
              <w:fldChar w:fldCharType="separate"/>
            </w:r>
            <w:r w:rsidR="00345BD2">
              <w:rPr>
                <w:noProof/>
                <w:webHidden/>
              </w:rPr>
              <w:t>28</w:t>
            </w:r>
            <w:r>
              <w:rPr>
                <w:noProof/>
                <w:webHidden/>
              </w:rPr>
              <w:fldChar w:fldCharType="end"/>
            </w:r>
          </w:hyperlink>
        </w:p>
        <w:p w14:paraId="09455BCD" w14:textId="25489F9F" w:rsidR="001033B4" w:rsidRDefault="001033B4">
          <w:pPr>
            <w:pStyle w:val="TDC3"/>
            <w:tabs>
              <w:tab w:val="right" w:leader="dot" w:pos="8494"/>
            </w:tabs>
            <w:rPr>
              <w:rFonts w:asciiTheme="minorHAnsi" w:eastAsiaTheme="minorEastAsia" w:hAnsiTheme="minorHAnsi"/>
              <w:noProof/>
              <w:lang w:eastAsia="es-ES"/>
            </w:rPr>
          </w:pPr>
          <w:hyperlink w:anchor="_Toc207821843" w:history="1">
            <w:r w:rsidRPr="009D7EE0">
              <w:rPr>
                <w:rStyle w:val="Hipervnculo"/>
                <w:noProof/>
              </w:rPr>
              <w:t>Métodos para la realización de consultas</w:t>
            </w:r>
            <w:r>
              <w:rPr>
                <w:noProof/>
                <w:webHidden/>
              </w:rPr>
              <w:tab/>
            </w:r>
            <w:r>
              <w:rPr>
                <w:noProof/>
                <w:webHidden/>
              </w:rPr>
              <w:fldChar w:fldCharType="begin"/>
            </w:r>
            <w:r>
              <w:rPr>
                <w:noProof/>
                <w:webHidden/>
              </w:rPr>
              <w:instrText xml:space="preserve"> PAGEREF _Toc207821843 \h </w:instrText>
            </w:r>
            <w:r>
              <w:rPr>
                <w:noProof/>
                <w:webHidden/>
              </w:rPr>
            </w:r>
            <w:r>
              <w:rPr>
                <w:noProof/>
                <w:webHidden/>
              </w:rPr>
              <w:fldChar w:fldCharType="separate"/>
            </w:r>
            <w:r w:rsidR="00345BD2">
              <w:rPr>
                <w:noProof/>
                <w:webHidden/>
              </w:rPr>
              <w:t>29</w:t>
            </w:r>
            <w:r>
              <w:rPr>
                <w:noProof/>
                <w:webHidden/>
              </w:rPr>
              <w:fldChar w:fldCharType="end"/>
            </w:r>
          </w:hyperlink>
        </w:p>
        <w:p w14:paraId="44DF8F7B" w14:textId="6BE328C1" w:rsidR="001033B4" w:rsidRDefault="001033B4">
          <w:pPr>
            <w:pStyle w:val="TDC2"/>
            <w:tabs>
              <w:tab w:val="right" w:leader="dot" w:pos="8494"/>
            </w:tabs>
            <w:rPr>
              <w:rFonts w:asciiTheme="minorHAnsi" w:eastAsiaTheme="minorEastAsia" w:hAnsiTheme="minorHAnsi"/>
              <w:noProof/>
              <w:lang w:eastAsia="es-ES"/>
            </w:rPr>
          </w:pPr>
          <w:hyperlink w:anchor="_Toc207821844" w:history="1">
            <w:r w:rsidRPr="009D7EE0">
              <w:rPr>
                <w:rStyle w:val="Hipervnculo"/>
                <w:noProof/>
              </w:rPr>
              <w:t>4.5 Depurado de los resultados</w:t>
            </w:r>
            <w:r>
              <w:rPr>
                <w:noProof/>
                <w:webHidden/>
              </w:rPr>
              <w:tab/>
            </w:r>
            <w:r>
              <w:rPr>
                <w:noProof/>
                <w:webHidden/>
              </w:rPr>
              <w:fldChar w:fldCharType="begin"/>
            </w:r>
            <w:r>
              <w:rPr>
                <w:noProof/>
                <w:webHidden/>
              </w:rPr>
              <w:instrText xml:space="preserve"> PAGEREF _Toc207821844 \h </w:instrText>
            </w:r>
            <w:r>
              <w:rPr>
                <w:noProof/>
                <w:webHidden/>
              </w:rPr>
            </w:r>
            <w:r>
              <w:rPr>
                <w:noProof/>
                <w:webHidden/>
              </w:rPr>
              <w:fldChar w:fldCharType="separate"/>
            </w:r>
            <w:r w:rsidR="00345BD2">
              <w:rPr>
                <w:noProof/>
                <w:webHidden/>
              </w:rPr>
              <w:t>32</w:t>
            </w:r>
            <w:r>
              <w:rPr>
                <w:noProof/>
                <w:webHidden/>
              </w:rPr>
              <w:fldChar w:fldCharType="end"/>
            </w:r>
          </w:hyperlink>
        </w:p>
        <w:p w14:paraId="4F902A83" w14:textId="739D2069" w:rsidR="001033B4" w:rsidRDefault="001033B4">
          <w:pPr>
            <w:pStyle w:val="TDC2"/>
            <w:tabs>
              <w:tab w:val="right" w:leader="dot" w:pos="8494"/>
            </w:tabs>
            <w:rPr>
              <w:rFonts w:asciiTheme="minorHAnsi" w:eastAsiaTheme="minorEastAsia" w:hAnsiTheme="minorHAnsi"/>
              <w:noProof/>
              <w:lang w:eastAsia="es-ES"/>
            </w:rPr>
          </w:pPr>
          <w:hyperlink w:anchor="_Toc207821845" w:history="1">
            <w:r w:rsidRPr="009D7EE0">
              <w:rPr>
                <w:rStyle w:val="Hipervnculo"/>
                <w:noProof/>
              </w:rPr>
              <w:t>4.6. Unión con el dataset en formato Geopackage</w:t>
            </w:r>
            <w:r>
              <w:rPr>
                <w:noProof/>
                <w:webHidden/>
              </w:rPr>
              <w:tab/>
            </w:r>
            <w:r>
              <w:rPr>
                <w:noProof/>
                <w:webHidden/>
              </w:rPr>
              <w:fldChar w:fldCharType="begin"/>
            </w:r>
            <w:r>
              <w:rPr>
                <w:noProof/>
                <w:webHidden/>
              </w:rPr>
              <w:instrText xml:space="preserve"> PAGEREF _Toc207821845 \h </w:instrText>
            </w:r>
            <w:r>
              <w:rPr>
                <w:noProof/>
                <w:webHidden/>
              </w:rPr>
            </w:r>
            <w:r>
              <w:rPr>
                <w:noProof/>
                <w:webHidden/>
              </w:rPr>
              <w:fldChar w:fldCharType="separate"/>
            </w:r>
            <w:r w:rsidR="00345BD2">
              <w:rPr>
                <w:noProof/>
                <w:webHidden/>
              </w:rPr>
              <w:t>33</w:t>
            </w:r>
            <w:r>
              <w:rPr>
                <w:noProof/>
                <w:webHidden/>
              </w:rPr>
              <w:fldChar w:fldCharType="end"/>
            </w:r>
          </w:hyperlink>
        </w:p>
        <w:p w14:paraId="68BBD2B5" w14:textId="6081A7DE" w:rsidR="001033B4" w:rsidRDefault="001033B4">
          <w:pPr>
            <w:pStyle w:val="TDC3"/>
            <w:tabs>
              <w:tab w:val="right" w:leader="dot" w:pos="8494"/>
            </w:tabs>
            <w:rPr>
              <w:rFonts w:asciiTheme="minorHAnsi" w:eastAsiaTheme="minorEastAsia" w:hAnsiTheme="minorHAnsi"/>
              <w:noProof/>
              <w:lang w:eastAsia="es-ES"/>
            </w:rPr>
          </w:pPr>
          <w:hyperlink w:anchor="_Toc207821846" w:history="1">
            <w:r w:rsidRPr="009D7EE0">
              <w:rPr>
                <w:rStyle w:val="Hipervnculo"/>
                <w:noProof/>
              </w:rPr>
              <w:t>Capa de núcleos poblacionales</w:t>
            </w:r>
            <w:r>
              <w:rPr>
                <w:noProof/>
                <w:webHidden/>
              </w:rPr>
              <w:tab/>
            </w:r>
            <w:r>
              <w:rPr>
                <w:noProof/>
                <w:webHidden/>
              </w:rPr>
              <w:fldChar w:fldCharType="begin"/>
            </w:r>
            <w:r>
              <w:rPr>
                <w:noProof/>
                <w:webHidden/>
              </w:rPr>
              <w:instrText xml:space="preserve"> PAGEREF _Toc207821846 \h </w:instrText>
            </w:r>
            <w:r>
              <w:rPr>
                <w:noProof/>
                <w:webHidden/>
              </w:rPr>
            </w:r>
            <w:r>
              <w:rPr>
                <w:noProof/>
                <w:webHidden/>
              </w:rPr>
              <w:fldChar w:fldCharType="separate"/>
            </w:r>
            <w:r w:rsidR="00345BD2">
              <w:rPr>
                <w:noProof/>
                <w:webHidden/>
              </w:rPr>
              <w:t>34</w:t>
            </w:r>
            <w:r>
              <w:rPr>
                <w:noProof/>
                <w:webHidden/>
              </w:rPr>
              <w:fldChar w:fldCharType="end"/>
            </w:r>
          </w:hyperlink>
        </w:p>
        <w:p w14:paraId="088F51E8" w14:textId="6B460840" w:rsidR="001033B4" w:rsidRDefault="001033B4">
          <w:pPr>
            <w:pStyle w:val="TDC3"/>
            <w:tabs>
              <w:tab w:val="right" w:leader="dot" w:pos="8494"/>
            </w:tabs>
            <w:rPr>
              <w:rFonts w:asciiTheme="minorHAnsi" w:eastAsiaTheme="minorEastAsia" w:hAnsiTheme="minorHAnsi"/>
              <w:noProof/>
              <w:lang w:eastAsia="es-ES"/>
            </w:rPr>
          </w:pPr>
          <w:hyperlink w:anchor="_Toc207821847" w:history="1">
            <w:r w:rsidRPr="009D7EE0">
              <w:rPr>
                <w:rStyle w:val="Hipervnculo"/>
                <w:noProof/>
              </w:rPr>
              <w:t>Capa de municipios</w:t>
            </w:r>
            <w:r>
              <w:rPr>
                <w:noProof/>
                <w:webHidden/>
              </w:rPr>
              <w:tab/>
            </w:r>
            <w:r>
              <w:rPr>
                <w:noProof/>
                <w:webHidden/>
              </w:rPr>
              <w:fldChar w:fldCharType="begin"/>
            </w:r>
            <w:r>
              <w:rPr>
                <w:noProof/>
                <w:webHidden/>
              </w:rPr>
              <w:instrText xml:space="preserve"> PAGEREF _Toc207821847 \h </w:instrText>
            </w:r>
            <w:r>
              <w:rPr>
                <w:noProof/>
                <w:webHidden/>
              </w:rPr>
            </w:r>
            <w:r>
              <w:rPr>
                <w:noProof/>
                <w:webHidden/>
              </w:rPr>
              <w:fldChar w:fldCharType="separate"/>
            </w:r>
            <w:r w:rsidR="00345BD2">
              <w:rPr>
                <w:noProof/>
                <w:webHidden/>
              </w:rPr>
              <w:t>35</w:t>
            </w:r>
            <w:r>
              <w:rPr>
                <w:noProof/>
                <w:webHidden/>
              </w:rPr>
              <w:fldChar w:fldCharType="end"/>
            </w:r>
          </w:hyperlink>
        </w:p>
        <w:p w14:paraId="7D45F730" w14:textId="319EA287" w:rsidR="001033B4" w:rsidRDefault="001033B4">
          <w:pPr>
            <w:pStyle w:val="TDC1"/>
            <w:rPr>
              <w:rFonts w:asciiTheme="minorHAnsi" w:eastAsiaTheme="minorEastAsia" w:hAnsiTheme="minorHAnsi"/>
              <w:noProof/>
              <w:lang w:eastAsia="es-ES"/>
            </w:rPr>
          </w:pPr>
          <w:hyperlink w:anchor="_Toc207821848" w:history="1">
            <w:r w:rsidRPr="009D7EE0">
              <w:rPr>
                <w:rStyle w:val="Hipervnculo"/>
                <w:noProof/>
              </w:rPr>
              <w:t>5. DESCRIPCIÓN DEL DATASET OBTENIDO</w:t>
            </w:r>
            <w:r>
              <w:rPr>
                <w:noProof/>
                <w:webHidden/>
              </w:rPr>
              <w:tab/>
            </w:r>
            <w:r>
              <w:rPr>
                <w:noProof/>
                <w:webHidden/>
              </w:rPr>
              <w:fldChar w:fldCharType="begin"/>
            </w:r>
            <w:r>
              <w:rPr>
                <w:noProof/>
                <w:webHidden/>
              </w:rPr>
              <w:instrText xml:space="preserve"> PAGEREF _Toc207821848 \h </w:instrText>
            </w:r>
            <w:r>
              <w:rPr>
                <w:noProof/>
                <w:webHidden/>
              </w:rPr>
            </w:r>
            <w:r>
              <w:rPr>
                <w:noProof/>
                <w:webHidden/>
              </w:rPr>
              <w:fldChar w:fldCharType="separate"/>
            </w:r>
            <w:r w:rsidR="00345BD2">
              <w:rPr>
                <w:noProof/>
                <w:webHidden/>
              </w:rPr>
              <w:t>36</w:t>
            </w:r>
            <w:r>
              <w:rPr>
                <w:noProof/>
                <w:webHidden/>
              </w:rPr>
              <w:fldChar w:fldCharType="end"/>
            </w:r>
          </w:hyperlink>
        </w:p>
        <w:p w14:paraId="0028D857" w14:textId="4F667061" w:rsidR="001033B4" w:rsidRDefault="001033B4">
          <w:pPr>
            <w:pStyle w:val="TDC1"/>
            <w:rPr>
              <w:rFonts w:asciiTheme="minorHAnsi" w:eastAsiaTheme="minorEastAsia" w:hAnsiTheme="minorHAnsi"/>
              <w:noProof/>
              <w:lang w:eastAsia="es-ES"/>
            </w:rPr>
          </w:pPr>
          <w:hyperlink w:anchor="_Toc207821849" w:history="1">
            <w:r w:rsidRPr="009D7EE0">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_Toc207821849 \h </w:instrText>
            </w:r>
            <w:r>
              <w:rPr>
                <w:noProof/>
                <w:webHidden/>
              </w:rPr>
            </w:r>
            <w:r>
              <w:rPr>
                <w:noProof/>
                <w:webHidden/>
              </w:rPr>
              <w:fldChar w:fldCharType="separate"/>
            </w:r>
            <w:r w:rsidR="00345BD2">
              <w:rPr>
                <w:noProof/>
                <w:webHidden/>
              </w:rPr>
              <w:t>37</w:t>
            </w:r>
            <w:r>
              <w:rPr>
                <w:noProof/>
                <w:webHidden/>
              </w:rPr>
              <w:fldChar w:fldCharType="end"/>
            </w:r>
          </w:hyperlink>
        </w:p>
        <w:p w14:paraId="3A00244C" w14:textId="0BA7C564" w:rsidR="001033B4" w:rsidRDefault="001033B4">
          <w:pPr>
            <w:pStyle w:val="TDC1"/>
            <w:rPr>
              <w:rFonts w:asciiTheme="minorHAnsi" w:eastAsiaTheme="minorEastAsia" w:hAnsiTheme="minorHAnsi"/>
              <w:noProof/>
              <w:lang w:eastAsia="es-ES"/>
            </w:rPr>
          </w:pPr>
          <w:hyperlink w:anchor="_Toc207821850" w:history="1">
            <w:r w:rsidRPr="009D7EE0">
              <w:rPr>
                <w:rStyle w:val="Hipervnculo"/>
                <w:noProof/>
              </w:rPr>
              <w:t>7. DISEÑO</w:t>
            </w:r>
            <w:r>
              <w:rPr>
                <w:noProof/>
                <w:webHidden/>
              </w:rPr>
              <w:tab/>
            </w:r>
            <w:r>
              <w:rPr>
                <w:noProof/>
                <w:webHidden/>
              </w:rPr>
              <w:fldChar w:fldCharType="begin"/>
            </w:r>
            <w:r>
              <w:rPr>
                <w:noProof/>
                <w:webHidden/>
              </w:rPr>
              <w:instrText xml:space="preserve"> PAGEREF _Toc207821850 \h </w:instrText>
            </w:r>
            <w:r>
              <w:rPr>
                <w:noProof/>
                <w:webHidden/>
              </w:rPr>
            </w:r>
            <w:r>
              <w:rPr>
                <w:noProof/>
                <w:webHidden/>
              </w:rPr>
              <w:fldChar w:fldCharType="separate"/>
            </w:r>
            <w:r w:rsidR="00345BD2">
              <w:rPr>
                <w:noProof/>
                <w:webHidden/>
              </w:rPr>
              <w:t>38</w:t>
            </w:r>
            <w:r>
              <w:rPr>
                <w:noProof/>
                <w:webHidden/>
              </w:rPr>
              <w:fldChar w:fldCharType="end"/>
            </w:r>
          </w:hyperlink>
        </w:p>
        <w:p w14:paraId="327D5546" w14:textId="0F4AA5E8" w:rsidR="001033B4" w:rsidRDefault="001033B4">
          <w:pPr>
            <w:pStyle w:val="TDC1"/>
            <w:rPr>
              <w:rFonts w:asciiTheme="minorHAnsi" w:eastAsiaTheme="minorEastAsia" w:hAnsiTheme="minorHAnsi"/>
              <w:noProof/>
              <w:lang w:eastAsia="es-ES"/>
            </w:rPr>
          </w:pPr>
          <w:hyperlink w:anchor="_Toc207821851" w:history="1">
            <w:r w:rsidRPr="009D7EE0">
              <w:rPr>
                <w:rStyle w:val="Hipervnculo"/>
                <w:noProof/>
              </w:rPr>
              <w:t>8. RESULTADOS</w:t>
            </w:r>
            <w:r>
              <w:rPr>
                <w:noProof/>
                <w:webHidden/>
              </w:rPr>
              <w:tab/>
            </w:r>
            <w:r>
              <w:rPr>
                <w:noProof/>
                <w:webHidden/>
              </w:rPr>
              <w:fldChar w:fldCharType="begin"/>
            </w:r>
            <w:r>
              <w:rPr>
                <w:noProof/>
                <w:webHidden/>
              </w:rPr>
              <w:instrText xml:space="preserve"> PAGEREF _Toc207821851 \h </w:instrText>
            </w:r>
            <w:r>
              <w:rPr>
                <w:noProof/>
                <w:webHidden/>
              </w:rPr>
            </w:r>
            <w:r>
              <w:rPr>
                <w:noProof/>
                <w:webHidden/>
              </w:rPr>
              <w:fldChar w:fldCharType="separate"/>
            </w:r>
            <w:r w:rsidR="00345BD2">
              <w:rPr>
                <w:noProof/>
                <w:webHidden/>
              </w:rPr>
              <w:t>39</w:t>
            </w:r>
            <w:r>
              <w:rPr>
                <w:noProof/>
                <w:webHidden/>
              </w:rPr>
              <w:fldChar w:fldCharType="end"/>
            </w:r>
          </w:hyperlink>
        </w:p>
        <w:p w14:paraId="0D3D223E" w14:textId="40872040" w:rsidR="001033B4" w:rsidRDefault="001033B4">
          <w:pPr>
            <w:pStyle w:val="TDC1"/>
            <w:rPr>
              <w:rFonts w:asciiTheme="minorHAnsi" w:eastAsiaTheme="minorEastAsia" w:hAnsiTheme="minorHAnsi"/>
              <w:noProof/>
              <w:lang w:eastAsia="es-ES"/>
            </w:rPr>
          </w:pPr>
          <w:hyperlink w:anchor="_Toc207821852" w:history="1">
            <w:r w:rsidRPr="009D7EE0">
              <w:rPr>
                <w:rStyle w:val="Hipervnculo"/>
                <w:noProof/>
              </w:rPr>
              <w:t>9. CONCLUSIONES Y FUTUROS TRABAJOS</w:t>
            </w:r>
            <w:r>
              <w:rPr>
                <w:noProof/>
                <w:webHidden/>
              </w:rPr>
              <w:tab/>
            </w:r>
            <w:r>
              <w:rPr>
                <w:noProof/>
                <w:webHidden/>
              </w:rPr>
              <w:fldChar w:fldCharType="begin"/>
            </w:r>
            <w:r>
              <w:rPr>
                <w:noProof/>
                <w:webHidden/>
              </w:rPr>
              <w:instrText xml:space="preserve"> PAGEREF _Toc207821852 \h </w:instrText>
            </w:r>
            <w:r>
              <w:rPr>
                <w:noProof/>
                <w:webHidden/>
              </w:rPr>
            </w:r>
            <w:r>
              <w:rPr>
                <w:noProof/>
                <w:webHidden/>
              </w:rPr>
              <w:fldChar w:fldCharType="separate"/>
            </w:r>
            <w:r w:rsidR="00345BD2">
              <w:rPr>
                <w:noProof/>
                <w:webHidden/>
              </w:rPr>
              <w:t>40</w:t>
            </w:r>
            <w:r>
              <w:rPr>
                <w:noProof/>
                <w:webHidden/>
              </w:rPr>
              <w:fldChar w:fldCharType="end"/>
            </w:r>
          </w:hyperlink>
        </w:p>
        <w:p w14:paraId="7D5766C2" w14:textId="1450AA0C" w:rsidR="001033B4" w:rsidRDefault="001033B4">
          <w:pPr>
            <w:pStyle w:val="TDC1"/>
            <w:rPr>
              <w:rFonts w:asciiTheme="minorHAnsi" w:eastAsiaTheme="minorEastAsia" w:hAnsiTheme="minorHAnsi"/>
              <w:noProof/>
              <w:lang w:eastAsia="es-ES"/>
            </w:rPr>
          </w:pPr>
          <w:hyperlink w:anchor="_Toc207821853" w:history="1">
            <w:r w:rsidRPr="009D7EE0">
              <w:rPr>
                <w:rStyle w:val="Hipervnculo"/>
                <w:noProof/>
              </w:rPr>
              <w:t>Referencias</w:t>
            </w:r>
            <w:r>
              <w:rPr>
                <w:noProof/>
                <w:webHidden/>
              </w:rPr>
              <w:tab/>
            </w:r>
            <w:r>
              <w:rPr>
                <w:noProof/>
                <w:webHidden/>
              </w:rPr>
              <w:fldChar w:fldCharType="begin"/>
            </w:r>
            <w:r>
              <w:rPr>
                <w:noProof/>
                <w:webHidden/>
              </w:rPr>
              <w:instrText xml:space="preserve"> PAGEREF _Toc207821853 \h </w:instrText>
            </w:r>
            <w:r>
              <w:rPr>
                <w:noProof/>
                <w:webHidden/>
              </w:rPr>
            </w:r>
            <w:r>
              <w:rPr>
                <w:noProof/>
                <w:webHidden/>
              </w:rPr>
              <w:fldChar w:fldCharType="separate"/>
            </w:r>
            <w:r w:rsidR="00345BD2">
              <w:rPr>
                <w:noProof/>
                <w:webHidden/>
              </w:rPr>
              <w:t>41</w:t>
            </w:r>
            <w:r>
              <w:rPr>
                <w:noProof/>
                <w:webHidden/>
              </w:rPr>
              <w:fldChar w:fldCharType="end"/>
            </w:r>
          </w:hyperlink>
        </w:p>
        <w:p w14:paraId="075A1941" w14:textId="1D0E1032"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5FFB787C" w14:textId="77777777" w:rsidR="001033B4"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4D4A0576" w14:textId="6A0FB3A1" w:rsidR="001033B4" w:rsidRDefault="001033B4">
      <w:pPr>
        <w:pStyle w:val="Tabladeilustraciones"/>
        <w:tabs>
          <w:tab w:val="right" w:leader="dot" w:pos="8494"/>
        </w:tabs>
        <w:rPr>
          <w:rFonts w:asciiTheme="minorHAnsi" w:eastAsiaTheme="minorEastAsia" w:hAnsiTheme="minorHAnsi"/>
          <w:noProof/>
          <w:lang w:eastAsia="es-ES"/>
        </w:rPr>
      </w:pPr>
      <w:hyperlink w:anchor="_Toc207821783" w:history="1">
        <w:r w:rsidRPr="00B0162E">
          <w:rPr>
            <w:rStyle w:val="Hipervnculo"/>
            <w:noProof/>
          </w:rPr>
          <w:t>Ilustración 1 Distribución espacial de estado socioeconómico y distancia media a instalaciones deportivas en Madrid</w:t>
        </w:r>
        <w:r>
          <w:rPr>
            <w:noProof/>
            <w:webHidden/>
          </w:rPr>
          <w:tab/>
        </w:r>
        <w:r>
          <w:rPr>
            <w:noProof/>
            <w:webHidden/>
          </w:rPr>
          <w:fldChar w:fldCharType="begin"/>
        </w:r>
        <w:r>
          <w:rPr>
            <w:noProof/>
            <w:webHidden/>
          </w:rPr>
          <w:instrText xml:space="preserve"> PAGEREF _Toc207821783 \h </w:instrText>
        </w:r>
        <w:r>
          <w:rPr>
            <w:noProof/>
            <w:webHidden/>
          </w:rPr>
        </w:r>
        <w:r>
          <w:rPr>
            <w:noProof/>
            <w:webHidden/>
          </w:rPr>
          <w:fldChar w:fldCharType="separate"/>
        </w:r>
        <w:r w:rsidR="00345BD2">
          <w:rPr>
            <w:noProof/>
            <w:webHidden/>
          </w:rPr>
          <w:t>6</w:t>
        </w:r>
        <w:r>
          <w:rPr>
            <w:noProof/>
            <w:webHidden/>
          </w:rPr>
          <w:fldChar w:fldCharType="end"/>
        </w:r>
      </w:hyperlink>
    </w:p>
    <w:p w14:paraId="2BC06698" w14:textId="622CA202" w:rsidR="001033B4" w:rsidRDefault="001033B4">
      <w:pPr>
        <w:pStyle w:val="Tabladeilustraciones"/>
        <w:tabs>
          <w:tab w:val="right" w:leader="dot" w:pos="8494"/>
        </w:tabs>
        <w:rPr>
          <w:rFonts w:asciiTheme="minorHAnsi" w:eastAsiaTheme="minorEastAsia" w:hAnsiTheme="minorHAnsi"/>
          <w:noProof/>
          <w:lang w:eastAsia="es-ES"/>
        </w:rPr>
      </w:pPr>
      <w:hyperlink w:anchor="_Toc207821784" w:history="1">
        <w:r w:rsidRPr="00B0162E">
          <w:rPr>
            <w:rStyle w:val="Hipervnculo"/>
            <w:noProof/>
          </w:rPr>
          <w:t>Ilustración 2 Ilustración del artículo de Roca y Moreno-Jimenez</w:t>
        </w:r>
        <w:r>
          <w:rPr>
            <w:noProof/>
            <w:webHidden/>
          </w:rPr>
          <w:tab/>
        </w:r>
        <w:r>
          <w:rPr>
            <w:noProof/>
            <w:webHidden/>
          </w:rPr>
          <w:fldChar w:fldCharType="begin"/>
        </w:r>
        <w:r>
          <w:rPr>
            <w:noProof/>
            <w:webHidden/>
          </w:rPr>
          <w:instrText xml:space="preserve"> PAGEREF _Toc207821784 \h </w:instrText>
        </w:r>
        <w:r>
          <w:rPr>
            <w:noProof/>
            <w:webHidden/>
          </w:rPr>
        </w:r>
        <w:r>
          <w:rPr>
            <w:noProof/>
            <w:webHidden/>
          </w:rPr>
          <w:fldChar w:fldCharType="separate"/>
        </w:r>
        <w:r w:rsidR="00345BD2">
          <w:rPr>
            <w:noProof/>
            <w:webHidden/>
          </w:rPr>
          <w:t>7</w:t>
        </w:r>
        <w:r>
          <w:rPr>
            <w:noProof/>
            <w:webHidden/>
          </w:rPr>
          <w:fldChar w:fldCharType="end"/>
        </w:r>
      </w:hyperlink>
    </w:p>
    <w:p w14:paraId="0F2CB02F" w14:textId="4DA4D922" w:rsidR="001033B4" w:rsidRDefault="001033B4">
      <w:pPr>
        <w:pStyle w:val="Tabladeilustraciones"/>
        <w:tabs>
          <w:tab w:val="right" w:leader="dot" w:pos="8494"/>
        </w:tabs>
        <w:rPr>
          <w:rFonts w:asciiTheme="minorHAnsi" w:eastAsiaTheme="minorEastAsia" w:hAnsiTheme="minorHAnsi"/>
          <w:noProof/>
          <w:lang w:eastAsia="es-ES"/>
        </w:rPr>
      </w:pPr>
      <w:hyperlink w:anchor="_Toc207821785" w:history="1">
        <w:r w:rsidRPr="00B0162E">
          <w:rPr>
            <w:rStyle w:val="Hipervnculo"/>
            <w:noProof/>
          </w:rPr>
          <w:t>Ilustración 4 Vista previa de la herramienta QGIS</w:t>
        </w:r>
        <w:r>
          <w:rPr>
            <w:noProof/>
            <w:webHidden/>
          </w:rPr>
          <w:tab/>
        </w:r>
        <w:r>
          <w:rPr>
            <w:noProof/>
            <w:webHidden/>
          </w:rPr>
          <w:fldChar w:fldCharType="begin"/>
        </w:r>
        <w:r>
          <w:rPr>
            <w:noProof/>
            <w:webHidden/>
          </w:rPr>
          <w:instrText xml:space="preserve"> PAGEREF _Toc207821785 \h </w:instrText>
        </w:r>
        <w:r>
          <w:rPr>
            <w:noProof/>
            <w:webHidden/>
          </w:rPr>
        </w:r>
        <w:r>
          <w:rPr>
            <w:noProof/>
            <w:webHidden/>
          </w:rPr>
          <w:fldChar w:fldCharType="separate"/>
        </w:r>
        <w:r w:rsidR="00345BD2">
          <w:rPr>
            <w:noProof/>
            <w:webHidden/>
          </w:rPr>
          <w:t>11</w:t>
        </w:r>
        <w:r>
          <w:rPr>
            <w:noProof/>
            <w:webHidden/>
          </w:rPr>
          <w:fldChar w:fldCharType="end"/>
        </w:r>
      </w:hyperlink>
    </w:p>
    <w:p w14:paraId="406FC22E" w14:textId="2EBD96BB" w:rsidR="001033B4" w:rsidRDefault="001033B4">
      <w:pPr>
        <w:pStyle w:val="Tabladeilustraciones"/>
        <w:tabs>
          <w:tab w:val="right" w:leader="dot" w:pos="8494"/>
        </w:tabs>
        <w:rPr>
          <w:rFonts w:asciiTheme="minorHAnsi" w:eastAsiaTheme="minorEastAsia" w:hAnsiTheme="minorHAnsi"/>
          <w:noProof/>
          <w:lang w:eastAsia="es-ES"/>
        </w:rPr>
      </w:pPr>
      <w:hyperlink w:anchor="_Toc207821786" w:history="1">
        <w:r w:rsidRPr="00B0162E">
          <w:rPr>
            <w:rStyle w:val="Hipervnculo"/>
            <w:noProof/>
          </w:rPr>
          <w:t>Ilustración 5 Vista previa del código usando la API de QGIS</w:t>
        </w:r>
        <w:r>
          <w:rPr>
            <w:noProof/>
            <w:webHidden/>
          </w:rPr>
          <w:tab/>
        </w:r>
        <w:r>
          <w:rPr>
            <w:noProof/>
            <w:webHidden/>
          </w:rPr>
          <w:fldChar w:fldCharType="begin"/>
        </w:r>
        <w:r>
          <w:rPr>
            <w:noProof/>
            <w:webHidden/>
          </w:rPr>
          <w:instrText xml:space="preserve"> PAGEREF _Toc207821786 \h </w:instrText>
        </w:r>
        <w:r>
          <w:rPr>
            <w:noProof/>
            <w:webHidden/>
          </w:rPr>
        </w:r>
        <w:r>
          <w:rPr>
            <w:noProof/>
            <w:webHidden/>
          </w:rPr>
          <w:fldChar w:fldCharType="separate"/>
        </w:r>
        <w:r w:rsidR="00345BD2">
          <w:rPr>
            <w:noProof/>
            <w:webHidden/>
          </w:rPr>
          <w:t>12</w:t>
        </w:r>
        <w:r>
          <w:rPr>
            <w:noProof/>
            <w:webHidden/>
          </w:rPr>
          <w:fldChar w:fldCharType="end"/>
        </w:r>
      </w:hyperlink>
    </w:p>
    <w:p w14:paraId="1A794704" w14:textId="1A947632" w:rsidR="001033B4" w:rsidRDefault="001033B4">
      <w:pPr>
        <w:pStyle w:val="Tabladeilustraciones"/>
        <w:tabs>
          <w:tab w:val="right" w:leader="dot" w:pos="8494"/>
        </w:tabs>
        <w:rPr>
          <w:rFonts w:asciiTheme="minorHAnsi" w:eastAsiaTheme="minorEastAsia" w:hAnsiTheme="minorHAnsi"/>
          <w:noProof/>
          <w:lang w:eastAsia="es-ES"/>
        </w:rPr>
      </w:pPr>
      <w:hyperlink w:anchor="_Toc207821787" w:history="1">
        <w:r w:rsidRPr="00B0162E">
          <w:rPr>
            <w:rStyle w:val="Hipervnculo"/>
            <w:noProof/>
          </w:rPr>
          <w:t>Ilustración 6 Ejemplo de consulta a Routes API</w:t>
        </w:r>
        <w:r>
          <w:rPr>
            <w:noProof/>
            <w:webHidden/>
          </w:rPr>
          <w:tab/>
        </w:r>
        <w:r>
          <w:rPr>
            <w:noProof/>
            <w:webHidden/>
          </w:rPr>
          <w:fldChar w:fldCharType="begin"/>
        </w:r>
        <w:r>
          <w:rPr>
            <w:noProof/>
            <w:webHidden/>
          </w:rPr>
          <w:instrText xml:space="preserve"> PAGEREF _Toc207821787 \h </w:instrText>
        </w:r>
        <w:r>
          <w:rPr>
            <w:noProof/>
            <w:webHidden/>
          </w:rPr>
        </w:r>
        <w:r>
          <w:rPr>
            <w:noProof/>
            <w:webHidden/>
          </w:rPr>
          <w:fldChar w:fldCharType="separate"/>
        </w:r>
        <w:r w:rsidR="00345BD2">
          <w:rPr>
            <w:noProof/>
            <w:webHidden/>
          </w:rPr>
          <w:t>13</w:t>
        </w:r>
        <w:r>
          <w:rPr>
            <w:noProof/>
            <w:webHidden/>
          </w:rPr>
          <w:fldChar w:fldCharType="end"/>
        </w:r>
      </w:hyperlink>
    </w:p>
    <w:p w14:paraId="39A611EF" w14:textId="776C75D9" w:rsidR="001033B4" w:rsidRDefault="001033B4">
      <w:pPr>
        <w:pStyle w:val="Tabladeilustraciones"/>
        <w:tabs>
          <w:tab w:val="right" w:leader="dot" w:pos="8494"/>
        </w:tabs>
        <w:rPr>
          <w:rFonts w:asciiTheme="minorHAnsi" w:eastAsiaTheme="minorEastAsia" w:hAnsiTheme="minorHAnsi"/>
          <w:noProof/>
          <w:lang w:eastAsia="es-ES"/>
        </w:rPr>
      </w:pPr>
      <w:hyperlink w:anchor="_Toc207821788" w:history="1">
        <w:r w:rsidRPr="00B0162E">
          <w:rPr>
            <w:rStyle w:val="Hipervnculo"/>
            <w:noProof/>
          </w:rPr>
          <w:t>Ilustración 7 Ejemplo de respuesta de Routes API</w:t>
        </w:r>
        <w:r>
          <w:rPr>
            <w:noProof/>
            <w:webHidden/>
          </w:rPr>
          <w:tab/>
        </w:r>
        <w:r>
          <w:rPr>
            <w:noProof/>
            <w:webHidden/>
          </w:rPr>
          <w:fldChar w:fldCharType="begin"/>
        </w:r>
        <w:r>
          <w:rPr>
            <w:noProof/>
            <w:webHidden/>
          </w:rPr>
          <w:instrText xml:space="preserve"> PAGEREF _Toc207821788 \h </w:instrText>
        </w:r>
        <w:r>
          <w:rPr>
            <w:noProof/>
            <w:webHidden/>
          </w:rPr>
        </w:r>
        <w:r>
          <w:rPr>
            <w:noProof/>
            <w:webHidden/>
          </w:rPr>
          <w:fldChar w:fldCharType="separate"/>
        </w:r>
        <w:r w:rsidR="00345BD2">
          <w:rPr>
            <w:noProof/>
            <w:webHidden/>
          </w:rPr>
          <w:t>14</w:t>
        </w:r>
        <w:r>
          <w:rPr>
            <w:noProof/>
            <w:webHidden/>
          </w:rPr>
          <w:fldChar w:fldCharType="end"/>
        </w:r>
      </w:hyperlink>
    </w:p>
    <w:p w14:paraId="330AE17B" w14:textId="5A7FFFD0" w:rsidR="001033B4" w:rsidRDefault="001033B4">
      <w:pPr>
        <w:pStyle w:val="Tabladeilustraciones"/>
        <w:tabs>
          <w:tab w:val="right" w:leader="dot" w:pos="8494"/>
        </w:tabs>
        <w:rPr>
          <w:rFonts w:asciiTheme="minorHAnsi" w:eastAsiaTheme="minorEastAsia" w:hAnsiTheme="minorHAnsi"/>
          <w:noProof/>
          <w:lang w:eastAsia="es-ES"/>
        </w:rPr>
      </w:pPr>
      <w:hyperlink w:anchor="_Toc207821789" w:history="1">
        <w:r w:rsidRPr="00B0162E">
          <w:rPr>
            <w:rStyle w:val="Hipervnculo"/>
            <w:noProof/>
          </w:rPr>
          <w:t>Ilustración 3 Captura de pantalla de la página web NOMECALLES</w:t>
        </w:r>
        <w:r>
          <w:rPr>
            <w:noProof/>
            <w:webHidden/>
          </w:rPr>
          <w:tab/>
        </w:r>
        <w:r>
          <w:rPr>
            <w:noProof/>
            <w:webHidden/>
          </w:rPr>
          <w:fldChar w:fldCharType="begin"/>
        </w:r>
        <w:r>
          <w:rPr>
            <w:noProof/>
            <w:webHidden/>
          </w:rPr>
          <w:instrText xml:space="preserve"> PAGEREF _Toc207821789 \h </w:instrText>
        </w:r>
        <w:r>
          <w:rPr>
            <w:noProof/>
            <w:webHidden/>
          </w:rPr>
        </w:r>
        <w:r>
          <w:rPr>
            <w:noProof/>
            <w:webHidden/>
          </w:rPr>
          <w:fldChar w:fldCharType="separate"/>
        </w:r>
        <w:r w:rsidR="00345BD2">
          <w:rPr>
            <w:noProof/>
            <w:webHidden/>
          </w:rPr>
          <w:t>16</w:t>
        </w:r>
        <w:r>
          <w:rPr>
            <w:noProof/>
            <w:webHidden/>
          </w:rPr>
          <w:fldChar w:fldCharType="end"/>
        </w:r>
      </w:hyperlink>
    </w:p>
    <w:p w14:paraId="4378F57D" w14:textId="53E1CED6" w:rsidR="001033B4" w:rsidRDefault="001033B4">
      <w:pPr>
        <w:pStyle w:val="Tabladeilustraciones"/>
        <w:tabs>
          <w:tab w:val="right" w:leader="dot" w:pos="8494"/>
        </w:tabs>
        <w:rPr>
          <w:rFonts w:asciiTheme="minorHAnsi" w:eastAsiaTheme="minorEastAsia" w:hAnsiTheme="minorHAnsi"/>
          <w:noProof/>
          <w:lang w:eastAsia="es-ES"/>
        </w:rPr>
      </w:pPr>
      <w:hyperlink w:anchor="_Toc207821790" w:history="1">
        <w:r w:rsidRPr="00B0162E">
          <w:rPr>
            <w:rStyle w:val="Hipervnculo"/>
            <w:noProof/>
          </w:rPr>
          <w:t>Ilustración 8 Proceso de filtrado de núcleos poblacionales</w:t>
        </w:r>
        <w:r>
          <w:rPr>
            <w:noProof/>
            <w:webHidden/>
          </w:rPr>
          <w:tab/>
        </w:r>
        <w:r>
          <w:rPr>
            <w:noProof/>
            <w:webHidden/>
          </w:rPr>
          <w:fldChar w:fldCharType="begin"/>
        </w:r>
        <w:r>
          <w:rPr>
            <w:noProof/>
            <w:webHidden/>
          </w:rPr>
          <w:instrText xml:space="preserve"> PAGEREF _Toc207821790 \h </w:instrText>
        </w:r>
        <w:r>
          <w:rPr>
            <w:noProof/>
            <w:webHidden/>
          </w:rPr>
        </w:r>
        <w:r>
          <w:rPr>
            <w:noProof/>
            <w:webHidden/>
          </w:rPr>
          <w:fldChar w:fldCharType="separate"/>
        </w:r>
        <w:r w:rsidR="00345BD2">
          <w:rPr>
            <w:noProof/>
            <w:webHidden/>
          </w:rPr>
          <w:t>20</w:t>
        </w:r>
        <w:r>
          <w:rPr>
            <w:noProof/>
            <w:webHidden/>
          </w:rPr>
          <w:fldChar w:fldCharType="end"/>
        </w:r>
      </w:hyperlink>
    </w:p>
    <w:p w14:paraId="126E9308" w14:textId="69C576A4" w:rsidR="001033B4" w:rsidRDefault="001033B4">
      <w:pPr>
        <w:pStyle w:val="Tabladeilustraciones"/>
        <w:tabs>
          <w:tab w:val="right" w:leader="dot" w:pos="8494"/>
        </w:tabs>
        <w:rPr>
          <w:rFonts w:asciiTheme="minorHAnsi" w:eastAsiaTheme="minorEastAsia" w:hAnsiTheme="minorHAnsi"/>
          <w:noProof/>
          <w:lang w:eastAsia="es-ES"/>
        </w:rPr>
      </w:pPr>
      <w:hyperlink w:anchor="_Toc207821791" w:history="1">
        <w:r w:rsidRPr="00B0162E">
          <w:rPr>
            <w:rStyle w:val="Hipervnculo"/>
            <w:noProof/>
          </w:rPr>
          <w:t>Ilustración 9 Ajuste de centroide a carretera</w:t>
        </w:r>
        <w:r>
          <w:rPr>
            <w:noProof/>
            <w:webHidden/>
          </w:rPr>
          <w:tab/>
        </w:r>
        <w:r>
          <w:rPr>
            <w:noProof/>
            <w:webHidden/>
          </w:rPr>
          <w:fldChar w:fldCharType="begin"/>
        </w:r>
        <w:r>
          <w:rPr>
            <w:noProof/>
            <w:webHidden/>
          </w:rPr>
          <w:instrText xml:space="preserve"> PAGEREF _Toc207821791 \h </w:instrText>
        </w:r>
        <w:r>
          <w:rPr>
            <w:noProof/>
            <w:webHidden/>
          </w:rPr>
        </w:r>
        <w:r>
          <w:rPr>
            <w:noProof/>
            <w:webHidden/>
          </w:rPr>
          <w:fldChar w:fldCharType="separate"/>
        </w:r>
        <w:r w:rsidR="00345BD2">
          <w:rPr>
            <w:noProof/>
            <w:webHidden/>
          </w:rPr>
          <w:t>21</w:t>
        </w:r>
        <w:r>
          <w:rPr>
            <w:noProof/>
            <w:webHidden/>
          </w:rPr>
          <w:fldChar w:fldCharType="end"/>
        </w:r>
      </w:hyperlink>
    </w:p>
    <w:p w14:paraId="370B4C7C" w14:textId="6929DE91" w:rsidR="001033B4" w:rsidRDefault="001033B4">
      <w:pPr>
        <w:pStyle w:val="Tabladeilustraciones"/>
        <w:tabs>
          <w:tab w:val="right" w:leader="dot" w:pos="8494"/>
        </w:tabs>
        <w:rPr>
          <w:rFonts w:asciiTheme="minorHAnsi" w:eastAsiaTheme="minorEastAsia" w:hAnsiTheme="minorHAnsi"/>
          <w:noProof/>
          <w:lang w:eastAsia="es-ES"/>
        </w:rPr>
      </w:pPr>
      <w:hyperlink w:anchor="_Toc207821792" w:history="1">
        <w:r w:rsidRPr="00B0162E">
          <w:rPr>
            <w:rStyle w:val="Hipervnculo"/>
            <w:noProof/>
          </w:rPr>
          <w:t>Ilustración 10 Ajuste a parada de bus más cercana</w:t>
        </w:r>
        <w:r>
          <w:rPr>
            <w:noProof/>
            <w:webHidden/>
          </w:rPr>
          <w:tab/>
        </w:r>
        <w:r>
          <w:rPr>
            <w:noProof/>
            <w:webHidden/>
          </w:rPr>
          <w:fldChar w:fldCharType="begin"/>
        </w:r>
        <w:r>
          <w:rPr>
            <w:noProof/>
            <w:webHidden/>
          </w:rPr>
          <w:instrText xml:space="preserve"> PAGEREF _Toc207821792 \h </w:instrText>
        </w:r>
        <w:r>
          <w:rPr>
            <w:noProof/>
            <w:webHidden/>
          </w:rPr>
        </w:r>
        <w:r>
          <w:rPr>
            <w:noProof/>
            <w:webHidden/>
          </w:rPr>
          <w:fldChar w:fldCharType="separate"/>
        </w:r>
        <w:r w:rsidR="00345BD2">
          <w:rPr>
            <w:noProof/>
            <w:webHidden/>
          </w:rPr>
          <w:t>22</w:t>
        </w:r>
        <w:r>
          <w:rPr>
            <w:noProof/>
            <w:webHidden/>
          </w:rPr>
          <w:fldChar w:fldCharType="end"/>
        </w:r>
      </w:hyperlink>
    </w:p>
    <w:p w14:paraId="4781FBD3" w14:textId="3B332927" w:rsidR="001033B4" w:rsidRDefault="001033B4">
      <w:pPr>
        <w:pStyle w:val="Tabladeilustraciones"/>
        <w:tabs>
          <w:tab w:val="right" w:leader="dot" w:pos="8494"/>
        </w:tabs>
        <w:rPr>
          <w:rFonts w:asciiTheme="minorHAnsi" w:eastAsiaTheme="minorEastAsia" w:hAnsiTheme="minorHAnsi"/>
          <w:noProof/>
          <w:lang w:eastAsia="es-ES"/>
        </w:rPr>
      </w:pPr>
      <w:hyperlink w:anchor="_Toc207821793" w:history="1">
        <w:r w:rsidRPr="00B0162E">
          <w:rPr>
            <w:rStyle w:val="Hipervnculo"/>
            <w:noProof/>
          </w:rPr>
          <w:t>Ilustración 11 Tabla de hospitales de grupo 2 y 3</w:t>
        </w:r>
        <w:r>
          <w:rPr>
            <w:noProof/>
            <w:webHidden/>
          </w:rPr>
          <w:tab/>
        </w:r>
        <w:r>
          <w:rPr>
            <w:noProof/>
            <w:webHidden/>
          </w:rPr>
          <w:fldChar w:fldCharType="begin"/>
        </w:r>
        <w:r>
          <w:rPr>
            <w:noProof/>
            <w:webHidden/>
          </w:rPr>
          <w:instrText xml:space="preserve"> PAGEREF _Toc207821793 \h </w:instrText>
        </w:r>
        <w:r>
          <w:rPr>
            <w:noProof/>
            <w:webHidden/>
          </w:rPr>
        </w:r>
        <w:r>
          <w:rPr>
            <w:noProof/>
            <w:webHidden/>
          </w:rPr>
          <w:fldChar w:fldCharType="separate"/>
        </w:r>
        <w:r w:rsidR="00345BD2">
          <w:rPr>
            <w:noProof/>
            <w:webHidden/>
          </w:rPr>
          <w:t>23</w:t>
        </w:r>
        <w:r>
          <w:rPr>
            <w:noProof/>
            <w:webHidden/>
          </w:rPr>
          <w:fldChar w:fldCharType="end"/>
        </w:r>
      </w:hyperlink>
    </w:p>
    <w:p w14:paraId="60A6B221" w14:textId="0D668867" w:rsidR="001033B4" w:rsidRDefault="001033B4">
      <w:pPr>
        <w:pStyle w:val="Tabladeilustraciones"/>
        <w:tabs>
          <w:tab w:val="right" w:leader="dot" w:pos="8494"/>
        </w:tabs>
        <w:rPr>
          <w:rFonts w:asciiTheme="minorHAnsi" w:eastAsiaTheme="minorEastAsia" w:hAnsiTheme="minorHAnsi"/>
          <w:noProof/>
          <w:lang w:eastAsia="es-ES"/>
        </w:rPr>
      </w:pPr>
      <w:hyperlink w:anchor="_Toc207821794" w:history="1">
        <w:r w:rsidRPr="00B0162E">
          <w:rPr>
            <w:rStyle w:val="Hipervnculo"/>
            <w:noProof/>
          </w:rPr>
          <w:t>Ilustración 12 Núcleos y hospitales clasificados por su DAS</w:t>
        </w:r>
        <w:r>
          <w:rPr>
            <w:noProof/>
            <w:webHidden/>
          </w:rPr>
          <w:tab/>
        </w:r>
        <w:r>
          <w:rPr>
            <w:noProof/>
            <w:webHidden/>
          </w:rPr>
          <w:fldChar w:fldCharType="begin"/>
        </w:r>
        <w:r>
          <w:rPr>
            <w:noProof/>
            <w:webHidden/>
          </w:rPr>
          <w:instrText xml:space="preserve"> PAGEREF _Toc207821794 \h </w:instrText>
        </w:r>
        <w:r>
          <w:rPr>
            <w:noProof/>
            <w:webHidden/>
          </w:rPr>
        </w:r>
        <w:r>
          <w:rPr>
            <w:noProof/>
            <w:webHidden/>
          </w:rPr>
          <w:fldChar w:fldCharType="separate"/>
        </w:r>
        <w:r w:rsidR="00345BD2">
          <w:rPr>
            <w:noProof/>
            <w:webHidden/>
          </w:rPr>
          <w:t>24</w:t>
        </w:r>
        <w:r>
          <w:rPr>
            <w:noProof/>
            <w:webHidden/>
          </w:rPr>
          <w:fldChar w:fldCharType="end"/>
        </w:r>
      </w:hyperlink>
    </w:p>
    <w:p w14:paraId="760C8C14" w14:textId="53F1671E" w:rsidR="001033B4" w:rsidRDefault="001033B4">
      <w:pPr>
        <w:pStyle w:val="Tabladeilustraciones"/>
        <w:tabs>
          <w:tab w:val="right" w:leader="dot" w:pos="8494"/>
        </w:tabs>
        <w:rPr>
          <w:rFonts w:asciiTheme="minorHAnsi" w:eastAsiaTheme="minorEastAsia" w:hAnsiTheme="minorHAnsi"/>
          <w:noProof/>
          <w:lang w:eastAsia="es-ES"/>
        </w:rPr>
      </w:pPr>
      <w:hyperlink w:anchor="_Toc207821795" w:history="1">
        <w:r w:rsidRPr="00B0162E">
          <w:rPr>
            <w:rStyle w:val="Hipervnculo"/>
            <w:noProof/>
          </w:rPr>
          <w:t>Ilustración 13 División por partido judicial</w:t>
        </w:r>
        <w:r>
          <w:rPr>
            <w:noProof/>
            <w:webHidden/>
          </w:rPr>
          <w:tab/>
        </w:r>
        <w:r>
          <w:rPr>
            <w:noProof/>
            <w:webHidden/>
          </w:rPr>
          <w:fldChar w:fldCharType="begin"/>
        </w:r>
        <w:r>
          <w:rPr>
            <w:noProof/>
            <w:webHidden/>
          </w:rPr>
          <w:instrText xml:space="preserve"> PAGEREF _Toc207821795 \h </w:instrText>
        </w:r>
        <w:r>
          <w:rPr>
            <w:noProof/>
            <w:webHidden/>
          </w:rPr>
        </w:r>
        <w:r>
          <w:rPr>
            <w:noProof/>
            <w:webHidden/>
          </w:rPr>
          <w:fldChar w:fldCharType="separate"/>
        </w:r>
        <w:r w:rsidR="00345BD2">
          <w:rPr>
            <w:noProof/>
            <w:webHidden/>
          </w:rPr>
          <w:t>25</w:t>
        </w:r>
        <w:r>
          <w:rPr>
            <w:noProof/>
            <w:webHidden/>
          </w:rPr>
          <w:fldChar w:fldCharType="end"/>
        </w:r>
      </w:hyperlink>
    </w:p>
    <w:p w14:paraId="5A66D147" w14:textId="7FB8E8B5" w:rsidR="001033B4" w:rsidRDefault="001033B4">
      <w:pPr>
        <w:pStyle w:val="Tabladeilustraciones"/>
        <w:tabs>
          <w:tab w:val="right" w:leader="dot" w:pos="8494"/>
        </w:tabs>
        <w:rPr>
          <w:rFonts w:asciiTheme="minorHAnsi" w:eastAsiaTheme="minorEastAsia" w:hAnsiTheme="minorHAnsi"/>
          <w:noProof/>
          <w:lang w:eastAsia="es-ES"/>
        </w:rPr>
      </w:pPr>
      <w:hyperlink w:anchor="_Toc207821796" w:history="1">
        <w:r w:rsidRPr="00B0162E">
          <w:rPr>
            <w:rStyle w:val="Hipervnculo"/>
            <w:noProof/>
          </w:rPr>
          <w:t>Ilustración 14 Fragmento del output de closest_dest_cords()</w:t>
        </w:r>
        <w:r>
          <w:rPr>
            <w:noProof/>
            <w:webHidden/>
          </w:rPr>
          <w:tab/>
        </w:r>
        <w:r>
          <w:rPr>
            <w:noProof/>
            <w:webHidden/>
          </w:rPr>
          <w:fldChar w:fldCharType="begin"/>
        </w:r>
        <w:r>
          <w:rPr>
            <w:noProof/>
            <w:webHidden/>
          </w:rPr>
          <w:instrText xml:space="preserve"> PAGEREF _Toc207821796 \h </w:instrText>
        </w:r>
        <w:r>
          <w:rPr>
            <w:noProof/>
            <w:webHidden/>
          </w:rPr>
        </w:r>
        <w:r>
          <w:rPr>
            <w:noProof/>
            <w:webHidden/>
          </w:rPr>
          <w:fldChar w:fldCharType="separate"/>
        </w:r>
        <w:r w:rsidR="00345BD2">
          <w:rPr>
            <w:noProof/>
            <w:webHidden/>
          </w:rPr>
          <w:t>28</w:t>
        </w:r>
        <w:r>
          <w:rPr>
            <w:noProof/>
            <w:webHidden/>
          </w:rPr>
          <w:fldChar w:fldCharType="end"/>
        </w:r>
      </w:hyperlink>
    </w:p>
    <w:p w14:paraId="35776DEE" w14:textId="4E17934E" w:rsidR="001033B4" w:rsidRDefault="001033B4">
      <w:pPr>
        <w:pStyle w:val="Tabladeilustraciones"/>
        <w:tabs>
          <w:tab w:val="right" w:leader="dot" w:pos="8494"/>
        </w:tabs>
        <w:rPr>
          <w:rFonts w:asciiTheme="minorHAnsi" w:eastAsiaTheme="minorEastAsia" w:hAnsiTheme="minorHAnsi"/>
          <w:noProof/>
          <w:lang w:eastAsia="es-ES"/>
        </w:rPr>
      </w:pPr>
      <w:hyperlink w:anchor="_Toc207821797" w:history="1">
        <w:r w:rsidRPr="00B0162E">
          <w:rPr>
            <w:rStyle w:val="Hipervnculo"/>
            <w:noProof/>
          </w:rPr>
          <w:t>Ilustración 15 Fragmento del output de closest_dest_features()</w:t>
        </w:r>
        <w:r>
          <w:rPr>
            <w:noProof/>
            <w:webHidden/>
          </w:rPr>
          <w:tab/>
        </w:r>
        <w:r>
          <w:rPr>
            <w:noProof/>
            <w:webHidden/>
          </w:rPr>
          <w:fldChar w:fldCharType="begin"/>
        </w:r>
        <w:r>
          <w:rPr>
            <w:noProof/>
            <w:webHidden/>
          </w:rPr>
          <w:instrText xml:space="preserve"> PAGEREF _Toc207821797 \h </w:instrText>
        </w:r>
        <w:r>
          <w:rPr>
            <w:noProof/>
            <w:webHidden/>
          </w:rPr>
        </w:r>
        <w:r>
          <w:rPr>
            <w:noProof/>
            <w:webHidden/>
          </w:rPr>
          <w:fldChar w:fldCharType="separate"/>
        </w:r>
        <w:r w:rsidR="00345BD2">
          <w:rPr>
            <w:noProof/>
            <w:webHidden/>
          </w:rPr>
          <w:t>28</w:t>
        </w:r>
        <w:r>
          <w:rPr>
            <w:noProof/>
            <w:webHidden/>
          </w:rPr>
          <w:fldChar w:fldCharType="end"/>
        </w:r>
      </w:hyperlink>
    </w:p>
    <w:p w14:paraId="41C114D5" w14:textId="7EB683AB" w:rsidR="001033B4" w:rsidRDefault="001033B4">
      <w:pPr>
        <w:pStyle w:val="Tabladeilustraciones"/>
        <w:tabs>
          <w:tab w:val="right" w:leader="dot" w:pos="8494"/>
        </w:tabs>
        <w:rPr>
          <w:rFonts w:asciiTheme="minorHAnsi" w:eastAsiaTheme="minorEastAsia" w:hAnsiTheme="minorHAnsi"/>
          <w:noProof/>
          <w:lang w:eastAsia="es-ES"/>
        </w:rPr>
      </w:pPr>
      <w:hyperlink w:anchor="_Toc207821798" w:history="1">
        <w:r w:rsidRPr="00B0162E">
          <w:rPr>
            <w:rStyle w:val="Hipervnculo"/>
            <w:noProof/>
          </w:rPr>
          <w:t>Ilustración 16 Ejemplo de JSON despues de penalizaciones</w:t>
        </w:r>
        <w:r>
          <w:rPr>
            <w:noProof/>
            <w:webHidden/>
          </w:rPr>
          <w:tab/>
        </w:r>
        <w:r>
          <w:rPr>
            <w:noProof/>
            <w:webHidden/>
          </w:rPr>
          <w:fldChar w:fldCharType="begin"/>
        </w:r>
        <w:r>
          <w:rPr>
            <w:noProof/>
            <w:webHidden/>
          </w:rPr>
          <w:instrText xml:space="preserve"> PAGEREF _Toc207821798 \h </w:instrText>
        </w:r>
        <w:r>
          <w:rPr>
            <w:noProof/>
            <w:webHidden/>
          </w:rPr>
        </w:r>
        <w:r>
          <w:rPr>
            <w:noProof/>
            <w:webHidden/>
          </w:rPr>
          <w:fldChar w:fldCharType="separate"/>
        </w:r>
        <w:r w:rsidR="00345BD2">
          <w:rPr>
            <w:noProof/>
            <w:webHidden/>
          </w:rPr>
          <w:t>33</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1D8FBD8C" w14:textId="77777777" w:rsidR="006B241C"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2E6757C9" w14:textId="2C89410A" w:rsidR="006B241C" w:rsidRDefault="006B241C">
      <w:pPr>
        <w:pStyle w:val="Tabladeilustraciones"/>
        <w:tabs>
          <w:tab w:val="right" w:leader="dot" w:pos="8494"/>
        </w:tabs>
        <w:rPr>
          <w:rFonts w:asciiTheme="minorHAnsi" w:eastAsiaTheme="minorEastAsia" w:hAnsiTheme="minorHAnsi"/>
          <w:noProof/>
          <w:lang w:eastAsia="es-ES"/>
        </w:rPr>
      </w:pPr>
      <w:hyperlink w:anchor="_Toc206935107" w:history="1">
        <w:r w:rsidRPr="00ED6C41">
          <w:rPr>
            <w:rStyle w:val="Hipervnculo"/>
            <w:noProof/>
          </w:rPr>
          <w:t>Código 1 Método closest_destinations_features()</w:t>
        </w:r>
        <w:r>
          <w:rPr>
            <w:noProof/>
            <w:webHidden/>
          </w:rPr>
          <w:tab/>
        </w:r>
        <w:r>
          <w:rPr>
            <w:noProof/>
            <w:webHidden/>
          </w:rPr>
          <w:fldChar w:fldCharType="begin"/>
        </w:r>
        <w:r>
          <w:rPr>
            <w:noProof/>
            <w:webHidden/>
          </w:rPr>
          <w:instrText xml:space="preserve"> PAGEREF _Toc206935107 \h </w:instrText>
        </w:r>
        <w:r>
          <w:rPr>
            <w:noProof/>
            <w:webHidden/>
          </w:rPr>
        </w:r>
        <w:r>
          <w:rPr>
            <w:noProof/>
            <w:webHidden/>
          </w:rPr>
          <w:fldChar w:fldCharType="separate"/>
        </w:r>
        <w:r w:rsidR="00345BD2">
          <w:rPr>
            <w:noProof/>
            <w:webHidden/>
          </w:rPr>
          <w:t>27</w:t>
        </w:r>
        <w:r>
          <w:rPr>
            <w:noProof/>
            <w:webHidden/>
          </w:rPr>
          <w:fldChar w:fldCharType="end"/>
        </w:r>
      </w:hyperlink>
    </w:p>
    <w:p w14:paraId="4D9F8F23" w14:textId="5A0A8B9F" w:rsidR="006B241C" w:rsidRDefault="006B241C">
      <w:pPr>
        <w:pStyle w:val="Tabladeilustraciones"/>
        <w:tabs>
          <w:tab w:val="right" w:leader="dot" w:pos="8494"/>
        </w:tabs>
        <w:rPr>
          <w:rFonts w:asciiTheme="minorHAnsi" w:eastAsiaTheme="minorEastAsia" w:hAnsiTheme="minorHAnsi"/>
          <w:noProof/>
          <w:lang w:eastAsia="es-ES"/>
        </w:rPr>
      </w:pPr>
      <w:hyperlink w:anchor="_Toc206935108" w:history="1">
        <w:r w:rsidRPr="00ED6C41">
          <w:rPr>
            <w:rStyle w:val="Hipervnculo"/>
            <w:noProof/>
          </w:rPr>
          <w:t>Código 2 Método closest_destinations_cords()</w:t>
        </w:r>
        <w:r>
          <w:rPr>
            <w:noProof/>
            <w:webHidden/>
          </w:rPr>
          <w:tab/>
        </w:r>
        <w:r>
          <w:rPr>
            <w:noProof/>
            <w:webHidden/>
          </w:rPr>
          <w:fldChar w:fldCharType="begin"/>
        </w:r>
        <w:r>
          <w:rPr>
            <w:noProof/>
            <w:webHidden/>
          </w:rPr>
          <w:instrText xml:space="preserve"> PAGEREF _Toc206935108 \h </w:instrText>
        </w:r>
        <w:r>
          <w:rPr>
            <w:noProof/>
            <w:webHidden/>
          </w:rPr>
        </w:r>
        <w:r>
          <w:rPr>
            <w:noProof/>
            <w:webHidden/>
          </w:rPr>
          <w:fldChar w:fldCharType="separate"/>
        </w:r>
        <w:r w:rsidR="00345BD2">
          <w:rPr>
            <w:noProof/>
            <w:webHidden/>
          </w:rPr>
          <w:t>27</w:t>
        </w:r>
        <w:r>
          <w:rPr>
            <w:noProof/>
            <w:webHidden/>
          </w:rPr>
          <w:fldChar w:fldCharType="end"/>
        </w:r>
      </w:hyperlink>
    </w:p>
    <w:p w14:paraId="7D4318BD" w14:textId="1C609B36" w:rsidR="006B241C" w:rsidRDefault="006B241C">
      <w:pPr>
        <w:pStyle w:val="Tabladeilustraciones"/>
        <w:tabs>
          <w:tab w:val="right" w:leader="dot" w:pos="8494"/>
        </w:tabs>
        <w:rPr>
          <w:rFonts w:asciiTheme="minorHAnsi" w:eastAsiaTheme="minorEastAsia" w:hAnsiTheme="minorHAnsi"/>
          <w:noProof/>
          <w:lang w:eastAsia="es-ES"/>
        </w:rPr>
      </w:pPr>
      <w:hyperlink w:anchor="_Toc206935109" w:history="1">
        <w:r w:rsidRPr="00ED6C41">
          <w:rPr>
            <w:rStyle w:val="Hipervnculo"/>
            <w:noProof/>
          </w:rPr>
          <w:t>Código 3 Método request_routes_v2_async</w:t>
        </w:r>
        <w:r>
          <w:rPr>
            <w:noProof/>
            <w:webHidden/>
          </w:rPr>
          <w:tab/>
        </w:r>
        <w:r>
          <w:rPr>
            <w:noProof/>
            <w:webHidden/>
          </w:rPr>
          <w:fldChar w:fldCharType="begin"/>
        </w:r>
        <w:r>
          <w:rPr>
            <w:noProof/>
            <w:webHidden/>
          </w:rPr>
          <w:instrText xml:space="preserve"> PAGEREF _Toc206935109 \h </w:instrText>
        </w:r>
        <w:r>
          <w:rPr>
            <w:noProof/>
            <w:webHidden/>
          </w:rPr>
        </w:r>
        <w:r>
          <w:rPr>
            <w:noProof/>
            <w:webHidden/>
          </w:rPr>
          <w:fldChar w:fldCharType="separate"/>
        </w:r>
        <w:r w:rsidR="00345BD2">
          <w:rPr>
            <w:noProof/>
            <w:webHidden/>
          </w:rPr>
          <w:t>30</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Pr="009666A8" w:rsidRDefault="00314C73">
      <w:r w:rsidRPr="009666A8">
        <w:t>INE</w:t>
      </w:r>
      <w:r w:rsidRPr="009666A8">
        <w:tab/>
      </w:r>
      <w:r w:rsidRPr="009666A8">
        <w:tab/>
      </w:r>
      <w:r w:rsidRPr="009666A8">
        <w:tab/>
      </w:r>
      <w:r w:rsidRPr="009666A8">
        <w:tab/>
        <w:t>Instituto Nacional de Estadística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3379B2E5"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063A60">
                  <w:rPr>
                    <w:noProof/>
                  </w:rPr>
                  <w:t xml:space="preserve"> </w:t>
                </w:r>
                <w:r w:rsidR="00063A60" w:rsidRPr="00063A60">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45288A77"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063A60" w:rsidRPr="00063A60">
                  <w:rPr>
                    <w:noProof/>
                  </w:rPr>
                  <w:t>[2]</w:t>
                </w:r>
                <w:r>
                  <w:fldChar w:fldCharType="end"/>
                </w:r>
              </w:sdtContent>
            </w:sdt>
          </w:p>
        </w:tc>
      </w:tr>
    </w:tbl>
    <w:p w14:paraId="18067838" w14:textId="77777777" w:rsidR="00862563" w:rsidRDefault="00862563" w:rsidP="00731D1F">
      <w:pPr>
        <w:sectPr w:rsidR="00862563" w:rsidSect="00862563">
          <w:footerReference w:type="first" r:id="rId13"/>
          <w:pgSz w:w="11906" w:h="16838"/>
          <w:pgMar w:top="1417" w:right="1701" w:bottom="1417" w:left="1701" w:header="708" w:footer="708" w:gutter="0"/>
          <w:pgNumType w:fmt="upperRoman"/>
          <w:cols w:space="708"/>
          <w:titlePg/>
          <w:docGrid w:linePitch="360"/>
        </w:sectPr>
      </w:pPr>
    </w:p>
    <w:p w14:paraId="0E8713BD" w14:textId="4FC71373" w:rsidR="000F5D8D" w:rsidRDefault="000F5D8D">
      <w:pPr>
        <w:pStyle w:val="Ttulo1"/>
        <w:numPr>
          <w:ilvl w:val="0"/>
          <w:numId w:val="4"/>
        </w:numPr>
        <w:jc w:val="center"/>
      </w:pPr>
      <w:bookmarkStart w:id="0" w:name="_Toc207821814"/>
      <w:r>
        <w:lastRenderedPageBreak/>
        <w:t>INTRODUCCIÓN</w:t>
      </w:r>
      <w:bookmarkEnd w:id="0"/>
    </w:p>
    <w:p w14:paraId="15F78722" w14:textId="4CBB4F4B" w:rsidR="002444F1" w:rsidRPr="002444F1" w:rsidRDefault="002444F1" w:rsidP="002444F1">
      <w:pPr>
        <w:pStyle w:val="Ttulo2"/>
      </w:pPr>
      <w:bookmarkStart w:id="1" w:name="_Toc207821815"/>
      <w:r>
        <w:t>1.1. Motivación del Trabajo</w:t>
      </w:r>
      <w:bookmarkEnd w:id="1"/>
    </w:p>
    <w:p w14:paraId="7A83CE45" w14:textId="721B81A6" w:rsidR="000117DA" w:rsidRDefault="003F62EE" w:rsidP="000117DA">
      <w:r w:rsidRPr="003F62EE">
        <w:t>Asegurar un abastecimiento adecuado de servicios públicos de primera necesidad es, o debería ser, una de las mayores prioridades de las administraciones públicas, ya que la calidad de vida de una gran parte de la ciudadanía depende de un fácil acceso a estos servicios. El acceso equitativo a servicios públicos esenciales constituye uno de los pilares fundamentales del Estado de Bienestar y un indicador clave del desarrollo territorial equilibrado.</w:t>
      </w:r>
    </w:p>
    <w:p w14:paraId="741C98F8" w14:textId="4D521C7F" w:rsidR="008827B6" w:rsidRPr="000117DA" w:rsidRDefault="003F62EE" w:rsidP="000117DA">
      <w:r w:rsidRPr="003F62EE">
        <w:t>En un mundo industrializado y con la infraestructura necesaria para conectar todos los núcleos urbanos de un país, es cada vez más fácil y necesario determinar qué servicios públicos brindar y dónde se establece la construcción de la infraestructura destinada a brindar dicho servicio, dejando el menor número de áreas incomunicadas posible. Sin embargo, la complejidad de los sistemas territoriales actuales requiere de metodologías sistemáticas y herramientas de análisis espacial que permitan evaluar objetivamente la accesibilidad real a estos servicios.</w:t>
      </w:r>
    </w:p>
    <w:p w14:paraId="2C00F88C" w14:textId="0D0B0DAF" w:rsidR="004E6E0D" w:rsidRDefault="00186F4E" w:rsidP="002444F1">
      <w:pPr>
        <w:pStyle w:val="Ttulo2"/>
      </w:pPr>
      <w:bookmarkStart w:id="2" w:name="_Toc207821816"/>
      <w:r>
        <w:t>1.</w:t>
      </w:r>
      <w:r w:rsidR="0068364A">
        <w:t>2</w:t>
      </w:r>
      <w:r>
        <w:t>. Área de Trabajo</w:t>
      </w:r>
      <w:bookmarkEnd w:id="2"/>
    </w:p>
    <w:p w14:paraId="1DEC991C" w14:textId="6B3E1E5C" w:rsidR="00186F4E" w:rsidRDefault="00186F4E" w:rsidP="00186F4E">
      <w:r>
        <w:t xml:space="preserve">El área de trabajo de este estudio son los 179 municipios </w:t>
      </w:r>
      <w:r w:rsidR="00A863EC">
        <w:t>que componen</w:t>
      </w:r>
      <w:r>
        <w:t xml:space="preserve"> la Comunidad de Madrid, </w:t>
      </w:r>
      <w:r w:rsidR="00A863EC">
        <w:t xml:space="preserve">así como </w:t>
      </w:r>
      <w:r>
        <w:t>los núcleos poblacionales que lo forman</w:t>
      </w:r>
      <w:r w:rsidR="00A863EC">
        <w:t xml:space="preserve"> y las</w:t>
      </w:r>
      <w:r w:rsidR="00DF61D8">
        <w:t xml:space="preserve"> distintas infraestructuras donde se brindan servicios públicos esenciales.</w:t>
      </w:r>
      <w:r w:rsidR="000117DA">
        <w:t xml:space="preserve"> </w:t>
      </w:r>
      <w:r w:rsidR="00533A79">
        <w:t>Dichos municipios presentan diferencias notables en termino de desarrollo de infraestructuras, densidad de red de carreteras y frecuencia de transporte público.</w:t>
      </w:r>
    </w:p>
    <w:p w14:paraId="60031A79" w14:textId="06224504" w:rsidR="00533A79" w:rsidRDefault="002923E8" w:rsidP="00186F4E">
      <w:r w:rsidRPr="002923E8">
        <w:t>La Comunidad de Madrid abarca una superficie de 8.028 km</w:t>
      </w:r>
      <w:r>
        <w:rPr>
          <w:vertAlign w:val="superscript"/>
        </w:rPr>
        <w:t>2</w:t>
      </w:r>
      <w:sdt>
        <w:sdtPr>
          <w:rPr>
            <w:vertAlign w:val="superscript"/>
          </w:rPr>
          <w:id w:val="459305757"/>
          <w:citation/>
        </w:sdtPr>
        <w:sdtContent>
          <w:r w:rsidR="00276607">
            <w:rPr>
              <w:vertAlign w:val="superscript"/>
            </w:rPr>
            <w:fldChar w:fldCharType="begin"/>
          </w:r>
          <w:r w:rsidR="00276607">
            <w:instrText xml:space="preserve"> CITATION Ins11 \l 3082 </w:instrText>
          </w:r>
          <w:r w:rsidR="00276607">
            <w:rPr>
              <w:vertAlign w:val="superscript"/>
            </w:rPr>
            <w:fldChar w:fldCharType="separate"/>
          </w:r>
          <w:r w:rsidR="00063A60">
            <w:rPr>
              <w:noProof/>
            </w:rPr>
            <w:t xml:space="preserve"> </w:t>
          </w:r>
          <w:r w:rsidR="00063A60" w:rsidRPr="00063A60">
            <w:rPr>
              <w:noProof/>
            </w:rPr>
            <w:t>[3]</w:t>
          </w:r>
          <w:r w:rsidR="00276607">
            <w:rPr>
              <w:vertAlign w:val="superscript"/>
            </w:rPr>
            <w:fldChar w:fldCharType="end"/>
          </w:r>
        </w:sdtContent>
      </w:sdt>
      <w:r w:rsidRPr="002923E8">
        <w:t xml:space="preserve"> y cuenta con una población de </w:t>
      </w:r>
      <w:r w:rsidR="004D388F">
        <w:t>más de 7</w:t>
      </w:r>
      <w:r w:rsidRPr="002923E8">
        <w:t xml:space="preserve"> millones de habitantes (INE, 202</w:t>
      </w:r>
      <w:r w:rsidR="004D388F">
        <w:t>4</w:t>
      </w:r>
      <w:r w:rsidRPr="002923E8">
        <w:t>)</w:t>
      </w:r>
      <w:sdt>
        <w:sdtPr>
          <w:id w:val="1531528897"/>
          <w:citation/>
        </w:sdtPr>
        <w:sdtContent>
          <w:r w:rsidR="004D388F">
            <w:fldChar w:fldCharType="begin"/>
          </w:r>
          <w:r w:rsidR="004D388F">
            <w:instrText xml:space="preserve"> CITATION Ins24 \l 3082 </w:instrText>
          </w:r>
          <w:r w:rsidR="004D388F">
            <w:fldChar w:fldCharType="separate"/>
          </w:r>
          <w:r w:rsidR="00063A60">
            <w:rPr>
              <w:noProof/>
            </w:rPr>
            <w:t xml:space="preserve"> </w:t>
          </w:r>
          <w:r w:rsidR="00063A60" w:rsidRPr="00063A60">
            <w:rPr>
              <w:noProof/>
            </w:rPr>
            <w:t>[4]</w:t>
          </w:r>
          <w:r w:rsidR="004D388F">
            <w:fldChar w:fldCharType="end"/>
          </w:r>
        </w:sdtContent>
      </w:sdt>
      <w:r w:rsidRPr="002923E8">
        <w:t>, lo que la convierte en una de las regiones más densamente pobladas de Europa. No obstante, esta densidad presenta una distribución extremadamente heterogénea: mientras que el municipio de Madrid concentra más del 4</w:t>
      </w:r>
      <w:r w:rsidR="00276607">
        <w:t>8,8</w:t>
      </w:r>
      <w:r w:rsidRPr="002923E8">
        <w:t>% de la población regional, existen 52 municipios con menos de 1.000 habitantes que ocupan extensas áreas rurales.</w:t>
      </w:r>
    </w:p>
    <w:p w14:paraId="11148364" w14:textId="005C63CB" w:rsidR="00276607" w:rsidRDefault="00276607" w:rsidP="00186F4E">
      <w:r>
        <w:t>E</w:t>
      </w:r>
      <w:r w:rsidRPr="00276607">
        <w:t xml:space="preserve">sta </w:t>
      </w:r>
      <w:r>
        <w:t>disparidad</w:t>
      </w:r>
      <w:r w:rsidRPr="00276607">
        <w:t xml:space="preserve"> territorial genera </w:t>
      </w:r>
      <w:r>
        <w:t>problemas</w:t>
      </w:r>
      <w:r w:rsidRPr="00276607">
        <w:t xml:space="preserve"> en términos de accesibilidad a servicios públicos. Por un lado, las áreas metropolitanas centrales</w:t>
      </w:r>
      <w:r w:rsidR="001136E0">
        <w:t xml:space="preserve"> acaparan la mayoría </w:t>
      </w:r>
      <w:r w:rsidRPr="00276607">
        <w:t>de</w:t>
      </w:r>
      <w:r w:rsidR="001136E0">
        <w:t xml:space="preserve"> los</w:t>
      </w:r>
      <w:r w:rsidRPr="00276607">
        <w:t xml:space="preserve"> servicios especializados, mientras que las zonas periféricas y rurales </w:t>
      </w:r>
      <w:r w:rsidR="001136E0">
        <w:t>presentan</w:t>
      </w:r>
      <w:r w:rsidRPr="00276607">
        <w:t xml:space="preserve"> </w:t>
      </w:r>
      <w:r w:rsidR="001136E0">
        <w:t>una baja</w:t>
      </w:r>
      <w:r w:rsidRPr="00276607">
        <w:t xml:space="preserve"> cobertura de servicios básicos.</w:t>
      </w:r>
    </w:p>
    <w:p w14:paraId="382611F8" w14:textId="07FBEFA5" w:rsidR="001136E0" w:rsidRPr="001136E0" w:rsidRDefault="001136E0" w:rsidP="00186F4E">
      <w:pPr>
        <w:rPr>
          <w:b/>
          <w:bCs/>
        </w:rPr>
      </w:pPr>
      <w:r w:rsidRPr="001136E0">
        <w:rPr>
          <w:b/>
          <w:bCs/>
        </w:rPr>
        <w:t>Ámbito territorial:</w:t>
      </w:r>
    </w:p>
    <w:p w14:paraId="1CC5E7CB" w14:textId="3D568C35" w:rsidR="001136E0" w:rsidRDefault="001136E0">
      <w:pPr>
        <w:pStyle w:val="Prrafodelista"/>
        <w:numPr>
          <w:ilvl w:val="0"/>
          <w:numId w:val="21"/>
        </w:numPr>
      </w:pPr>
      <w:r w:rsidRPr="001136E0">
        <w:rPr>
          <w:b/>
          <w:bCs/>
        </w:rPr>
        <w:t>Núcleos poblacionales</w:t>
      </w:r>
      <w:r w:rsidRPr="001136E0">
        <w:t>: Se analizan 468 núcleos de población con más de 10 habitantes</w:t>
      </w:r>
      <w:r>
        <w:t xml:space="preserve">. En la comunidad existen más </w:t>
      </w:r>
      <w:r w:rsidRPr="001136E0">
        <w:t>de 1.208</w:t>
      </w:r>
      <w:r>
        <w:t xml:space="preserve"> áreas consideradas como núcleos poblacionales, pero</w:t>
      </w:r>
      <w:r w:rsidRPr="001136E0">
        <w:t xml:space="preserve"> excluyendo diseminados y núcleos con población inferior al umbral establecido</w:t>
      </w:r>
      <w:r>
        <w:t xml:space="preserve"> el conjunto de núcleos a considerar se reduce a prácticamente un tercio.</w:t>
      </w:r>
    </w:p>
    <w:p w14:paraId="09805BDC" w14:textId="1DE717DE" w:rsidR="001136E0" w:rsidRDefault="001136E0">
      <w:pPr>
        <w:pStyle w:val="Prrafodelista"/>
        <w:numPr>
          <w:ilvl w:val="0"/>
          <w:numId w:val="21"/>
        </w:numPr>
      </w:pPr>
      <w:r>
        <w:rPr>
          <w:b/>
          <w:bCs/>
        </w:rPr>
        <w:lastRenderedPageBreak/>
        <w:t>Delimitación municipal</w:t>
      </w:r>
      <w:r w:rsidRPr="001136E0">
        <w:t>:</w:t>
      </w:r>
      <w:r>
        <w:t xml:space="preserve"> El conjunto de los 179 municipios que forman la Comunidad de Madrid</w:t>
      </w:r>
    </w:p>
    <w:p w14:paraId="0DA1BD0F" w14:textId="5803F208" w:rsidR="001136E0" w:rsidRDefault="001136E0">
      <w:pPr>
        <w:pStyle w:val="Prrafodelista"/>
        <w:numPr>
          <w:ilvl w:val="0"/>
          <w:numId w:val="21"/>
        </w:numPr>
      </w:pPr>
      <w:r>
        <w:rPr>
          <w:b/>
          <w:bCs/>
        </w:rPr>
        <w:t>Otras delimitaciones administrativas</w:t>
      </w:r>
      <w:r w:rsidRPr="001136E0">
        <w:t>:</w:t>
      </w:r>
      <w:r>
        <w:t xml:space="preserve"> Existen distintas divisiones de territorio que pueden ser relevantes en el estudio. Algunos ejemplos son los partidos judiciales o las Direcciones Asistenciales de Salud.</w:t>
      </w:r>
    </w:p>
    <w:p w14:paraId="186CE7F3" w14:textId="7ED92440" w:rsidR="001136E0" w:rsidRDefault="001136E0">
      <w:pPr>
        <w:pStyle w:val="Prrafodelista"/>
        <w:numPr>
          <w:ilvl w:val="0"/>
          <w:numId w:val="21"/>
        </w:numPr>
      </w:pPr>
      <w:r>
        <w:rPr>
          <w:b/>
          <w:bCs/>
        </w:rPr>
        <w:t>Red de carreteras</w:t>
      </w:r>
      <w:r>
        <w:t>: Carreteras principales y secundarias que interconectan los núcleos poblacionales.</w:t>
      </w:r>
    </w:p>
    <w:p w14:paraId="2B8851CF" w14:textId="4C0612A5" w:rsidR="001136E0" w:rsidRDefault="001136E0" w:rsidP="00186F4E">
      <w:pPr>
        <w:rPr>
          <w:b/>
          <w:bCs/>
        </w:rPr>
      </w:pPr>
      <w:r w:rsidRPr="001136E0">
        <w:rPr>
          <w:b/>
          <w:bCs/>
        </w:rPr>
        <w:t>Servicios públicos:</w:t>
      </w:r>
    </w:p>
    <w:p w14:paraId="23A34AFF" w14:textId="619262BB" w:rsidR="001136E0" w:rsidRPr="004767F5" w:rsidRDefault="001136E0">
      <w:pPr>
        <w:pStyle w:val="Prrafodelista"/>
        <w:numPr>
          <w:ilvl w:val="0"/>
          <w:numId w:val="22"/>
        </w:numPr>
        <w:rPr>
          <w:b/>
          <w:bCs/>
        </w:rPr>
      </w:pPr>
      <w:r>
        <w:rPr>
          <w:b/>
          <w:bCs/>
        </w:rPr>
        <w:t>Hospitales de grupo 2 y 3:</w:t>
      </w:r>
      <w:r>
        <w:t xml:space="preserve"> Hospitales de mayor complejidad, comúnmente llamados “Hospitales de referencia”, los cuales cuentan con la mayor cantidad de especialidades</w:t>
      </w:r>
      <w:r w:rsidR="004767F5">
        <w:t>.</w:t>
      </w:r>
    </w:p>
    <w:p w14:paraId="561BB5F7" w14:textId="0D98CFC7" w:rsidR="004767F5" w:rsidRPr="004767F5" w:rsidRDefault="004767F5">
      <w:pPr>
        <w:pStyle w:val="Prrafodelista"/>
        <w:numPr>
          <w:ilvl w:val="0"/>
          <w:numId w:val="22"/>
        </w:numPr>
        <w:rPr>
          <w:b/>
          <w:bCs/>
        </w:rPr>
      </w:pPr>
      <w:r>
        <w:rPr>
          <w:b/>
          <w:bCs/>
        </w:rPr>
        <w:t xml:space="preserve">Centros de Salud Mental: </w:t>
      </w:r>
      <w:r>
        <w:t>Incluye unidades y centros de Salud Mental y centros psiquiátricos de toda la comunidad.</w:t>
      </w:r>
    </w:p>
    <w:p w14:paraId="37FFF10D" w14:textId="20A116D3" w:rsidR="004767F5" w:rsidRPr="004767F5" w:rsidRDefault="004767F5">
      <w:pPr>
        <w:pStyle w:val="Prrafodelista"/>
        <w:numPr>
          <w:ilvl w:val="0"/>
          <w:numId w:val="22"/>
        </w:numPr>
        <w:rPr>
          <w:b/>
          <w:bCs/>
        </w:rPr>
      </w:pPr>
      <w:r>
        <w:rPr>
          <w:b/>
          <w:bCs/>
        </w:rPr>
        <w:t xml:space="preserve">Juzgados: </w:t>
      </w:r>
      <w:r>
        <w:t>Audiencias Nacional y  Provincial, oficinas de Registro Civil, Centros de Primera Instancia, Fiscalías y otros tipos de juzgados de la comunidad.</w:t>
      </w:r>
    </w:p>
    <w:p w14:paraId="08DF8C3F" w14:textId="79EE388D" w:rsidR="004767F5" w:rsidRPr="004767F5" w:rsidRDefault="004767F5">
      <w:pPr>
        <w:pStyle w:val="Prrafodelista"/>
        <w:numPr>
          <w:ilvl w:val="0"/>
          <w:numId w:val="22"/>
        </w:numPr>
        <w:rPr>
          <w:b/>
          <w:bCs/>
        </w:rPr>
      </w:pPr>
      <w:r>
        <w:rPr>
          <w:b/>
          <w:bCs/>
        </w:rPr>
        <w:t xml:space="preserve">Parques de bomberos: </w:t>
      </w:r>
      <w:r>
        <w:t>Conjunto de los 36 parques de bomberos del territorio</w:t>
      </w:r>
    </w:p>
    <w:p w14:paraId="25CDB690" w14:textId="77777777" w:rsidR="004767F5" w:rsidRDefault="004767F5" w:rsidP="004767F5">
      <w:r>
        <w:rPr>
          <w:b/>
          <w:bCs/>
        </w:rPr>
        <w:t xml:space="preserve">Ámbito técnológico: </w:t>
      </w:r>
      <w:r>
        <w:t>Durante el desarrollo del trabajo utilizamos distintas herramientas de software:</w:t>
      </w:r>
    </w:p>
    <w:p w14:paraId="69A30996" w14:textId="049B06B3" w:rsidR="004767F5" w:rsidRDefault="004767F5">
      <w:pPr>
        <w:pStyle w:val="Prrafodelista"/>
        <w:numPr>
          <w:ilvl w:val="0"/>
          <w:numId w:val="23"/>
        </w:numPr>
      </w:pPr>
      <w:r>
        <w:rPr>
          <w:b/>
          <w:bCs/>
        </w:rPr>
        <w:t>QGIS:</w:t>
      </w:r>
      <w:r>
        <w:t xml:space="preserve"> Primera etapa de preprocesamiento de los datos obtenidos y visualización de la información</w:t>
      </w:r>
    </w:p>
    <w:p w14:paraId="5F46A466" w14:textId="46C71390" w:rsidR="004767F5" w:rsidRDefault="004767F5">
      <w:pPr>
        <w:pStyle w:val="Prrafodelista"/>
        <w:numPr>
          <w:ilvl w:val="0"/>
          <w:numId w:val="23"/>
        </w:numPr>
      </w:pPr>
      <w:r>
        <w:rPr>
          <w:b/>
          <w:bCs/>
        </w:rPr>
        <w:t xml:space="preserve">Automatización </w:t>
      </w:r>
      <w:r w:rsidR="006B7397">
        <w:rPr>
          <w:b/>
          <w:bCs/>
        </w:rPr>
        <w:t>de procesos:</w:t>
      </w:r>
      <w:r w:rsidR="006B7397">
        <w:t xml:space="preserve"> Desarrollo de distintos scripts en Python para manejo y conversión de distintos archivos, así como el uso de la librería qgis.core, que permite operar sobre capas de QGIS en Python, permitiendo operaciones más complejas.</w:t>
      </w:r>
    </w:p>
    <w:p w14:paraId="23B3D5EE" w14:textId="4D38837C" w:rsidR="006B7397" w:rsidRDefault="006B7397">
      <w:pPr>
        <w:pStyle w:val="Prrafodelista"/>
        <w:numPr>
          <w:ilvl w:val="0"/>
          <w:numId w:val="23"/>
        </w:numPr>
      </w:pPr>
      <w:r>
        <w:rPr>
          <w:b/>
          <w:bCs/>
        </w:rPr>
        <w:t>Uso de APIs:</w:t>
      </w:r>
      <w:r>
        <w:t xml:space="preserve"> Llamadas a la Routes API de Google para el cálculo de distancias reales por carretera y en distintos medios de transporte</w:t>
      </w:r>
    </w:p>
    <w:p w14:paraId="39E0A629" w14:textId="4BA9B23E" w:rsidR="006B7397" w:rsidRDefault="006B7397">
      <w:pPr>
        <w:pStyle w:val="Prrafodelista"/>
        <w:numPr>
          <w:ilvl w:val="0"/>
          <w:numId w:val="23"/>
        </w:numPr>
      </w:pPr>
      <w:r>
        <w:rPr>
          <w:b/>
          <w:bCs/>
        </w:rPr>
        <w:t>Frontend</w:t>
      </w:r>
      <w:r>
        <w:t>: Desarrollo de una interfaz básica para la visualización del dataset resultante.</w:t>
      </w:r>
    </w:p>
    <w:p w14:paraId="1252A809" w14:textId="4D3CD469" w:rsidR="006B7397" w:rsidRDefault="006B7397">
      <w:pPr>
        <w:pStyle w:val="Prrafodelista"/>
        <w:numPr>
          <w:ilvl w:val="0"/>
          <w:numId w:val="23"/>
        </w:numPr>
      </w:pPr>
      <w:r>
        <w:rPr>
          <w:b/>
          <w:bCs/>
        </w:rPr>
        <w:t xml:space="preserve">Backend: </w:t>
      </w:r>
      <w:r>
        <w:t>Desarrollo de un servidor en Flask con Python para leer los datasets y proporcionar una API web sencilla que permita acceder a los datos fácilmente sin necesidad de pasar por QGIS.</w:t>
      </w:r>
    </w:p>
    <w:p w14:paraId="642C34C7" w14:textId="204B5D1F" w:rsidR="004767F5" w:rsidRPr="004767F5" w:rsidRDefault="006B7397">
      <w:pPr>
        <w:pStyle w:val="Prrafodelista"/>
        <w:numPr>
          <w:ilvl w:val="0"/>
          <w:numId w:val="23"/>
        </w:numPr>
      </w:pPr>
      <w:r>
        <w:rPr>
          <w:b/>
          <w:bCs/>
        </w:rPr>
        <w:t xml:space="preserve">Formalización de dataset: </w:t>
      </w:r>
      <w:r>
        <w:t>Uso del estándar DCAT para formalizar los metadatos de los datasets obtenidos.</w:t>
      </w:r>
    </w:p>
    <w:p w14:paraId="4EB540C1" w14:textId="5CEDD81A" w:rsidR="00DF61D8" w:rsidRDefault="00DF61D8" w:rsidP="00186F4E">
      <w:r>
        <w:t>La información sobre este dominio de trabajo la tratamos en forma de datasets georreferenciados que nos permiten operar sobre ellos</w:t>
      </w:r>
      <w:r w:rsidR="00A863EC">
        <w:t>,</w:t>
      </w:r>
      <w:r>
        <w:t xml:space="preserve"> obtener información adicional</w:t>
      </w:r>
      <w:r w:rsidR="00A863EC">
        <w:t xml:space="preserve"> y permite la visualización de dichos datos en el mapa mediante aplicaciones como QGIS</w:t>
      </w:r>
      <w:r w:rsidR="00276607">
        <w:t xml:space="preserve">, </w:t>
      </w:r>
      <w:r w:rsidR="00A863EC">
        <w:t>ArcGIS</w:t>
      </w:r>
      <w:r w:rsidR="00276607">
        <w:t xml:space="preserve"> o distintas librerías y aplicaciones como la librería de QGIS para Python y OpenLayers.</w:t>
      </w:r>
    </w:p>
    <w:p w14:paraId="32635DEB" w14:textId="09CE1A90" w:rsidR="00DF61D8" w:rsidRDefault="00DF61D8" w:rsidP="00DF61D8">
      <w:pPr>
        <w:pStyle w:val="Ttulo2"/>
      </w:pPr>
      <w:bookmarkStart w:id="3" w:name="_Toc207821817"/>
      <w:r>
        <w:lastRenderedPageBreak/>
        <w:t>1.</w:t>
      </w:r>
      <w:r w:rsidR="008827B6">
        <w:t>3</w:t>
      </w:r>
      <w:r>
        <w:t xml:space="preserve">. </w:t>
      </w:r>
      <w:r w:rsidR="00A863EC">
        <w:t>Problema por resolver</w:t>
      </w:r>
      <w:bookmarkEnd w:id="3"/>
    </w:p>
    <w:p w14:paraId="06A80F4F" w14:textId="27C06CF4"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4B957283" w14:textId="1ED0CD9C" w:rsidR="008C0F76" w:rsidRDefault="006B7397" w:rsidP="00DF61D8">
      <w:r>
        <w:t xml:space="preserve">Esta problemática no se ha resuelto con el paso de los años debido a varios factores. La </w:t>
      </w:r>
      <w:r w:rsidR="008C0F76">
        <w:t xml:space="preserve">primera es que la </w:t>
      </w:r>
      <w:r>
        <w:t>población en el centro de Madrid no ha hecho más que aumentar</w:t>
      </w:r>
      <w:r w:rsidR="008C0F76">
        <w:t>, haciendo que las administraciones públicas se centren en seguir abasteciendo el centro de la ciudad con servicios, dejando a la periferia cada vez más descuidada. En segundo lugar, está la falta de inversión en servicios públicos, que obviamente afecta más duramente a los pueblos de la periferia.</w:t>
      </w:r>
    </w:p>
    <w:p w14:paraId="3CCD1C3B" w14:textId="4A903845" w:rsidR="007557EB" w:rsidRDefault="008C0F76" w:rsidP="00DF61D8">
      <w:r>
        <w:t>Existe además una falta de indicadores objetivos y comparables de disponibilidad y accesibilidad a servicios públicos por territorio.</w:t>
      </w:r>
      <w:r w:rsidR="007557EB">
        <w:t xml:space="preserve"> Algunos estudios como el de Roca y Moreno-Jimenez </w:t>
      </w:r>
      <w:sdt>
        <w:sdtPr>
          <w:id w:val="-165640701"/>
          <w:citation/>
        </w:sdtPr>
        <w:sdtContent>
          <w:r w:rsidR="007557EB">
            <w:fldChar w:fldCharType="begin"/>
          </w:r>
          <w:r w:rsidR="007557EB">
            <w:instrText xml:space="preserve"> CITATION Mor12 \l 3082 </w:instrText>
          </w:r>
          <w:r w:rsidR="007557EB">
            <w:fldChar w:fldCharType="separate"/>
          </w:r>
          <w:r w:rsidR="00063A60" w:rsidRPr="00063A60">
            <w:rPr>
              <w:noProof/>
            </w:rPr>
            <w:t>[5]</w:t>
          </w:r>
          <w:r w:rsidR="007557EB">
            <w:fldChar w:fldCharType="end"/>
          </w:r>
        </w:sdtContent>
      </w:sdt>
      <w:r w:rsidR="007557EB">
        <w:t xml:space="preserve"> tienen en cuenta otros factores adicionales como la renta per cápita por territorio, el cuál, aunque no se contemple en este trabajo, sería sin duda un aspecto a considerar a la hora de calcular un “índice de disponibilidad de servicios”. A simple vista parece imposible evaluar objetivamente qué municipio carece de qué servicio público, pero se puede obtener un índice a partir de distintos datos, el caso es determinar cuáles y hacer un estudio exhaustivo</w:t>
      </w:r>
      <w:r w:rsidR="00FD2375">
        <w:t xml:space="preserve">. </w:t>
      </w:r>
    </w:p>
    <w:p w14:paraId="3A3DF3BA" w14:textId="733F7AEA" w:rsidR="00DF61D8" w:rsidRPr="00DF61D8" w:rsidRDefault="00DF61D8" w:rsidP="00DF61D8">
      <w:r>
        <w:t xml:space="preserve">Por lo tanto, el problema que pretendemos abordar es el del desarrollo de una base de datos en la que se pueda </w:t>
      </w:r>
      <w:r w:rsidR="00FD2375">
        <w:t>cuantificar</w:t>
      </w:r>
      <w:r>
        <w:t xml:space="preserve"> la disponibilidad de servicios en todas las áreas de la Comunidad de Madrid </w:t>
      </w:r>
      <w:r w:rsidR="00FD2375">
        <w:t>en términos de distancias de viaje y duración del trayecto, tanto en vehículo personal como en transporte público.</w:t>
      </w:r>
    </w:p>
    <w:p w14:paraId="39454DDA" w14:textId="35643B04" w:rsidR="005B219C" w:rsidRPr="005B219C" w:rsidRDefault="005B219C" w:rsidP="005B219C">
      <w:pPr>
        <w:pStyle w:val="Ttulo2"/>
      </w:pPr>
      <w:bookmarkStart w:id="4" w:name="_Toc207821818"/>
      <w:r>
        <w:t>1.</w:t>
      </w:r>
      <w:r w:rsidR="00DF61D8">
        <w:t>4</w:t>
      </w:r>
      <w:r>
        <w:t>. Objetivos</w:t>
      </w:r>
      <w:bookmarkEnd w:id="4"/>
    </w:p>
    <w:p w14:paraId="72EE9447" w14:textId="6B68E0C6" w:rsidR="00E869B1" w:rsidRDefault="003844DD" w:rsidP="008A6414">
      <w:r>
        <w:t>Este trabajo tiene como meta</w:t>
      </w:r>
      <w:r w:rsidR="00E869B1">
        <w:t xml:space="preserve"> la obtención de información y la </w:t>
      </w:r>
      <w:r w:rsidR="00FD2375">
        <w:t>posterior</w:t>
      </w:r>
      <w:r w:rsidR="00E869B1">
        <w:t xml:space="preserve"> creación de una base de datos sobre la disponibilidad de distintos servicios públicos en los diferentes municipios de la Comunidad de Madrid</w:t>
      </w:r>
      <w:r w:rsidR="00FD2375">
        <w:t>, procurando que la metodología sea lo más replicable posible.</w:t>
      </w:r>
    </w:p>
    <w:p w14:paraId="2CE17F01" w14:textId="4801AB92" w:rsidR="00FD2375" w:rsidRDefault="00FD2375" w:rsidP="008A6414">
      <w:r>
        <w:t>El objetivo general es desarrollar un dataset georreferenciado que contenga una gran cantidad de indicadores de proximidad, accesibilidad o disponibilidad de servicios públicos esenciales tanto a nivel de núcleo poblacional como a nivel de municipio.</w:t>
      </w:r>
    </w:p>
    <w:p w14:paraId="1CD97B28" w14:textId="3CCB1A9E" w:rsidR="00A944FA" w:rsidRDefault="00A944FA" w:rsidP="008A6414">
      <w:r>
        <w:t xml:space="preserve">El objetivo general está claro, pero vamos a establecer los </w:t>
      </w:r>
      <w:r w:rsidRPr="004B611C">
        <w:rPr>
          <w:b/>
          <w:bCs/>
        </w:rPr>
        <w:t>objetivos específicos</w:t>
      </w:r>
      <w:r>
        <w:t xml:space="preserve"> del trabajo:</w:t>
      </w:r>
    </w:p>
    <w:p w14:paraId="761735F3" w14:textId="0CA9DBE5" w:rsidR="00A944FA" w:rsidRDefault="00A944FA">
      <w:pPr>
        <w:pStyle w:val="Prrafodelista"/>
        <w:numPr>
          <w:ilvl w:val="0"/>
          <w:numId w:val="24"/>
        </w:numPr>
      </w:pPr>
      <w:r w:rsidRPr="00A944FA">
        <w:rPr>
          <w:b/>
          <w:bCs/>
        </w:rPr>
        <w:t>Obtención de los datos:</w:t>
      </w:r>
      <w:r>
        <w:rPr>
          <w:b/>
          <w:bCs/>
        </w:rPr>
        <w:t xml:space="preserve"> </w:t>
      </w:r>
      <w:r>
        <w:t xml:space="preserve"> Descarga de los datasets iniciales de fuentes fiables</w:t>
      </w:r>
    </w:p>
    <w:p w14:paraId="6F4F5F93" w14:textId="0A6544E1" w:rsidR="00A944FA" w:rsidRDefault="00A944FA">
      <w:pPr>
        <w:pStyle w:val="Prrafodelista"/>
        <w:numPr>
          <w:ilvl w:val="0"/>
          <w:numId w:val="24"/>
        </w:numPr>
      </w:pPr>
      <w:r w:rsidRPr="00A944FA">
        <w:rPr>
          <w:b/>
          <w:bCs/>
        </w:rPr>
        <w:t>Preprocesamiento de los datos</w:t>
      </w:r>
      <w:r>
        <w:rPr>
          <w:b/>
          <w:bCs/>
        </w:rPr>
        <w:t>:</w:t>
      </w:r>
      <w:r>
        <w:t xml:space="preserve"> Convertir los datasets a un formato con el que se puedan realizar operaciones sobre ellos, sobre todo para ser leídos por scripts en Python</w:t>
      </w:r>
    </w:p>
    <w:p w14:paraId="455414AA" w14:textId="417F8D28" w:rsidR="00A944FA" w:rsidRPr="00A944FA" w:rsidRDefault="00A944FA">
      <w:pPr>
        <w:pStyle w:val="Prrafodelista"/>
        <w:numPr>
          <w:ilvl w:val="0"/>
          <w:numId w:val="24"/>
        </w:numPr>
        <w:rPr>
          <w:b/>
          <w:bCs/>
        </w:rPr>
      </w:pPr>
      <w:r w:rsidRPr="00A944FA">
        <w:rPr>
          <w:b/>
          <w:bCs/>
        </w:rPr>
        <w:lastRenderedPageBreak/>
        <w:t>Procesamiento de los datasets</w:t>
      </w:r>
      <w:r>
        <w:rPr>
          <w:b/>
          <w:bCs/>
        </w:rPr>
        <w:t xml:space="preserve">: </w:t>
      </w:r>
      <w:r>
        <w:t>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r w:rsidR="001E2A7B">
        <w:t>.</w:t>
      </w:r>
    </w:p>
    <w:p w14:paraId="29E01142" w14:textId="09A1A7E9" w:rsidR="001E2A7B" w:rsidRPr="001E2A7B" w:rsidRDefault="00A944FA">
      <w:pPr>
        <w:pStyle w:val="Prrafodelista"/>
        <w:numPr>
          <w:ilvl w:val="0"/>
          <w:numId w:val="24"/>
        </w:numPr>
        <w:rPr>
          <w:b/>
          <w:bCs/>
        </w:rPr>
      </w:pPr>
      <w:r>
        <w:rPr>
          <w:b/>
          <w:bCs/>
        </w:rPr>
        <w:t xml:space="preserve">Automatización de las llamadas a Routes API y obtención de las distancias y duraciones: </w:t>
      </w:r>
      <w:r>
        <w:t xml:space="preserve">Google Maps Platform cobra por cada llamada a la Routes API, por lo que es necesario un plan de requests </w:t>
      </w:r>
      <w:r w:rsidR="001E2A7B">
        <w:t xml:space="preserve">que tome todas las respuestas, las agrupe y, en caso de algún error por formato realice nuevas requests sólo para los datos que faltan. </w:t>
      </w:r>
    </w:p>
    <w:p w14:paraId="538802FC" w14:textId="0AD3A056" w:rsidR="00A944FA" w:rsidRPr="00A944FA" w:rsidRDefault="00A944FA">
      <w:pPr>
        <w:pStyle w:val="Prrafodelista"/>
        <w:numPr>
          <w:ilvl w:val="0"/>
          <w:numId w:val="24"/>
        </w:numPr>
        <w:rPr>
          <w:b/>
          <w:bCs/>
        </w:rPr>
      </w:pPr>
      <w:r>
        <w:t xml:space="preserve"> </w:t>
      </w:r>
      <w:r w:rsidR="001E2A7B">
        <w:rPr>
          <w:b/>
          <w:bCs/>
        </w:rPr>
        <w:t xml:space="preserve">Formalización del dataset y creación de herramientas de visualización: </w:t>
      </w:r>
      <w:r w:rsidR="001E2A7B">
        <w:t>El dataset obtenido de por sí ya debería ser información suficiente, pero también urge presentar de forma accesible los resultados obtenidos, ofreciendo representaciones visuales</w:t>
      </w:r>
    </w:p>
    <w:p w14:paraId="7C736BA7" w14:textId="77777777" w:rsidR="004B611C" w:rsidRPr="004B611C" w:rsidRDefault="00A56C4B" w:rsidP="00A56C4B">
      <w:pPr>
        <w:rPr>
          <w:b/>
          <w:bCs/>
        </w:rPr>
      </w:pPr>
      <w:r w:rsidRPr="004B611C">
        <w:rPr>
          <w:b/>
          <w:bCs/>
        </w:rPr>
        <w:t>Software utilizado:</w:t>
      </w:r>
    </w:p>
    <w:p w14:paraId="4DA023F3" w14:textId="6B642885" w:rsidR="00A56C4B" w:rsidRDefault="00A56C4B">
      <w:pPr>
        <w:pStyle w:val="Prrafodelista"/>
        <w:numPr>
          <w:ilvl w:val="0"/>
          <w:numId w:val="25"/>
        </w:numPr>
      </w:pPr>
      <w:r w:rsidRPr="004B611C">
        <w:rPr>
          <w:b/>
          <w:bCs/>
        </w:rPr>
        <w:t>QGIS</w:t>
      </w:r>
      <w:r>
        <w:t>, software de gestión de bases de datos con representación geográfica de la información.</w:t>
      </w:r>
    </w:p>
    <w:p w14:paraId="23148907" w14:textId="5436F344" w:rsidR="004B611C" w:rsidRDefault="004B611C">
      <w:pPr>
        <w:pStyle w:val="Prrafodelista"/>
        <w:numPr>
          <w:ilvl w:val="0"/>
          <w:numId w:val="25"/>
        </w:numPr>
      </w:pPr>
      <w:r>
        <w:rPr>
          <w:b/>
          <w:bCs/>
        </w:rPr>
        <w:t xml:space="preserve">Python, HTML y Javascript: </w:t>
      </w:r>
      <w:r>
        <w:t>Todos los scripts de automatización se harán en Python, mientras que el visor web se desarrollará con HTML y Javascript.</w:t>
      </w:r>
    </w:p>
    <w:p w14:paraId="02DDC554" w14:textId="6CFE187E" w:rsidR="004B611C" w:rsidRDefault="004B611C">
      <w:pPr>
        <w:pStyle w:val="Prrafodelista"/>
        <w:numPr>
          <w:ilvl w:val="1"/>
          <w:numId w:val="25"/>
        </w:numPr>
      </w:pPr>
      <w:r>
        <w:rPr>
          <w:b/>
          <w:bCs/>
        </w:rPr>
        <w:t>Librerías más utilizadas:</w:t>
      </w:r>
      <w:r>
        <w:t xml:space="preserve"> pandas, numPy, </w:t>
      </w:r>
      <w:r w:rsidR="00222284">
        <w:t>qgis.core, Flask.</w:t>
      </w:r>
    </w:p>
    <w:p w14:paraId="057027B4" w14:textId="2F622C41" w:rsidR="00486814" w:rsidRDefault="00222284">
      <w:pPr>
        <w:pStyle w:val="Prrafodelista"/>
        <w:numPr>
          <w:ilvl w:val="0"/>
          <w:numId w:val="25"/>
        </w:numPr>
      </w:pPr>
      <w:r>
        <w:rPr>
          <w:b/>
          <w:bCs/>
        </w:rPr>
        <w:t xml:space="preserve">Routes API de Google Maps Platform: </w:t>
      </w:r>
      <w:r>
        <w:t>API proporcionada por Google que nos permitirá el cálculo de distancias de forma sencilla.</w:t>
      </w:r>
      <w:r w:rsidR="00A56C4B">
        <w:br w:type="page"/>
      </w:r>
    </w:p>
    <w:p w14:paraId="426EC525" w14:textId="18E5B6DD" w:rsidR="00823CBC" w:rsidRDefault="00486814" w:rsidP="00486814">
      <w:pPr>
        <w:pStyle w:val="Ttulo1"/>
        <w:jc w:val="center"/>
      </w:pPr>
      <w:bookmarkStart w:id="5" w:name="_Toc207821819"/>
      <w:r>
        <w:lastRenderedPageBreak/>
        <w:t>2. ESTADO DE LA CUESTIÓN</w:t>
      </w:r>
      <w:bookmarkEnd w:id="5"/>
    </w:p>
    <w:p w14:paraId="267A2AC1" w14:textId="1718B2EE" w:rsidR="002326DC" w:rsidRDefault="009F2163" w:rsidP="002326DC">
      <w:pPr>
        <w:pStyle w:val="Ttulo2"/>
      </w:pPr>
      <w:bookmarkStart w:id="6" w:name="_Toc207821820"/>
      <w:r>
        <w:t xml:space="preserve">2.1. Trabajos </w:t>
      </w:r>
      <w:r w:rsidR="002326DC">
        <w:t>previos y documentación existente</w:t>
      </w:r>
      <w:bookmarkEnd w:id="6"/>
    </w:p>
    <w:p w14:paraId="5A69C3CD" w14:textId="053C655C" w:rsidR="00800E66" w:rsidRDefault="002326DC" w:rsidP="00800E66">
      <w:r>
        <w:t xml:space="preserve">El grado de facilidad de acceso y cercanía a servicios públicos depende de una gran cantidad de factores: tráfico, listas de espera, </w:t>
      </w:r>
      <w:r w:rsidR="001E632E">
        <w:t>cercanía, conexión por transporte público,</w:t>
      </w:r>
      <w:r w:rsidR="00222284">
        <w:t xml:space="preserve"> </w:t>
      </w:r>
      <w:r>
        <w:t>accidentes naturales, obras en la zona del servicio público</w:t>
      </w:r>
      <w:r w:rsidR="001E632E">
        <w:t xml:space="preserve"> o</w:t>
      </w:r>
      <w:r>
        <w:t xml:space="preserve"> cambios en la legislación</w:t>
      </w:r>
      <w:r w:rsidR="001E632E">
        <w:t xml:space="preserve">.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w:t>
      </w:r>
      <w:r w:rsidR="00A27240">
        <w:t>un primer enfoque que nos permite acercarnos a esa calificación que mencionamos.</w:t>
      </w:r>
    </w:p>
    <w:p w14:paraId="6F3FF8A1" w14:textId="77777777" w:rsidR="00F80FDC" w:rsidRDefault="00222284" w:rsidP="00800E66">
      <w:r w:rsidRPr="00222284">
        <w:t xml:space="preserve">La accesibilidad a servicios públicos </w:t>
      </w:r>
      <w:r>
        <w:t xml:space="preserve">es un factor fundamental a tener en cuenta </w:t>
      </w:r>
      <w:r w:rsidRPr="00222284">
        <w:t>en la planificación territorial y las políticas públicas</w:t>
      </w:r>
      <w:r w:rsidR="00F80FDC">
        <w:t>.</w:t>
      </w:r>
    </w:p>
    <w:p w14:paraId="05479A29" w14:textId="2E4A135F" w:rsidR="00F80FDC" w:rsidRDefault="00F80FDC" w:rsidP="00F80FDC">
      <w:r>
        <w:t xml:space="preserve">En </w:t>
      </w:r>
      <w:r w:rsidRPr="00F80FDC">
        <w:rPr>
          <w:i/>
          <w:iCs/>
        </w:rPr>
        <w:t>Accessibility, equity and health care: review and research directions for transport geographers</w:t>
      </w:r>
      <w:r>
        <w:t xml:space="preserve"> </w:t>
      </w:r>
      <w:sdt>
        <w:sdtPr>
          <w:id w:val="1896772895"/>
          <w:citation/>
        </w:sdtPr>
        <w:sdtContent>
          <w:r>
            <w:fldChar w:fldCharType="begin"/>
          </w:r>
          <w:r>
            <w:instrText xml:space="preserve"> CITATION Tij15 \l 3082 </w:instrText>
          </w:r>
          <w:r>
            <w:fldChar w:fldCharType="separate"/>
          </w:r>
          <w:r w:rsidR="00063A60" w:rsidRPr="00063A60">
            <w:rPr>
              <w:noProof/>
            </w:rPr>
            <w:t>[6]</w:t>
          </w:r>
          <w:r>
            <w:fldChar w:fldCharType="end"/>
          </w:r>
        </w:sdtContent>
      </w:sdt>
      <w:r>
        <w:t xml:space="preserve"> y en </w:t>
      </w:r>
      <w:r w:rsidRPr="00F80FDC">
        <w:rPr>
          <w:i/>
          <w:iCs/>
        </w:rPr>
        <w:t>The Concept of Access: Definition and Relationship to</w:t>
      </w:r>
      <w:r w:rsidRPr="005E57C8">
        <w:rPr>
          <w:i/>
          <w:iCs/>
        </w:rPr>
        <w:t xml:space="preserve"> Consumer Satisfaction</w:t>
      </w:r>
      <w:sdt>
        <w:sdtPr>
          <w:rPr>
            <w:i/>
            <w:iCs/>
          </w:rPr>
          <w:id w:val="-1446152710"/>
          <w:citation/>
        </w:sdtPr>
        <w:sdtContent>
          <w:r w:rsidR="005E57C8">
            <w:rPr>
              <w:i/>
              <w:iCs/>
            </w:rPr>
            <w:fldChar w:fldCharType="begin"/>
          </w:r>
          <w:r w:rsidR="005E57C8">
            <w:rPr>
              <w:i/>
              <w:iCs/>
            </w:rPr>
            <w:instrText xml:space="preserve"> CITATION Pec81 \l 3082 </w:instrText>
          </w:r>
          <w:r w:rsidR="005E57C8">
            <w:rPr>
              <w:i/>
              <w:iCs/>
            </w:rPr>
            <w:fldChar w:fldCharType="separate"/>
          </w:r>
          <w:r w:rsidR="00063A60">
            <w:rPr>
              <w:i/>
              <w:iCs/>
              <w:noProof/>
            </w:rPr>
            <w:t xml:space="preserve"> </w:t>
          </w:r>
          <w:r w:rsidR="00063A60" w:rsidRPr="00063A60">
            <w:rPr>
              <w:noProof/>
            </w:rPr>
            <w:t>[7]</w:t>
          </w:r>
          <w:r w:rsidR="005E57C8">
            <w:rPr>
              <w:i/>
              <w:iCs/>
            </w:rPr>
            <w:fldChar w:fldCharType="end"/>
          </w:r>
        </w:sdtContent>
      </w:sdt>
      <w:r w:rsidR="005E57C8">
        <w:t xml:space="preserve"> se coincide en que el acceso a servicios de atención sanitaria se ve afectada por 5 factores:</w:t>
      </w:r>
    </w:p>
    <w:p w14:paraId="3E2BF62B" w14:textId="69A33BA7" w:rsidR="005E57C8" w:rsidRDefault="005E57C8">
      <w:pPr>
        <w:pStyle w:val="Prrafodelista"/>
        <w:numPr>
          <w:ilvl w:val="0"/>
          <w:numId w:val="26"/>
        </w:numPr>
      </w:pPr>
      <w:r>
        <w:t>Asequibilidad: Coste del servicio</w:t>
      </w:r>
    </w:p>
    <w:p w14:paraId="10877824" w14:textId="4AA38B07" w:rsidR="005E57C8" w:rsidRDefault="005E57C8">
      <w:pPr>
        <w:pStyle w:val="Prrafodelista"/>
        <w:numPr>
          <w:ilvl w:val="0"/>
          <w:numId w:val="26"/>
        </w:numPr>
      </w:pPr>
      <w:r>
        <w:t>Aceptabilidad: Satisfacción general de los usuarios</w:t>
      </w:r>
    </w:p>
    <w:p w14:paraId="0A3C8A55" w14:textId="534745D6" w:rsidR="005E57C8" w:rsidRDefault="005E57C8">
      <w:pPr>
        <w:pStyle w:val="Prrafodelista"/>
        <w:numPr>
          <w:ilvl w:val="0"/>
          <w:numId w:val="26"/>
        </w:numPr>
      </w:pPr>
      <w:r>
        <w:t>Disponibilidad: Adecuación del servicio a todo tipo de usuarios</w:t>
      </w:r>
    </w:p>
    <w:p w14:paraId="24B209F8" w14:textId="3C011658" w:rsidR="005E57C8" w:rsidRDefault="005E57C8">
      <w:pPr>
        <w:pStyle w:val="Prrafodelista"/>
        <w:numPr>
          <w:ilvl w:val="0"/>
          <w:numId w:val="26"/>
        </w:numPr>
      </w:pPr>
      <w:r>
        <w:t xml:space="preserve">Accesibilidad geográfica: </w:t>
      </w:r>
      <w:r w:rsidR="00425D73">
        <w:t>Impedancia de viaje entre paciente y proveedor.</w:t>
      </w:r>
    </w:p>
    <w:p w14:paraId="241B0CDE" w14:textId="43AE3285" w:rsidR="00425D73" w:rsidRDefault="00425D73">
      <w:pPr>
        <w:pStyle w:val="Prrafodelista"/>
        <w:numPr>
          <w:ilvl w:val="0"/>
          <w:numId w:val="26"/>
        </w:numPr>
      </w:pPr>
      <w:r>
        <w:t xml:space="preserve">Comodidad o acomodación: Cómo de apropiado </w:t>
      </w:r>
      <w:r w:rsidR="008C5281">
        <w:t>y conveniente es el servicio.</w:t>
      </w:r>
    </w:p>
    <w:p w14:paraId="5F9FE29C" w14:textId="2D972C66" w:rsidR="008C5281" w:rsidRPr="00F80FDC" w:rsidRDefault="008C5281" w:rsidP="008C5281">
      <w:r>
        <w:t>Entre estos factores podemos identificar que la accesibilidad geográfica es exactamente el punto que se quiere tratar en este estudio.</w:t>
      </w:r>
    </w:p>
    <w:p w14:paraId="728B6732" w14:textId="5E29BF1C" w:rsidR="00222284" w:rsidRDefault="00222284" w:rsidP="00800E66">
      <w:r w:rsidRPr="00222284">
        <w:t>Wang y Luo (2005) establecieron los fundamentos metodológicos para medir la accesibilidad espacial a servicios de salud, desarrollando el método de áreas de captación flotantes (Two-Step Floating Catchment Area), que considera tanto la oferta de servicios como la demanda poblacional.</w:t>
      </w:r>
    </w:p>
    <w:p w14:paraId="0C23DAC1" w14:textId="5756D665" w:rsidR="00A27240" w:rsidRDefault="00A27240" w:rsidP="00800E66">
      <w:r>
        <w:t xml:space="preserve">Aunque no exista una gran cantidad de trabajos previos sobre </w:t>
      </w:r>
      <w:r w:rsidR="008C5281">
        <w:t>el</w:t>
      </w:r>
      <w:r>
        <w:t xml:space="preserve"> tema</w:t>
      </w:r>
      <w:r w:rsidR="008C5281">
        <w:t xml:space="preserve"> que tratamos de forma específica</w:t>
      </w:r>
      <w:r w:rsidR="001160CF">
        <w:t>, pero sí podemos ver que se han sentado bases y hay antecedentes de distintos estudios analizando el problema de la falta de cobertura espacial de servicios públicos esenciales, sobre todo en el ámbito de la sanidad debido a su importancia. En español existe un menor número de estudios sobre el tema</w:t>
      </w:r>
      <w:r>
        <w:t>,</w:t>
      </w:r>
      <w:r w:rsidR="001160CF">
        <w:t xml:space="preserve"> pero </w:t>
      </w:r>
      <w:r>
        <w:t xml:space="preserve">sí </w:t>
      </w:r>
      <w:r w:rsidR="001160CF">
        <w:t>se dispone de</w:t>
      </w:r>
      <w:r>
        <w:t xml:space="preserve"> documentos oficiales, aplicaciones y datasets que</w:t>
      </w:r>
      <w:r w:rsidR="004146A3">
        <w:t>,</w:t>
      </w:r>
      <w:r>
        <w:t xml:space="preserve"> aunque no hablen ni traten las distancias entre servicios públicos y municipios o núcleos poblacionales, aportan datos georreferenciados con información de estos puntos.</w:t>
      </w:r>
    </w:p>
    <w:p w14:paraId="27CF33C9" w14:textId="3E049F1D" w:rsidR="00A27240" w:rsidRDefault="00A27240" w:rsidP="00800E66">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00063A60" w:rsidRPr="00063A60">
            <w:rPr>
              <w:noProof/>
            </w:rPr>
            <w:t>[8]</w:t>
          </w:r>
          <w:r>
            <w:fldChar w:fldCharType="end"/>
          </w:r>
        </w:sdtContent>
      </w:sdt>
      <w:r>
        <w:t xml:space="preserve">, con históricos de datos georreferenciados aportados por la Comunidad de Madrid, así como el sitio web del Consorcio de Transportes de </w:t>
      </w:r>
      <w:r>
        <w:lastRenderedPageBreak/>
        <w:t xml:space="preserve">Madrid </w:t>
      </w:r>
      <w:sdt>
        <w:sdtPr>
          <w:id w:val="1950578450"/>
          <w:citation/>
        </w:sdtPr>
        <w:sdtContent>
          <w:r>
            <w:fldChar w:fldCharType="begin"/>
          </w:r>
          <w:r>
            <w:instrText xml:space="preserve"> CITATION Dat25 \l 3082 </w:instrText>
          </w:r>
          <w:r>
            <w:fldChar w:fldCharType="separate"/>
          </w:r>
          <w:r w:rsidR="00063A60" w:rsidRPr="00063A60">
            <w:rPr>
              <w:noProof/>
            </w:rPr>
            <w:t>[9]</w:t>
          </w:r>
          <w:r>
            <w:fldChar w:fldCharType="end"/>
          </w:r>
        </w:sdtContent>
      </w:sdt>
      <w:r>
        <w:t>, que está dotado de un buscador en el que se pueden encontrar datasets relacionados con transporte público de la comunidad.</w:t>
      </w:r>
    </w:p>
    <w:p w14:paraId="74AC0767" w14:textId="10A38BC0" w:rsidR="001160CF" w:rsidRDefault="001160CF" w:rsidP="001160CF">
      <w:pPr>
        <w:pStyle w:val="Ttulo2"/>
      </w:pPr>
      <w:bookmarkStart w:id="7" w:name="_Toc207821821"/>
      <w:r>
        <w:t>2.2. Concepto de cohesión territorial y justicia</w:t>
      </w:r>
      <w:r w:rsidR="00044A40">
        <w:t>/equidad</w:t>
      </w:r>
      <w:r>
        <w:t xml:space="preserve"> espacial</w:t>
      </w:r>
      <w:bookmarkEnd w:id="7"/>
    </w:p>
    <w:p w14:paraId="427CA9B4" w14:textId="7623C102" w:rsidR="007E6656" w:rsidRDefault="007E6656" w:rsidP="007E6656">
      <w:r>
        <w:t xml:space="preserve">La cohesión territorial es un concepto </w:t>
      </w:r>
      <w:r w:rsidR="006D466A">
        <w:t xml:space="preserve">que fue introducido durante la época de la Europa de postguerra, con la intención de describir la necesidad de llevar servicios esenciales y conectar zonas poco pobladas. En 2009, </w:t>
      </w:r>
      <w:r w:rsidR="006D466A" w:rsidRPr="006D466A">
        <w:t>Katja Mirwaldt</w:t>
      </w:r>
      <w:r w:rsidR="006D466A">
        <w:t xml:space="preserve">, Irene </w:t>
      </w:r>
      <w:r w:rsidR="006D466A" w:rsidRPr="006D466A">
        <w:t>McMaster</w:t>
      </w:r>
      <w:r w:rsidR="006D466A">
        <w:t xml:space="preserve"> y John </w:t>
      </w:r>
      <w:r w:rsidR="006D466A" w:rsidRPr="006D466A">
        <w:t>Bachtler</w:t>
      </w:r>
      <w:r w:rsidR="006D466A">
        <w:t xml:space="preserve"> presentan un paper que relata la problemática dentro de la Unión Europea a la hora de definir bien este término y permitir así un plan conjunto dentro de la UE</w:t>
      </w:r>
      <w:r w:rsidR="006D466A" w:rsidRPr="006D466A">
        <w:t xml:space="preserve"> </w:t>
      </w:r>
      <w:sdt>
        <w:sdtPr>
          <w:id w:val="-672496935"/>
          <w:citation/>
        </w:sdtPr>
        <w:sdtContent>
          <w:r>
            <w:fldChar w:fldCharType="begin"/>
          </w:r>
          <w:r>
            <w:instrText xml:space="preserve"> CITATION Mir09 \l 3082 </w:instrText>
          </w:r>
          <w:r>
            <w:fldChar w:fldCharType="separate"/>
          </w:r>
          <w:r w:rsidR="00063A60" w:rsidRPr="00063A60">
            <w:rPr>
              <w:noProof/>
            </w:rPr>
            <w:t>[10]</w:t>
          </w:r>
          <w:r>
            <w:fldChar w:fldCharType="end"/>
          </w:r>
        </w:sdtContent>
      </w:sdt>
      <w:r w:rsidR="006D466A">
        <w:t>. Por lo tanto “cohesión territorial” aún se usa como término puente para representar la necesidad de evitar disparidades socioeconómicas y desequilibrios en nivel de accesibilidad a servicios esenciales.</w:t>
      </w:r>
    </w:p>
    <w:p w14:paraId="09DBD438" w14:textId="77777777" w:rsidR="00F259E4" w:rsidRDefault="00044A40" w:rsidP="007E6656">
      <w:r>
        <w:t>Respecto al concepto de justicia espacial o equidad espacial</w:t>
      </w:r>
      <w:r w:rsidR="00F259E4">
        <w:t xml:space="preserve"> se han realizado varios trabajos abordándolo:</w:t>
      </w:r>
    </w:p>
    <w:p w14:paraId="3EEB58B4" w14:textId="72A60648" w:rsidR="00F259E4" w:rsidRPr="00F259E4" w:rsidRDefault="00044A40">
      <w:pPr>
        <w:pStyle w:val="Prrafodelista"/>
        <w:numPr>
          <w:ilvl w:val="0"/>
          <w:numId w:val="27"/>
        </w:numPr>
      </w:pPr>
      <w:r>
        <w:t>Taleai et al. (2014)</w:t>
      </w:r>
      <w:sdt>
        <w:sdtPr>
          <w:id w:val="1477876636"/>
          <w:citation/>
        </w:sdtPr>
        <w:sdtContent>
          <w:r>
            <w:fldChar w:fldCharType="begin"/>
          </w:r>
          <w:r>
            <w:instrText xml:space="preserve"> CITATION Tal14 \l 3082 </w:instrText>
          </w:r>
          <w:r>
            <w:fldChar w:fldCharType="separate"/>
          </w:r>
          <w:r w:rsidR="00063A60">
            <w:rPr>
              <w:noProof/>
            </w:rPr>
            <w:t xml:space="preserve"> </w:t>
          </w:r>
          <w:r w:rsidR="00063A60" w:rsidRPr="00063A60">
            <w:rPr>
              <w:noProof/>
            </w:rPr>
            <w:t>[11]</w:t>
          </w:r>
          <w:r>
            <w:fldChar w:fldCharType="end"/>
          </w:r>
        </w:sdtContent>
      </w:sdt>
      <w:r w:rsidR="00F259E4">
        <w:t>: Define la equidad espacial como</w:t>
      </w:r>
      <w:r w:rsidR="00F259E4" w:rsidRPr="00F259E4">
        <w:t>el grado en el que los servicios se distribuyen espacialmente de manera igualitaria sobre diferentes áreas correspondientes a la variación espacial de la “necesidad” de dichos servicios</w:t>
      </w:r>
      <w:r w:rsidR="00F259E4">
        <w:t>. Además establecen el índice Integrated Spatial Equity Evaluation (ISEE), que se centra en medir el balance entre oferta y demanda de servicios por territorio.</w:t>
      </w:r>
    </w:p>
    <w:p w14:paraId="1B403919" w14:textId="5A934E80" w:rsidR="00F259E4" w:rsidRDefault="00F259E4">
      <w:pPr>
        <w:pStyle w:val="Prrafodelista"/>
        <w:numPr>
          <w:ilvl w:val="0"/>
          <w:numId w:val="27"/>
        </w:numPr>
      </w:pPr>
      <w:r>
        <w:t xml:space="preserve"> Jian et al. (2019) </w:t>
      </w:r>
      <w:sdt>
        <w:sdtPr>
          <w:id w:val="647257002"/>
          <w:citation/>
        </w:sdtPr>
        <w:sdtContent>
          <w:r>
            <w:fldChar w:fldCharType="begin"/>
          </w:r>
          <w:r>
            <w:instrText xml:space="preserve"> CITATION Izz20 \l 3082 </w:instrText>
          </w:r>
          <w:r>
            <w:fldChar w:fldCharType="separate"/>
          </w:r>
          <w:r w:rsidR="00063A60" w:rsidRPr="00063A60">
            <w:rPr>
              <w:noProof/>
            </w:rPr>
            <w:t>[12]</w:t>
          </w:r>
          <w:r>
            <w:fldChar w:fldCharType="end"/>
          </w:r>
        </w:sdtContent>
      </w:sdt>
      <w:r>
        <w:t xml:space="preserve"> rescatan este término para hablar de la necesidad de creación de espacios abiertos en zonas más necesitadas de ellos</w:t>
      </w:r>
    </w:p>
    <w:p w14:paraId="057F1CA1" w14:textId="460FA5A0" w:rsidR="00F259E4" w:rsidRPr="007E6656" w:rsidRDefault="00F259E4" w:rsidP="00F259E4">
      <w:pPr>
        <w:pStyle w:val="Ttulo2"/>
      </w:pPr>
      <w:bookmarkStart w:id="8" w:name="_Toc207821822"/>
      <w:r>
        <w:t>2.3. Estudios sobre disparidades territoriales en el acceso a servicios públicos</w:t>
      </w:r>
      <w:bookmarkEnd w:id="8"/>
    </w:p>
    <w:p w14:paraId="7A53D70E" w14:textId="44997671" w:rsidR="002E4320" w:rsidRDefault="006B216A">
      <w:pPr>
        <w:pStyle w:val="Prrafodelista"/>
        <w:numPr>
          <w:ilvl w:val="0"/>
          <w:numId w:val="14"/>
        </w:numPr>
      </w:pPr>
      <w:r>
        <w:t>Luis Cereijo et al.(2019)</w:t>
      </w:r>
      <w:r w:rsidR="000E0A11">
        <w:t xml:space="preserve"> </w:t>
      </w:r>
      <w:sdt>
        <w:sdtPr>
          <w:id w:val="-1677954571"/>
          <w:citation/>
        </w:sdtPr>
        <w:sdtContent>
          <w:r w:rsidR="000E0A11">
            <w:fldChar w:fldCharType="begin"/>
          </w:r>
          <w:r w:rsidR="000E0A11">
            <w:instrText xml:space="preserve"> CITATION alL19 \l 3082 </w:instrText>
          </w:r>
          <w:r w:rsidR="000E0A11">
            <w:fldChar w:fldCharType="separate"/>
          </w:r>
          <w:r w:rsidR="00063A60" w:rsidRPr="00063A60">
            <w:rPr>
              <w:noProof/>
            </w:rPr>
            <w:t>[13]</w:t>
          </w:r>
          <w:r w:rsidR="000E0A11">
            <w:fldChar w:fldCharType="end"/>
          </w:r>
        </w:sdtContent>
      </w:sdt>
      <w:r>
        <w:t>: Acceso y disponibilidad de instalaciones deportivas en Madrid. Estudio que refleja un hecho cada vez más notable en la comunidad, la disparidad entre habitantes del centro y habitantes de la periferia</w:t>
      </w:r>
    </w:p>
    <w:p w14:paraId="360C3548" w14:textId="77777777" w:rsidR="000E0A11" w:rsidRDefault="000E0A11">
      <w:pPr>
        <w:pStyle w:val="Prrafodelista"/>
        <w:keepNext/>
        <w:numPr>
          <w:ilvl w:val="0"/>
          <w:numId w:val="14"/>
        </w:numPr>
        <w:jc w:val="center"/>
      </w:pPr>
      <w:r>
        <w:rPr>
          <w:noProof/>
        </w:rPr>
        <w:drawing>
          <wp:inline distT="0" distB="0" distL="0" distR="0" wp14:anchorId="297AAD4E" wp14:editId="2BFC04D9">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2780E006" w14:textId="1814F6CA" w:rsidR="000E0A11" w:rsidRDefault="000E0A11" w:rsidP="000E0A11">
      <w:pPr>
        <w:pStyle w:val="Descripcin"/>
        <w:jc w:val="center"/>
        <w:rPr>
          <w:noProof/>
        </w:rPr>
      </w:pPr>
      <w:bookmarkStart w:id="9" w:name="_Toc207821783"/>
      <w:r>
        <w:t xml:space="preserve">Ilustración </w:t>
      </w:r>
      <w:fldSimple w:instr=" SEQ Ilustración \* ARABIC ">
        <w:r w:rsidR="00345BD2">
          <w:rPr>
            <w:noProof/>
          </w:rPr>
          <w:t>1</w:t>
        </w:r>
      </w:fldSimple>
      <w:r>
        <w:t xml:space="preserve"> Distribución espacial</w:t>
      </w:r>
      <w:r>
        <w:rPr>
          <w:noProof/>
        </w:rPr>
        <w:t xml:space="preserve"> de estado socioeconómico y distancia media a instalaciones deportivas en Madrid</w:t>
      </w:r>
      <w:bookmarkEnd w:id="9"/>
    </w:p>
    <w:p w14:paraId="07C0BBCE" w14:textId="21A33C6B" w:rsidR="002E4320" w:rsidRDefault="002E4320">
      <w:pPr>
        <w:pStyle w:val="Prrafodelista"/>
        <w:numPr>
          <w:ilvl w:val="0"/>
          <w:numId w:val="15"/>
        </w:numPr>
      </w:pPr>
      <w:r>
        <w:lastRenderedPageBreak/>
        <w:t>Andrés Roca y Moreno-Jimenez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sidR="00063A60">
            <w:rPr>
              <w:noProof/>
            </w:rPr>
            <w:t xml:space="preserve"> </w:t>
          </w:r>
          <w:r w:rsidR="00063A60" w:rsidRPr="00063A60">
            <w:rPr>
              <w:noProof/>
            </w:rPr>
            <w:t>[5]</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5FC2167D" w14:textId="77777777" w:rsidR="00DF2E74" w:rsidRDefault="00DF2E74" w:rsidP="00DF2E74">
      <w:pPr>
        <w:keepNext/>
      </w:pPr>
      <w:r w:rsidRPr="00DF2E74">
        <w:rPr>
          <w:noProof/>
        </w:rPr>
        <w:drawing>
          <wp:inline distT="0" distB="0" distL="0" distR="0" wp14:anchorId="4C2D7571" wp14:editId="7813A754">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4B4F0723" w14:textId="13D865E5" w:rsidR="00DF2E74" w:rsidRDefault="00DF2E74" w:rsidP="00DF2E74">
      <w:pPr>
        <w:pStyle w:val="Descripcin"/>
        <w:jc w:val="center"/>
      </w:pPr>
      <w:bookmarkStart w:id="10" w:name="_Toc207821784"/>
      <w:r>
        <w:t xml:space="preserve">Ilustración </w:t>
      </w:r>
      <w:fldSimple w:instr=" SEQ Ilustración \* ARABIC ">
        <w:r w:rsidR="00345BD2">
          <w:rPr>
            <w:noProof/>
          </w:rPr>
          <w:t>2</w:t>
        </w:r>
      </w:fldSimple>
      <w:r>
        <w:t xml:space="preserve"> Ilustración del artículo de Roca y Moreno-Jimenez</w:t>
      </w:r>
      <w:bookmarkEnd w:id="10"/>
    </w:p>
    <w:p w14:paraId="6426A29E" w14:textId="032D775C" w:rsidR="00640C5C" w:rsidRDefault="00640C5C" w:rsidP="00640C5C">
      <w:pPr>
        <w:pStyle w:val="Ttulo2"/>
      </w:pPr>
      <w:bookmarkStart w:id="11" w:name="_Toc207821823"/>
      <w:r>
        <w:t>2.</w:t>
      </w:r>
      <w:r w:rsidR="00531582">
        <w:t>4</w:t>
      </w:r>
      <w:r>
        <w:t>. Marco regulatorio</w:t>
      </w:r>
      <w:bookmarkEnd w:id="11"/>
    </w:p>
    <w:p w14:paraId="257E8EFF" w14:textId="3E8987C9" w:rsidR="00640C5C" w:rsidRDefault="002C1B11" w:rsidP="00640C5C">
      <w:r>
        <w:t xml:space="preserve">En la Directiva de la Unión Europea 2019/1024 </w:t>
      </w:r>
      <w:sdt>
        <w:sdtPr>
          <w:id w:val="879665776"/>
          <w:citation/>
        </w:sdtPr>
        <w:sdtContent>
          <w:r>
            <w:fldChar w:fldCharType="begin"/>
          </w:r>
          <w:r>
            <w:instrText xml:space="preserve"> CITATION Dia19 \l 3082 </w:instrText>
          </w:r>
          <w:r>
            <w:fldChar w:fldCharType="separate"/>
          </w:r>
          <w:r w:rsidR="00063A60" w:rsidRPr="00063A60">
            <w:rPr>
              <w:noProof/>
            </w:rPr>
            <w:t>[14]</w:t>
          </w:r>
          <w:r>
            <w:fldChar w:fldCharType="end"/>
          </w:r>
        </w:sdtContent>
      </w:sdt>
      <w:r>
        <w:t xml:space="preserve"> </w:t>
      </w:r>
      <w:r w:rsidR="00B53C46">
        <w:t xml:space="preserve">la Ley 37/2007 </w:t>
      </w:r>
      <w:sdt>
        <w:sdtPr>
          <w:id w:val="-680124128"/>
          <w:citation/>
        </w:sdtPr>
        <w:sdtContent>
          <w:r w:rsidR="00B53C46">
            <w:fldChar w:fldCharType="begin"/>
          </w:r>
          <w:r w:rsidR="00B53C46">
            <w:instrText xml:space="preserve"> CITATION Bol07 \l 3082 </w:instrText>
          </w:r>
          <w:r w:rsidR="00B53C46">
            <w:fldChar w:fldCharType="separate"/>
          </w:r>
          <w:r w:rsidR="00063A60" w:rsidRPr="00063A60">
            <w:rPr>
              <w:noProof/>
            </w:rPr>
            <w:t>[15]</w:t>
          </w:r>
          <w:r w:rsidR="00B53C46">
            <w:fldChar w:fldCharType="end"/>
          </w:r>
        </w:sdtContent>
      </w:sdt>
      <w:r w:rsidR="00B53C46">
        <w:t xml:space="preserve"> y </w:t>
      </w:r>
      <w:r>
        <w:t>recoge la necesidad de las administraciones públicas de hacer públicos datasets o recursos electrónicos para uso en diversos campos como la investigación</w:t>
      </w:r>
      <w:r w:rsidR="00B53C46">
        <w:t>.</w:t>
      </w:r>
    </w:p>
    <w:p w14:paraId="1540C3E6" w14:textId="43319ACF" w:rsidR="00B53C46" w:rsidRDefault="00B53C46" w:rsidP="00640C5C">
      <w:r>
        <w:t>A causa de esto podemos encontrar a día de hoy una gran cantidad de datos publicada por organizaciones como el Instituto Nacional de Estadística, el Consorcio Regional de Transporte o el Instituto de Estadística en portales como nomecalles</w:t>
      </w:r>
    </w:p>
    <w:p w14:paraId="44A7F3B3" w14:textId="6CDFC5E8" w:rsidR="00B53C46" w:rsidRPr="00640C5C" w:rsidRDefault="00531582" w:rsidP="00531582">
      <w:r>
        <w:t xml:space="preserve">En lo que respecta a la planificación de servicios públicos, ya mencionamos que la Unión Europea apuesta por un plan de cohesión territorial, pero como se puede ver en el Artículo 174 del Tratado de Funcionamiento de la Unión Europea </w:t>
      </w:r>
      <w:sdt>
        <w:sdtPr>
          <w:id w:val="261187506"/>
          <w:citation/>
        </w:sdtPr>
        <w:sdtContent>
          <w:r>
            <w:fldChar w:fldCharType="begin"/>
          </w:r>
          <w:r>
            <w:instrText xml:space="preserve"> CITATION EUR12 \l 3082 </w:instrText>
          </w:r>
          <w:r>
            <w:fldChar w:fldCharType="separate"/>
          </w:r>
          <w:r w:rsidR="00063A60" w:rsidRPr="00063A60">
            <w:rPr>
              <w:noProof/>
            </w:rPr>
            <w:t>[16]</w:t>
          </w:r>
          <w:r>
            <w:fldChar w:fldCharType="end"/>
          </w:r>
        </w:sdtContent>
      </w:sdt>
      <w:r>
        <w:t xml:space="preserve">, este plan no está nada definido y se trata como una sugerencia, mas que una ley: “A fin de promover un desarrollo armonioso del conjunto de la Unión, ésta desarrollará y proseguirá su acción encaminada a reforzar su cohesión económica, social y territorial. </w:t>
      </w:r>
      <w:r w:rsidRPr="00531582">
        <w:t>Entre las regiones afectadas se prestará especial atención a las zonas rurales</w:t>
      </w:r>
      <w:r>
        <w:t>…”.</w:t>
      </w:r>
    </w:p>
    <w:p w14:paraId="5C2C54E7" w14:textId="3B8CFB2D" w:rsidR="00B53C46" w:rsidRDefault="00800E66" w:rsidP="00B53C46">
      <w:pPr>
        <w:pStyle w:val="Ttulo2"/>
      </w:pPr>
      <w:bookmarkStart w:id="12" w:name="_Toc207821824"/>
      <w:r>
        <w:lastRenderedPageBreak/>
        <w:t>2.</w:t>
      </w:r>
      <w:r w:rsidR="00531582">
        <w:t>5</w:t>
      </w:r>
      <w:r>
        <w:t>. Noticias sobre disponibilidad de servicios públicos en Madrid</w:t>
      </w:r>
      <w:bookmarkEnd w:id="12"/>
    </w:p>
    <w:p w14:paraId="30A91064" w14:textId="640587A4" w:rsidR="00B53C46" w:rsidRPr="00B53C46" w:rsidRDefault="00B53C46" w:rsidP="00B53C46">
      <w:r>
        <w:t>En Madrid ha habido numerosos casos de fallos en abastecimiento de servicios públicos a personas necesitadas. En concreto, dos casos que están relacionados con el concepto de justicia espacial y cohesión territorial presentan situaciones que reiteran la necesidad de dotar de más instalaciones que brinden servicios públicos</w:t>
      </w:r>
    </w:p>
    <w:p w14:paraId="2809D093" w14:textId="747C4404" w:rsidR="002326DC" w:rsidRDefault="002326DC">
      <w:pPr>
        <w:pStyle w:val="Prrafodelista"/>
        <w:numPr>
          <w:ilvl w:val="0"/>
          <w:numId w:val="13"/>
        </w:numPr>
      </w:pPr>
      <w:r>
        <w:t>Falta de disponibilidad de centro de salud para consultas de pediatría en el municipio de San Martín de Valdeiglesias, obligando a sus vecinos a desplazarse 60km al centro de salud más cercano.</w:t>
      </w:r>
      <w:sdt>
        <w:sdtPr>
          <w:id w:val="514808482"/>
          <w:citation/>
        </w:sdtPr>
        <w:sdtContent>
          <w:r w:rsidR="00800E66">
            <w:fldChar w:fldCharType="begin"/>
          </w:r>
          <w:r w:rsidR="006B216A">
            <w:instrText xml:space="preserve">CITATION Dan24 \l 3082 </w:instrText>
          </w:r>
          <w:r w:rsidR="00800E66">
            <w:fldChar w:fldCharType="separate"/>
          </w:r>
          <w:r w:rsidR="00063A60">
            <w:rPr>
              <w:noProof/>
            </w:rPr>
            <w:t xml:space="preserve"> </w:t>
          </w:r>
          <w:r w:rsidR="00063A60" w:rsidRPr="00063A60">
            <w:rPr>
              <w:noProof/>
            </w:rPr>
            <w:t>[17]</w:t>
          </w:r>
          <w:r w:rsidR="00800E66">
            <w:fldChar w:fldCharType="end"/>
          </w:r>
        </w:sdtContent>
      </w:sdt>
    </w:p>
    <w:p w14:paraId="20487678" w14:textId="215E2C7E" w:rsidR="00B53C46" w:rsidRPr="00800E66" w:rsidRDefault="002E4320" w:rsidP="00B53C46">
      <w:pPr>
        <w:pStyle w:val="Prrafodelista"/>
        <w:numPr>
          <w:ilvl w:val="0"/>
          <w:numId w:val="13"/>
        </w:numPr>
      </w:pPr>
      <w:r>
        <w:t xml:space="preserve">Una biblioteca por cada 101.000 madrileños </w:t>
      </w:r>
      <w:sdt>
        <w:sdtPr>
          <w:id w:val="1870798624"/>
          <w:citation/>
        </w:sdtPr>
        <w:sdtContent>
          <w:r>
            <w:fldChar w:fldCharType="begin"/>
          </w:r>
          <w:r>
            <w:instrText xml:space="preserve"> CITATION BOl23 \l 3082 </w:instrText>
          </w:r>
          <w:r>
            <w:fldChar w:fldCharType="separate"/>
          </w:r>
          <w:r w:rsidR="00063A60" w:rsidRPr="00063A60">
            <w:rPr>
              <w:noProof/>
            </w:rPr>
            <w:t>[18]</w:t>
          </w:r>
          <w:r>
            <w:fldChar w:fldCharType="end"/>
          </w:r>
        </w:sdtContent>
      </w:sdt>
      <w:r>
        <w:t>. Articulo que refleja la falta de disponibilidad de un servicio público del cual no se han construido instalaciones para satisfacer las necesidades de los madrileños.</w:t>
      </w:r>
    </w:p>
    <w:p w14:paraId="5647D709" w14:textId="2FE67C0E" w:rsidR="00486814" w:rsidRPr="00486814" w:rsidRDefault="009F2163" w:rsidP="00486814">
      <w:r>
        <w:br w:type="page"/>
      </w:r>
    </w:p>
    <w:p w14:paraId="1ADC6FA6" w14:textId="1D8FC788" w:rsidR="00823CBC" w:rsidRDefault="00486814" w:rsidP="00823CBC">
      <w:pPr>
        <w:pStyle w:val="Ttulo1"/>
        <w:jc w:val="center"/>
      </w:pPr>
      <w:bookmarkStart w:id="13" w:name="_Toc207821825"/>
      <w:r>
        <w:lastRenderedPageBreak/>
        <w:t>3</w:t>
      </w:r>
      <w:r w:rsidR="00823CBC">
        <w:t xml:space="preserve">. </w:t>
      </w:r>
      <w:r w:rsidR="007D4978">
        <w:t>PLAN DE TRABAJO</w:t>
      </w:r>
      <w:bookmarkEnd w:id="13"/>
    </w:p>
    <w:p w14:paraId="7E991E96" w14:textId="0BC15CEA" w:rsidR="007D4978" w:rsidRPr="007D4978" w:rsidRDefault="007D4978" w:rsidP="007D4978">
      <w:r>
        <w:t>El desarrollo de este trabajo está diseñado para realizarse de forma completamente secuencial, exigiendo una buena planificación antes de pasar al siguiente paso, ya que cualquier error conlleva rehacer partes anteriores del proceso. Dado que en el punto 1.4. establecemos los objetivos principales del trabajo, los pasos deberían ser prácticamente los mismo:</w:t>
      </w:r>
    </w:p>
    <w:p w14:paraId="51EEAD22" w14:textId="04E46070" w:rsidR="007D4978" w:rsidRPr="00D10835" w:rsidRDefault="007D4978" w:rsidP="007D4978">
      <w:pPr>
        <w:pStyle w:val="Prrafodelista"/>
        <w:numPr>
          <w:ilvl w:val="0"/>
          <w:numId w:val="28"/>
        </w:numPr>
      </w:pPr>
      <w:r w:rsidRPr="00A944FA">
        <w:rPr>
          <w:b/>
          <w:bCs/>
        </w:rPr>
        <w:t>Obtención de los datos:</w:t>
      </w:r>
      <w:r>
        <w:rPr>
          <w:b/>
          <w:bCs/>
        </w:rPr>
        <w:t xml:space="preserve"> </w:t>
      </w:r>
      <w:r>
        <w:t xml:space="preserve"> Recopilación de los datasets georreferenciados con </w:t>
      </w:r>
      <w:r w:rsidRPr="00D10835">
        <w:t>información sobre núcleos poblacionales, delimitación de municipios, zonas de Dirección Asistencial de Salud o la posición de los servicios públicos sobre los que trata el trabajo</w:t>
      </w:r>
    </w:p>
    <w:p w14:paraId="4C74CE1D" w14:textId="2B861199" w:rsidR="007D4978" w:rsidRPr="00D10835" w:rsidRDefault="007D4978" w:rsidP="007D4978">
      <w:pPr>
        <w:pStyle w:val="Prrafodelista"/>
        <w:numPr>
          <w:ilvl w:val="0"/>
          <w:numId w:val="28"/>
        </w:numPr>
      </w:pPr>
      <w:r w:rsidRPr="00D10835">
        <w:rPr>
          <w:b/>
          <w:bCs/>
        </w:rPr>
        <w:t>Preprocesamiento de los datos</w:t>
      </w:r>
      <w:r w:rsidRPr="00D10835">
        <w:t>: Convertir los datasets a un formato con el que se puedan realizar operaciones sobre ellos, sobre todo para ser leídos por scripts en Python.</w:t>
      </w:r>
    </w:p>
    <w:p w14:paraId="3814036E" w14:textId="77777777" w:rsidR="007D4978" w:rsidRPr="00D10835" w:rsidRDefault="007D4978" w:rsidP="007D4978">
      <w:pPr>
        <w:pStyle w:val="Prrafodelista"/>
        <w:numPr>
          <w:ilvl w:val="0"/>
          <w:numId w:val="28"/>
        </w:numPr>
      </w:pPr>
      <w:r w:rsidRPr="00D10835">
        <w:rPr>
          <w:b/>
          <w:bCs/>
        </w:rPr>
        <w:t>Procesamiento de los datasets:</w:t>
      </w:r>
      <w:r w:rsidRPr="00D10835">
        <w:t xml:space="preserve"> 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p>
    <w:p w14:paraId="2D31B945" w14:textId="0CE431AC" w:rsidR="00D10835" w:rsidRPr="00D10835" w:rsidRDefault="00D10835" w:rsidP="007D4978">
      <w:pPr>
        <w:pStyle w:val="Prrafodelista"/>
        <w:numPr>
          <w:ilvl w:val="0"/>
          <w:numId w:val="28"/>
        </w:numPr>
      </w:pPr>
      <w:r>
        <w:rPr>
          <w:b/>
          <w:bCs/>
        </w:rPr>
        <w:t xml:space="preserve">Obtención de métricas de accesibilidad: </w:t>
      </w:r>
      <w:r w:rsidR="007D4978" w:rsidRPr="00D10835">
        <w:t>Automatización de las llamadas a Routes API y obtención de las distancias y duraciones</w:t>
      </w:r>
      <w:r>
        <w:t>.</w:t>
      </w:r>
      <w:r w:rsidR="007D4978" w:rsidRPr="00D10835">
        <w:t xml:space="preserve"> Google Maps Platform cobra por cada llamada a la Routes API, por lo que es necesario un plan de requests que tome todas las respuestas, las agrupe y, en caso de algún error por formato realice nuevas requests sólo para los datos que faltan. </w:t>
      </w:r>
    </w:p>
    <w:p w14:paraId="582D626D" w14:textId="327F6511" w:rsidR="00873CCC" w:rsidRPr="00873CCC" w:rsidRDefault="007D4978" w:rsidP="007D4978">
      <w:pPr>
        <w:pStyle w:val="Prrafodelista"/>
        <w:numPr>
          <w:ilvl w:val="0"/>
          <w:numId w:val="28"/>
        </w:numPr>
      </w:pPr>
      <w:r w:rsidRPr="00D10835">
        <w:rPr>
          <w:b/>
          <w:bCs/>
        </w:rPr>
        <w:t xml:space="preserve"> Formalización del dataset</w:t>
      </w:r>
      <w:r w:rsidR="00873CCC">
        <w:rPr>
          <w:b/>
          <w:bCs/>
        </w:rPr>
        <w:t xml:space="preserve">: </w:t>
      </w:r>
      <w:r w:rsidR="00873CCC">
        <w:t>La publicación de un dataset debe ir acompañado de una formalización de sus metadatos en DCAT, con información de palabras clave, autor, fecha de publicación y modificación y otros datos relevantes</w:t>
      </w:r>
    </w:p>
    <w:p w14:paraId="53B13FF0" w14:textId="6C3B6374" w:rsidR="007D4978" w:rsidRPr="00D10835" w:rsidRDefault="00873CCC" w:rsidP="007D4978">
      <w:pPr>
        <w:pStyle w:val="Prrafodelista"/>
        <w:numPr>
          <w:ilvl w:val="0"/>
          <w:numId w:val="28"/>
        </w:numPr>
      </w:pPr>
      <w:r>
        <w:rPr>
          <w:b/>
          <w:bCs/>
        </w:rPr>
        <w:t>C</w:t>
      </w:r>
      <w:r w:rsidR="007D4978" w:rsidRPr="00D10835">
        <w:rPr>
          <w:b/>
          <w:bCs/>
        </w:rPr>
        <w:t>reación de herramientas de visualización</w:t>
      </w:r>
      <w:r w:rsidR="007D4978" w:rsidRPr="00D10835">
        <w:t>:</w:t>
      </w:r>
      <w:r>
        <w:t xml:space="preserve"> </w:t>
      </w:r>
    </w:p>
    <w:p w14:paraId="3DF75B28" w14:textId="244B3850" w:rsidR="000263BA" w:rsidRDefault="007666B6" w:rsidP="000263BA">
      <w:pPr>
        <w:pStyle w:val="Ttulo2"/>
      </w:pPr>
      <w:bookmarkStart w:id="14" w:name="_Toc207821826"/>
      <w:r>
        <w:t>3</w:t>
      </w:r>
      <w:r w:rsidR="000263BA">
        <w:t xml:space="preserve">.1. </w:t>
      </w:r>
      <w:r w:rsidR="00D10835">
        <w:t>Obtención</w:t>
      </w:r>
      <w:r w:rsidR="000263BA">
        <w:t xml:space="preserve"> de los datos</w:t>
      </w:r>
      <w:bookmarkEnd w:id="14"/>
    </w:p>
    <w:p w14:paraId="02307D84" w14:textId="4755FD70" w:rsidR="00C95726" w:rsidRDefault="00D10835" w:rsidP="00D10835">
      <w:r>
        <w:t>En esta etapa se identifican las potenciales fuentes de bases de datos con las que podemos empezar a operar</w:t>
      </w:r>
      <w:r w:rsidR="00C95726">
        <w:t>.</w:t>
      </w:r>
      <w:r w:rsidR="005E010C">
        <w:t xml:space="preserve"> Estos datos tienen que ser legibles por QGIS para que podemos editarlos</w:t>
      </w:r>
      <w:r w:rsidR="00204086">
        <w:t xml:space="preserve"> y visualizarlos.</w:t>
      </w:r>
    </w:p>
    <w:p w14:paraId="1CFE230D" w14:textId="302E5A43" w:rsidR="00204086" w:rsidRDefault="00204086" w:rsidP="00D10835">
      <w:r>
        <w:t>El formato de los archivos puede ser tanto Shapefile, GeoPackage o GeoJSON.</w:t>
      </w:r>
    </w:p>
    <w:p w14:paraId="07C61A69" w14:textId="7FF5CC23" w:rsidR="00204086" w:rsidRDefault="00204086" w:rsidP="00D10835">
      <w:r>
        <w:t>Ciertos datos independientes o fáciles de interpretar sin necesidad de ser importados a QGIS pueden venir en formatos como hojas de Excel, CSV o simple .txt.</w:t>
      </w:r>
    </w:p>
    <w:p w14:paraId="7D16D02B" w14:textId="0E5E1299" w:rsidR="00204086" w:rsidRDefault="00204086" w:rsidP="00D10835">
      <w:r>
        <w:t>En relación a qué datos buscamos exactamente, como punto inicial tenemos esta lista:</w:t>
      </w:r>
    </w:p>
    <w:p w14:paraId="6CC187F4" w14:textId="4D867433" w:rsidR="00204086" w:rsidRDefault="00204086" w:rsidP="00204086">
      <w:pPr>
        <w:pStyle w:val="Prrafodelista"/>
        <w:numPr>
          <w:ilvl w:val="0"/>
          <w:numId w:val="29"/>
        </w:numPr>
      </w:pPr>
      <w:r>
        <w:t>Núcleos poblacionales: Conjunto de los núcleos poblacionales con la suficiente densidad poblacional para ser relevantes en el estudio.</w:t>
      </w:r>
    </w:p>
    <w:p w14:paraId="4B0A035D" w14:textId="77777777" w:rsidR="00204086" w:rsidRDefault="00204086" w:rsidP="00204086">
      <w:pPr>
        <w:pStyle w:val="Prrafodelista"/>
        <w:numPr>
          <w:ilvl w:val="0"/>
          <w:numId w:val="29"/>
        </w:numPr>
      </w:pPr>
      <w:r>
        <w:lastRenderedPageBreak/>
        <w:t>Delimitación por municipios: Información de los 179 municipios de Madrid, se puede operar sin datos geográficos pero es preferible tener datos de las delimitaciones exactas de cada municipio para poder interactuar con otros datasets.</w:t>
      </w:r>
    </w:p>
    <w:p w14:paraId="1AA09AEC" w14:textId="3BAF017A" w:rsidR="00204086" w:rsidRDefault="00862716" w:rsidP="00204086">
      <w:pPr>
        <w:pStyle w:val="Prrafodelista"/>
        <w:numPr>
          <w:ilvl w:val="0"/>
          <w:numId w:val="29"/>
        </w:numPr>
      </w:pPr>
      <w:r>
        <w:t>Servicios públicos objeto de estudio</w:t>
      </w:r>
      <w:r w:rsidR="00204086">
        <w:t xml:space="preserve">: Datos georreferenciados de los </w:t>
      </w:r>
      <w:r>
        <w:t>servicios públicos</w:t>
      </w:r>
      <w:r w:rsidR="00204086">
        <w:t xml:space="preserve"> de la Comunidad de Madrid</w:t>
      </w:r>
      <w:r>
        <w:t xml:space="preserve"> con los que vamos a trabajar</w:t>
      </w:r>
      <w:r w:rsidR="00204086">
        <w:t xml:space="preserve">. Es importante tener información de la posición de cada </w:t>
      </w:r>
      <w:r>
        <w:t>servicio público</w:t>
      </w:r>
      <w:r w:rsidR="00204086">
        <w:t xml:space="preserve"> para los siguientes pasos.</w:t>
      </w:r>
      <w:r>
        <w:t xml:space="preserve"> Los servicios públicos de los cuales vamos a analizar su accesibilidad son:</w:t>
      </w:r>
    </w:p>
    <w:p w14:paraId="6453B0E6" w14:textId="37723BD4" w:rsidR="00862716" w:rsidRDefault="00862716" w:rsidP="00862716">
      <w:pPr>
        <w:pStyle w:val="Prrafodelista"/>
        <w:numPr>
          <w:ilvl w:val="1"/>
          <w:numId w:val="29"/>
        </w:numPr>
      </w:pPr>
      <w:r>
        <w:t>Hospitales</w:t>
      </w:r>
    </w:p>
    <w:p w14:paraId="7947E812" w14:textId="644377EB" w:rsidR="00862716" w:rsidRDefault="00862716" w:rsidP="00862716">
      <w:pPr>
        <w:pStyle w:val="Prrafodelista"/>
        <w:numPr>
          <w:ilvl w:val="1"/>
          <w:numId w:val="29"/>
        </w:numPr>
      </w:pPr>
      <w:r>
        <w:t>Centros de salud mental</w:t>
      </w:r>
    </w:p>
    <w:p w14:paraId="725CBD53" w14:textId="4E2CD1A9" w:rsidR="00862716" w:rsidRDefault="00862716" w:rsidP="00862716">
      <w:pPr>
        <w:pStyle w:val="Prrafodelista"/>
        <w:numPr>
          <w:ilvl w:val="1"/>
          <w:numId w:val="29"/>
        </w:numPr>
      </w:pPr>
      <w:r>
        <w:t>Parques de bomberos</w:t>
      </w:r>
    </w:p>
    <w:p w14:paraId="0AC5CE76" w14:textId="1F2D2DDC" w:rsidR="00862716" w:rsidRDefault="00862716" w:rsidP="00862716">
      <w:pPr>
        <w:pStyle w:val="Prrafodelista"/>
        <w:numPr>
          <w:ilvl w:val="1"/>
          <w:numId w:val="29"/>
        </w:numPr>
      </w:pPr>
      <w:r>
        <w:t>Juzgados</w:t>
      </w:r>
    </w:p>
    <w:p w14:paraId="54BBB5BF" w14:textId="2D904111" w:rsidR="00862716" w:rsidRDefault="00862716" w:rsidP="00862716">
      <w:pPr>
        <w:pStyle w:val="Prrafodelista"/>
        <w:numPr>
          <w:ilvl w:val="0"/>
          <w:numId w:val="29"/>
        </w:numPr>
      </w:pPr>
      <w:r>
        <w:t>Red de carreteras de la Comunidad de Madrid: Trama de carreteras de la comunidad en formato de datos georreferenciados.</w:t>
      </w:r>
    </w:p>
    <w:p w14:paraId="292850D3" w14:textId="18BB2F5A" w:rsidR="00204086" w:rsidRDefault="00862716" w:rsidP="00862716">
      <w:r>
        <w:t>Ciertos datos que pueden ser utilizados sin necesidad de contener datos georreferenciados:</w:t>
      </w:r>
    </w:p>
    <w:p w14:paraId="085B52E1" w14:textId="43BF0CD7" w:rsidR="00862716" w:rsidRDefault="00862716" w:rsidP="00862716">
      <w:pPr>
        <w:pStyle w:val="Prrafodelista"/>
        <w:numPr>
          <w:ilvl w:val="0"/>
          <w:numId w:val="30"/>
        </w:numPr>
      </w:pPr>
      <w:r>
        <w:t>Información de censo por núcleo poblacional o municipio: Normalmente en formato CSV por administraciones públicas.</w:t>
      </w:r>
    </w:p>
    <w:p w14:paraId="5C574A0F" w14:textId="76D4FA80" w:rsidR="00862716" w:rsidRPr="00D10835" w:rsidRDefault="00862716" w:rsidP="00862716">
      <w:pPr>
        <w:pStyle w:val="Prrafodelista"/>
        <w:numPr>
          <w:ilvl w:val="0"/>
          <w:numId w:val="30"/>
        </w:numPr>
      </w:pPr>
      <w:r>
        <w:t>Datos sobre divisiones administrativas para distintos tipos de servicios públicos. Dependiendo del tipo de servicio, cada zona tiene un centro de referencia y distintas normas acerca de las poblaciones a las que da cobertura. Algunos ejemplos son los partidos judiciales en el caso de los juzgados o las Direcciones Asistenciales de Salud en caso de los hospitales.</w:t>
      </w:r>
    </w:p>
    <w:p w14:paraId="17E121CA" w14:textId="46B1CE65" w:rsidR="00881ED3" w:rsidRDefault="00881ED3" w:rsidP="00881ED3">
      <w:pPr>
        <w:pStyle w:val="Ttulo2"/>
      </w:pPr>
      <w:bookmarkStart w:id="15" w:name="_Toc207821827"/>
      <w:r>
        <w:t>3.2 Preprocesamiento de datos</w:t>
      </w:r>
      <w:bookmarkEnd w:id="15"/>
    </w:p>
    <w:p w14:paraId="0FDA5B43" w14:textId="12BE7B55" w:rsidR="00881ED3" w:rsidRDefault="00881ED3" w:rsidP="00881ED3">
      <w:r>
        <w:t>Es necesario que exista consistencia en los atributos, por eso, una vez se tienen los datasets iniciales conviene asegurarse de que los tipos de datos son consistentes entre capas. Por ejemplo, un mismo tipo de dato, por ejemplo, número de habitantes, puede aparecer como número entero en una capa y en coma flotante en otra capa. Es muy útil para fases posteriores que estas diferencias se corrijan en la fase de preprocesado.</w:t>
      </w:r>
    </w:p>
    <w:p w14:paraId="7B4E6D91" w14:textId="6426CDD4" w:rsidR="00881ED3" w:rsidRDefault="00881ED3" w:rsidP="00881ED3">
      <w:r>
        <w:t>QGIS ofrece algunas herramientas que son útiles en el preprocesado de datos:</w:t>
      </w:r>
    </w:p>
    <w:p w14:paraId="21F77872" w14:textId="77777777" w:rsidR="00881ED3" w:rsidRDefault="00881ED3" w:rsidP="00881ED3">
      <w:pPr>
        <w:pStyle w:val="Prrafodelista"/>
        <w:numPr>
          <w:ilvl w:val="0"/>
          <w:numId w:val="31"/>
        </w:numPr>
      </w:pPr>
      <w:r>
        <w:t>Corregir geometrías: Algunos datasets pueden tener errores en los datos que dificulten el análisis en QGIS, con esta herramienta se evitan fallos durante el análisis.</w:t>
      </w:r>
    </w:p>
    <w:p w14:paraId="2DD466BC" w14:textId="77777777" w:rsidR="00881ED3" w:rsidRDefault="00881ED3" w:rsidP="00881ED3">
      <w:pPr>
        <w:pStyle w:val="Prrafodelista"/>
        <w:numPr>
          <w:ilvl w:val="0"/>
          <w:numId w:val="31"/>
        </w:numPr>
      </w:pPr>
      <w:r>
        <w:t>Reproyectar capa: Algunos datasets se publican con sistemas de coordenadas distintos, esta herramienta ayuda a reproyectarla con otro CRS.</w:t>
      </w:r>
    </w:p>
    <w:p w14:paraId="2C71B9F3" w14:textId="77777777" w:rsidR="00881ED3" w:rsidRPr="00881ED3" w:rsidRDefault="00881ED3" w:rsidP="00881ED3"/>
    <w:p w14:paraId="1261F43B" w14:textId="3E6D578C" w:rsidR="00881ED3" w:rsidRDefault="00881ED3" w:rsidP="00881ED3">
      <w:pPr>
        <w:pStyle w:val="Ttulo2"/>
      </w:pPr>
      <w:bookmarkStart w:id="16" w:name="_Toc207821828"/>
      <w:r>
        <w:t>3.3. Procesamiento de datos</w:t>
      </w:r>
      <w:bookmarkEnd w:id="16"/>
    </w:p>
    <w:p w14:paraId="7EBC74F0" w14:textId="6B96DFD7" w:rsidR="00881ED3" w:rsidRDefault="00881ED3" w:rsidP="00881ED3">
      <w:r>
        <w:t>El procesamiento de datos lo dividimos en dos partes, no necesariamente se hace una antes que la otra, pero cada una aporta distintas funcionalidades</w:t>
      </w:r>
    </w:p>
    <w:p w14:paraId="6A61C050" w14:textId="43BAB6C4" w:rsidR="00881ED3" w:rsidRPr="00881ED3" w:rsidRDefault="00881ED3" w:rsidP="00881ED3">
      <w:r>
        <w:lastRenderedPageBreak/>
        <w:t>QGIS permite operaciones generales sobre los datos, mientras que en Python se pueden crear scripts que ejecuten una gran cantidad de instrucciones de forma automática</w:t>
      </w:r>
    </w:p>
    <w:p w14:paraId="67A2F9CA" w14:textId="03712A6C" w:rsidR="005E5060" w:rsidRDefault="007666B6" w:rsidP="00881ED3">
      <w:pPr>
        <w:pStyle w:val="Ttulo3"/>
      </w:pPr>
      <w:bookmarkStart w:id="17" w:name="_Toc207821829"/>
      <w:r>
        <w:t>3</w:t>
      </w:r>
      <w:r w:rsidR="005E5060">
        <w:t>.</w:t>
      </w:r>
      <w:r w:rsidR="00881ED3">
        <w:t>3.1</w:t>
      </w:r>
      <w:r w:rsidR="005E5060">
        <w:t xml:space="preserve">. </w:t>
      </w:r>
      <w:r w:rsidR="00602563">
        <w:t>P</w:t>
      </w:r>
      <w:r w:rsidR="005B7EF2">
        <w:t>r</w:t>
      </w:r>
      <w:r w:rsidR="005E5060">
        <w:t>ocesamiento de los datos mediante QGIS</w:t>
      </w:r>
      <w:bookmarkEnd w:id="17"/>
    </w:p>
    <w:p w14:paraId="4C7F6AD3" w14:textId="3C770E57" w:rsidR="00862716" w:rsidRDefault="00862716" w:rsidP="00862716">
      <w:r>
        <w:t>QGIS ofrece una gran cantidad de herramientas que permiten manejar distintas capas de datos, operar sobre ellas, añadir, modificar o eliminar atributos en función su posición.</w:t>
      </w:r>
    </w:p>
    <w:p w14:paraId="0FE846EB" w14:textId="69DD8007" w:rsidR="00D10174" w:rsidRDefault="00862716" w:rsidP="00862716">
      <w:r>
        <w:t xml:space="preserve">Dado que se van a realizar operaciones que enlazan instancias de datos de una capa con datos de otra capa distinta, es </w:t>
      </w:r>
      <w:r w:rsidR="00D10174">
        <w:t>muy útil establecer identificadores únicos, así como capas intermedias con datos adicionales.</w:t>
      </w:r>
    </w:p>
    <w:p w14:paraId="2B8F2BE5" w14:textId="6FA165D3" w:rsidR="00D10174" w:rsidRDefault="00D10174" w:rsidP="00862716">
      <w:r>
        <w:t>Herramientas de QGIS que pueden ser útiles en el proceso:</w:t>
      </w:r>
    </w:p>
    <w:p w14:paraId="3F06FA00" w14:textId="18AC3CC4" w:rsidR="00D10174" w:rsidRDefault="00D10174" w:rsidP="00D10174">
      <w:pPr>
        <w:pStyle w:val="Prrafodelista"/>
        <w:numPr>
          <w:ilvl w:val="0"/>
          <w:numId w:val="31"/>
        </w:numPr>
      </w:pPr>
      <w:r>
        <w:t>Punto en superficie / Centroides: A partir de una capa de polígonos o delimitaciones, devuelve una capa de puntos representativos de cada delimitación conservando sus atributos.</w:t>
      </w:r>
    </w:p>
    <w:p w14:paraId="76DB47AA" w14:textId="61B90CF2" w:rsidR="00D10174" w:rsidRDefault="00D10174" w:rsidP="00D10174">
      <w:pPr>
        <w:pStyle w:val="Prrafodelista"/>
        <w:numPr>
          <w:ilvl w:val="0"/>
          <w:numId w:val="31"/>
        </w:numPr>
      </w:pPr>
      <w:r>
        <w:t>Unir atributos por localización: Tomando dos capas, copia la primera y le añade atributos de la segunda capa en función de si los elementos se intersecan, cortan, tocan o contienen, entre otras condiciones. Por ejemplo, se puede hacer que los elementos de la capa de núcleos poblacionales hereden el atributo identificador del municipio en el que se encuentran.</w:t>
      </w:r>
    </w:p>
    <w:p w14:paraId="01FB51B7" w14:textId="298E5022" w:rsidR="00602563" w:rsidRPr="00862716" w:rsidRDefault="00602563" w:rsidP="00602563">
      <w:r>
        <w:t>Otra funcionalidad que permite QGIS es el desplazamiento de puntos a mano en caso de necesitarlo.</w:t>
      </w:r>
    </w:p>
    <w:p w14:paraId="6CA95EE5" w14:textId="62328299" w:rsidR="00476DAD" w:rsidRPr="005B7EF2" w:rsidRDefault="00E0463C" w:rsidP="00E0463C">
      <w:pPr>
        <w:rPr>
          <w:color w:val="EE0000"/>
        </w:rPr>
      </w:pPr>
      <w:r w:rsidRPr="005B7EF2">
        <w:rPr>
          <w:noProof/>
          <w:color w:val="EE0000"/>
        </w:rPr>
        <w:drawing>
          <wp:anchor distT="0" distB="0" distL="114300" distR="114300" simplePos="0" relativeHeight="251687936" behindDoc="0" locked="0" layoutInCell="1" allowOverlap="1" wp14:anchorId="486E61C3" wp14:editId="4C0BE88F">
            <wp:simplePos x="0" y="0"/>
            <wp:positionH relativeFrom="margin">
              <wp:align>center</wp:align>
            </wp:positionH>
            <wp:positionV relativeFrom="paragraph">
              <wp:posOffset>1234555</wp:posOffset>
            </wp:positionV>
            <wp:extent cx="4654550" cy="2170430"/>
            <wp:effectExtent l="0" t="0" r="0" b="1270"/>
            <wp:wrapTopAndBottom/>
            <wp:docPr id="83443961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9614" name="Imagen 1" descr="Map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4550" cy="2170430"/>
                    </a:xfrm>
                    <a:prstGeom prst="rect">
                      <a:avLst/>
                    </a:prstGeom>
                  </pic:spPr>
                </pic:pic>
              </a:graphicData>
            </a:graphic>
            <wp14:sizeRelH relativeFrom="margin">
              <wp14:pctWidth>0</wp14:pctWidth>
            </wp14:sizeRelH>
            <wp14:sizeRelV relativeFrom="margin">
              <wp14:pctHeight>0</wp14:pctHeight>
            </wp14:sizeRelV>
          </wp:anchor>
        </w:drawing>
      </w:r>
      <w:r w:rsidR="002955A0" w:rsidRPr="005B7EF2">
        <w:rPr>
          <w:color w:val="EE0000"/>
        </w:rPr>
        <w:t>Los datos obtenidos están en un formato legible por la herramienta de software QGIS</w:t>
      </w:r>
      <w:sdt>
        <w:sdtPr>
          <w:rPr>
            <w:color w:val="EE0000"/>
            <w:vertAlign w:val="superscript"/>
          </w:rPr>
          <w:id w:val="-1329509546"/>
          <w:citation/>
        </w:sdtPr>
        <w:sdtContent>
          <w:r w:rsidR="002955A0" w:rsidRPr="005B7EF2">
            <w:rPr>
              <w:color w:val="EE0000"/>
              <w:vertAlign w:val="superscript"/>
            </w:rPr>
            <w:fldChar w:fldCharType="begin"/>
          </w:r>
          <w:r w:rsidR="00965ABD" w:rsidRPr="005B7EF2">
            <w:rPr>
              <w:color w:val="EE0000"/>
              <w:vertAlign w:val="superscript"/>
            </w:rPr>
            <w:instrText xml:space="preserve">CITATION QGI25 \l 3082 </w:instrText>
          </w:r>
          <w:r w:rsidR="002955A0" w:rsidRPr="005B7EF2">
            <w:rPr>
              <w:color w:val="EE0000"/>
              <w:vertAlign w:val="superscript"/>
            </w:rPr>
            <w:fldChar w:fldCharType="separate"/>
          </w:r>
          <w:r w:rsidR="00063A60">
            <w:rPr>
              <w:noProof/>
              <w:color w:val="EE0000"/>
              <w:vertAlign w:val="superscript"/>
            </w:rPr>
            <w:t xml:space="preserve"> </w:t>
          </w:r>
          <w:r w:rsidR="00063A60" w:rsidRPr="00063A60">
            <w:rPr>
              <w:noProof/>
              <w:color w:val="EE0000"/>
            </w:rPr>
            <w:t>[19]</w:t>
          </w:r>
          <w:r w:rsidR="002955A0" w:rsidRPr="005B7EF2">
            <w:rPr>
              <w:color w:val="EE0000"/>
              <w:vertAlign w:val="superscript"/>
            </w:rPr>
            <w:fldChar w:fldCharType="end"/>
          </w:r>
        </w:sdtContent>
      </w:sdt>
      <w:r w:rsidR="00476DAD" w:rsidRPr="005B7EF2">
        <w:rPr>
          <w:color w:val="EE0000"/>
        </w:rPr>
        <w:t xml:space="preserve">. Con esta herramienta de software podemos realizar distintas operaciones sobre los datos, añadir atributos con información extra o crear nuevas capas. </w:t>
      </w:r>
      <w:r w:rsidRPr="005B7EF2">
        <w:rPr>
          <w:color w:val="EE0000"/>
        </w:rPr>
        <w:t>Un ejemplo de esto es la adición de un atributo que indica, para cada núcleo urbano, la Dirección Asistencial de Salud en la que se encuentra, lo cual será necesario para determinar a qué hospital será referenciado.</w:t>
      </w:r>
    </w:p>
    <w:p w14:paraId="70214C11" w14:textId="76E9FEA3" w:rsidR="00476DAD" w:rsidRPr="005B7EF2" w:rsidRDefault="00476DAD" w:rsidP="00476DAD">
      <w:pPr>
        <w:pStyle w:val="Descripcin"/>
        <w:jc w:val="center"/>
        <w:rPr>
          <w:color w:val="EE0000"/>
        </w:rPr>
      </w:pPr>
      <w:bookmarkStart w:id="18" w:name="_Toc207821785"/>
      <w:r w:rsidRPr="005B7EF2">
        <w:rPr>
          <w:color w:val="EE0000"/>
        </w:rPr>
        <w:t xml:space="preserve">Ilustración </w:t>
      </w:r>
      <w:r w:rsidR="00D7767A" w:rsidRPr="005B7EF2">
        <w:rPr>
          <w:color w:val="EE0000"/>
        </w:rPr>
        <w:fldChar w:fldCharType="begin"/>
      </w:r>
      <w:r w:rsidR="00D7767A" w:rsidRPr="005B7EF2">
        <w:rPr>
          <w:color w:val="EE0000"/>
        </w:rPr>
        <w:instrText xml:space="preserve"> SEQ Ilustración \* ARABIC </w:instrText>
      </w:r>
      <w:r w:rsidR="00D7767A" w:rsidRPr="005B7EF2">
        <w:rPr>
          <w:color w:val="EE0000"/>
        </w:rPr>
        <w:fldChar w:fldCharType="separate"/>
      </w:r>
      <w:r w:rsidR="00345BD2">
        <w:rPr>
          <w:noProof/>
          <w:color w:val="EE0000"/>
        </w:rPr>
        <w:t>3</w:t>
      </w:r>
      <w:r w:rsidR="00D7767A" w:rsidRPr="005B7EF2">
        <w:rPr>
          <w:noProof/>
          <w:color w:val="EE0000"/>
        </w:rPr>
        <w:fldChar w:fldCharType="end"/>
      </w:r>
      <w:r w:rsidRPr="005B7EF2">
        <w:rPr>
          <w:color w:val="EE0000"/>
        </w:rPr>
        <w:t xml:space="preserve"> Vista previa de la herramienta QGIS</w:t>
      </w:r>
      <w:bookmarkEnd w:id="18"/>
    </w:p>
    <w:p w14:paraId="33B3EB09" w14:textId="77777777" w:rsidR="00E0463C" w:rsidRDefault="00E0463C" w:rsidP="002E5271"/>
    <w:p w14:paraId="0DA3386E" w14:textId="5261DF0F" w:rsidR="00E0463C" w:rsidRDefault="007666B6" w:rsidP="00E0463C">
      <w:pPr>
        <w:pStyle w:val="Ttulo2"/>
      </w:pPr>
      <w:bookmarkStart w:id="19" w:name="_Toc207821830"/>
      <w:r>
        <w:lastRenderedPageBreak/>
        <w:t>3</w:t>
      </w:r>
      <w:r w:rsidR="00E0463C">
        <w:t>.3.</w:t>
      </w:r>
      <w:r w:rsidR="00881ED3">
        <w:t>2.</w:t>
      </w:r>
      <w:r w:rsidR="00E0463C">
        <w:t xml:space="preserve"> Procesamiento </w:t>
      </w:r>
      <w:r w:rsidR="005B7EF2">
        <w:t>de los datos</w:t>
      </w:r>
      <w:r w:rsidR="00E0463C">
        <w:t xml:space="preserve"> mediante Python</w:t>
      </w:r>
      <w:bookmarkEnd w:id="19"/>
    </w:p>
    <w:p w14:paraId="06CA6197" w14:textId="780CAA4F" w:rsidR="005B7EF2" w:rsidRDefault="005B7EF2" w:rsidP="005B7EF2">
      <w:r>
        <w:t>La instalación de QGIS incluye también una librería de Python que permite el desarrollo de scripts en Python que accedan a capas de un proyecto QGIS y realicen operaciones con los datos.</w:t>
      </w:r>
    </w:p>
    <w:p w14:paraId="15301EE0" w14:textId="6A4F46D8" w:rsidR="005B7EF2" w:rsidRDefault="005B7EF2" w:rsidP="005B7EF2">
      <w:r>
        <w:t xml:space="preserve">Este paso se realiza en Python debido al excesivo backtracking que puede provocar cualquier fallo en el proceso o datos faltantes. Las herramientas de QGIS son útiles, pero algunos procesos requieren </w:t>
      </w:r>
      <w:r w:rsidR="0042637A">
        <w:t xml:space="preserve">una línea de </w:t>
      </w:r>
      <w:r>
        <w:t>operaciones muy específicas que</w:t>
      </w:r>
      <w:r w:rsidR="0042637A">
        <w:t xml:space="preserve"> en QGIS serían extremadamente tediosas de realizar repetidamente y que en Python se podrían ejecutar en pocas líneas de código.</w:t>
      </w:r>
    </w:p>
    <w:p w14:paraId="06B87CB6" w14:textId="48DCB50C" w:rsidR="00602563" w:rsidRDefault="0042637A" w:rsidP="005B7EF2">
      <w:r>
        <w:t>Durante este paso se deben realizar los siguientes procesos:</w:t>
      </w:r>
    </w:p>
    <w:p w14:paraId="63FF012B" w14:textId="12E5F9B5" w:rsidR="00602563" w:rsidRDefault="00602563" w:rsidP="00602563">
      <w:pPr>
        <w:pStyle w:val="Prrafodelista"/>
        <w:numPr>
          <w:ilvl w:val="0"/>
          <w:numId w:val="32"/>
        </w:numPr>
      </w:pPr>
      <w:r>
        <w:t>Filtrado de núcleos poblacionales con pocos habitantes</w:t>
      </w:r>
      <w:r w:rsidR="00FF211B">
        <w:t xml:space="preserve"> y diseminados</w:t>
      </w:r>
    </w:p>
    <w:p w14:paraId="081BBCB5" w14:textId="5904C3EB" w:rsidR="00602563" w:rsidRDefault="00602563" w:rsidP="00602563">
      <w:pPr>
        <w:pStyle w:val="Prrafodelista"/>
        <w:numPr>
          <w:ilvl w:val="0"/>
          <w:numId w:val="32"/>
        </w:numPr>
      </w:pPr>
      <w:r>
        <w:t>Unión de atributos de distintas capas</w:t>
      </w:r>
    </w:p>
    <w:p w14:paraId="03B6D1F1" w14:textId="0B26844F" w:rsidR="00602563" w:rsidRDefault="00602563" w:rsidP="00602563">
      <w:pPr>
        <w:pStyle w:val="Prrafodelista"/>
        <w:numPr>
          <w:ilvl w:val="0"/>
          <w:numId w:val="32"/>
        </w:numPr>
      </w:pPr>
      <w:r>
        <w:t>Creac</w:t>
      </w:r>
      <w:r w:rsidR="00FF211B">
        <w:t>ión de capas informativas</w:t>
      </w:r>
    </w:p>
    <w:p w14:paraId="421DBC09" w14:textId="5199572E" w:rsidR="00602563" w:rsidRPr="005B7EF2" w:rsidRDefault="0042637A" w:rsidP="00FF211B">
      <w:pPr>
        <w:pStyle w:val="Prrafodelista"/>
        <w:numPr>
          <w:ilvl w:val="0"/>
          <w:numId w:val="32"/>
        </w:numPr>
      </w:pPr>
      <w:r>
        <w:t xml:space="preserve">Determinar para cada núcleo poblacional qué servicio público, dentro de cada categoría, se encuentra más cerca en distancia euclídea. </w:t>
      </w:r>
      <w:r w:rsidR="00602563">
        <w:t>Esto evita que tengamos que calcular posteriormente la distancia entre un núcleo poblacional y un servicio público que realmente no usan ni se debería usar.</w:t>
      </w:r>
    </w:p>
    <w:p w14:paraId="75C7AB36" w14:textId="6B0776F5" w:rsidR="00F24262" w:rsidRPr="00FF211B" w:rsidRDefault="00F24262" w:rsidP="00E0463C">
      <w:pPr>
        <w:rPr>
          <w:color w:val="EE0000"/>
        </w:rPr>
      </w:pPr>
      <w:r w:rsidRPr="00FF211B">
        <w:rPr>
          <w:noProof/>
          <w:color w:val="EE0000"/>
        </w:rPr>
        <mc:AlternateContent>
          <mc:Choice Requires="wps">
            <w:drawing>
              <wp:anchor distT="0" distB="0" distL="114300" distR="114300" simplePos="0" relativeHeight="251691008" behindDoc="0" locked="0" layoutInCell="1" allowOverlap="1" wp14:anchorId="424BC2E2" wp14:editId="72F76AE8">
                <wp:simplePos x="0" y="0"/>
                <wp:positionH relativeFrom="column">
                  <wp:posOffset>1126490</wp:posOffset>
                </wp:positionH>
                <wp:positionV relativeFrom="paragraph">
                  <wp:posOffset>3806825</wp:posOffset>
                </wp:positionV>
                <wp:extent cx="3146425" cy="635"/>
                <wp:effectExtent l="0" t="0" r="0" b="0"/>
                <wp:wrapTopAndBottom/>
                <wp:docPr id="1428404726" name="Cuadro de texto 1"/>
                <wp:cNvGraphicFramePr/>
                <a:graphic xmlns:a="http://schemas.openxmlformats.org/drawingml/2006/main">
                  <a:graphicData uri="http://schemas.microsoft.com/office/word/2010/wordprocessingShape">
                    <wps:wsp>
                      <wps:cNvSpPr txBox="1"/>
                      <wps:spPr>
                        <a:xfrm>
                          <a:off x="0" y="0"/>
                          <a:ext cx="3146425" cy="635"/>
                        </a:xfrm>
                        <a:prstGeom prst="rect">
                          <a:avLst/>
                        </a:prstGeom>
                        <a:solidFill>
                          <a:prstClr val="white"/>
                        </a:solidFill>
                        <a:ln>
                          <a:noFill/>
                        </a:ln>
                      </wps:spPr>
                      <wps:txbx>
                        <w:txbxContent>
                          <w:p w14:paraId="05F9E576" w14:textId="3F09186F" w:rsidR="00F24262" w:rsidRPr="00A959C1" w:rsidRDefault="00F24262" w:rsidP="00F24262">
                            <w:pPr>
                              <w:pStyle w:val="Descripcin"/>
                              <w:jc w:val="center"/>
                            </w:pPr>
                            <w:bookmarkStart w:id="20" w:name="_Toc207821786"/>
                            <w:r>
                              <w:t xml:space="preserve">Ilustración </w:t>
                            </w:r>
                            <w:fldSimple w:instr=" SEQ Ilustración \* ARABIC ">
                              <w:r w:rsidR="00345BD2">
                                <w:rPr>
                                  <w:noProof/>
                                </w:rPr>
                                <w:t>4</w:t>
                              </w:r>
                            </w:fldSimple>
                            <w:r>
                              <w:t xml:space="preserve"> Vista previa del código usando la API de QGIS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4BC2E2" id="_x0000_t202" coordsize="21600,21600" o:spt="202" path="m,l,21600r21600,l21600,xe">
                <v:stroke joinstyle="miter"/>
                <v:path gradientshapeok="t" o:connecttype="rect"/>
              </v:shapetype>
              <v:shape id="_x0000_s1026" type="#_x0000_t202" style="position:absolute;margin-left:88.7pt;margin-top:299.75pt;width:247.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" stroked="f">
                <v:textbox style="mso-fit-shape-to-text:t" inset="0,0,0,0">
                  <w:txbxContent>
                    <w:p w14:paraId="05F9E576" w14:textId="3F09186F" w:rsidR="00F24262" w:rsidRPr="00A959C1" w:rsidRDefault="00F24262" w:rsidP="00F24262">
                      <w:pPr>
                        <w:pStyle w:val="Descripcin"/>
                        <w:jc w:val="center"/>
                      </w:pPr>
                      <w:bookmarkStart w:id="21" w:name="_Toc207821786"/>
                      <w:r>
                        <w:t xml:space="preserve">Ilustración </w:t>
                      </w:r>
                      <w:fldSimple w:instr=" SEQ Ilustración \* ARABIC ">
                        <w:r w:rsidR="00345BD2">
                          <w:rPr>
                            <w:noProof/>
                          </w:rPr>
                          <w:t>4</w:t>
                        </w:r>
                      </w:fldSimple>
                      <w:r>
                        <w:t xml:space="preserve"> Vista previa del código usando la API de QGIS</w:t>
                      </w:r>
                      <w:bookmarkEnd w:id="21"/>
                    </w:p>
                  </w:txbxContent>
                </v:textbox>
                <w10:wrap type="topAndBottom"/>
              </v:shape>
            </w:pict>
          </mc:Fallback>
        </mc:AlternateContent>
      </w:r>
      <w:r w:rsidRPr="00FF211B">
        <w:rPr>
          <w:noProof/>
          <w:color w:val="EE0000"/>
        </w:rPr>
        <w:drawing>
          <wp:anchor distT="0" distB="0" distL="114300" distR="114300" simplePos="0" relativeHeight="251688960" behindDoc="0" locked="0" layoutInCell="1" allowOverlap="1" wp14:anchorId="0A4EF656" wp14:editId="481C2C21">
            <wp:simplePos x="0" y="0"/>
            <wp:positionH relativeFrom="margin">
              <wp:align>center</wp:align>
            </wp:positionH>
            <wp:positionV relativeFrom="paragraph">
              <wp:posOffset>1039049</wp:posOffset>
            </wp:positionV>
            <wp:extent cx="3146425" cy="2710815"/>
            <wp:effectExtent l="0" t="0" r="0" b="0"/>
            <wp:wrapTopAndBottom/>
            <wp:docPr id="213300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299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46425" cy="2710815"/>
                    </a:xfrm>
                    <a:prstGeom prst="rect">
                      <a:avLst/>
                    </a:prstGeom>
                  </pic:spPr>
                </pic:pic>
              </a:graphicData>
            </a:graphic>
            <wp14:sizeRelH relativeFrom="margin">
              <wp14:pctWidth>0</wp14:pctWidth>
            </wp14:sizeRelH>
            <wp14:sizeRelV relativeFrom="margin">
              <wp14:pctHeight>0</wp14:pctHeight>
            </wp14:sizeRelV>
          </wp:anchor>
        </w:drawing>
      </w:r>
      <w:r w:rsidR="00E0463C" w:rsidRPr="00FF211B">
        <w:rPr>
          <w:color w:val="EE0000"/>
        </w:rPr>
        <w:t xml:space="preserve">El siguiente paso es determinar, para cada núcleo urbano, el hospital, parque de bomberos, juzgado y centro de salud mental más cercano. En un principio parecía posible hacerlo desde QGIS, pero este proceso en particular </w:t>
      </w:r>
      <w:r w:rsidR="006A7CF0" w:rsidRPr="00FF211B">
        <w:rPr>
          <w:color w:val="EE0000"/>
        </w:rPr>
        <w:t>es</w:t>
      </w:r>
      <w:r w:rsidR="00E0463C" w:rsidRPr="00FF211B">
        <w:rPr>
          <w:color w:val="EE0000"/>
        </w:rPr>
        <w:t xml:space="preserve"> muy tedioso y </w:t>
      </w:r>
      <w:r w:rsidR="006A7CF0" w:rsidRPr="00FF211B">
        <w:rPr>
          <w:color w:val="EE0000"/>
        </w:rPr>
        <w:t>requiere</w:t>
      </w:r>
      <w:r w:rsidR="00E0463C" w:rsidRPr="00FF211B">
        <w:rPr>
          <w:color w:val="EE0000"/>
        </w:rPr>
        <w:t xml:space="preserve"> </w:t>
      </w:r>
      <w:r w:rsidR="006A7CF0" w:rsidRPr="00FF211B">
        <w:rPr>
          <w:color w:val="EE0000"/>
        </w:rPr>
        <w:t>una enorme cantidad de backtracking</w:t>
      </w:r>
      <w:r w:rsidR="00E0463C" w:rsidRPr="00FF211B">
        <w:rPr>
          <w:color w:val="EE0000"/>
        </w:rPr>
        <w:t xml:space="preserve"> en caso de error. Por lo tanto, se decide utilizar la </w:t>
      </w:r>
      <w:r w:rsidR="006A7CF0" w:rsidRPr="00FF211B">
        <w:rPr>
          <w:color w:val="EE0000"/>
        </w:rPr>
        <w:t>librería</w:t>
      </w:r>
      <w:r w:rsidR="00E0463C" w:rsidRPr="00FF211B">
        <w:rPr>
          <w:color w:val="EE0000"/>
        </w:rPr>
        <w:t xml:space="preserve"> de QGIS para Python</w:t>
      </w:r>
      <w:r w:rsidR="006A7CF0" w:rsidRPr="00FF211B">
        <w:rPr>
          <w:color w:val="EE0000"/>
        </w:rPr>
        <w:t xml:space="preserve">, la cual nos permite leer y operar sobre capas de </w:t>
      </w:r>
    </w:p>
    <w:p w14:paraId="08782851" w14:textId="77777777" w:rsidR="00F24262" w:rsidRPr="00FF211B" w:rsidRDefault="00F24262" w:rsidP="00E0463C">
      <w:pPr>
        <w:rPr>
          <w:color w:val="EE0000"/>
        </w:rPr>
      </w:pPr>
    </w:p>
    <w:p w14:paraId="6E19A168" w14:textId="77777777" w:rsidR="00F24262" w:rsidRPr="00FF211B" w:rsidRDefault="00F24262" w:rsidP="00E0463C">
      <w:pPr>
        <w:rPr>
          <w:color w:val="EE0000"/>
        </w:rPr>
      </w:pPr>
      <w:r w:rsidRPr="00FF211B">
        <w:rPr>
          <w:color w:val="EE0000"/>
        </w:rPr>
        <w:lastRenderedPageBreak/>
        <w:t>De esta forma tenemos un método más intuitivo, automatizado y fácil de editar en caso de necesitar un cambio a posteriori, además de permitirnos generar nuevos archivos o realizar consultar en pasos posteriores.</w:t>
      </w:r>
    </w:p>
    <w:p w14:paraId="28C8CF73" w14:textId="2D4233D7" w:rsidR="00F24262" w:rsidRPr="00186F4E" w:rsidRDefault="007666B6" w:rsidP="00F24262">
      <w:pPr>
        <w:pStyle w:val="Ttulo2"/>
      </w:pPr>
      <w:bookmarkStart w:id="22" w:name="_Toc207821831"/>
      <w:r>
        <w:t>3</w:t>
      </w:r>
      <w:r w:rsidR="00F24262" w:rsidRPr="00186F4E">
        <w:t>.4. Cálculo de distancias utilizando la API de Google Maps</w:t>
      </w:r>
      <w:r w:rsidR="00E80E69">
        <w:t xml:space="preserve"> y creación del dataset resultante</w:t>
      </w:r>
      <w:bookmarkEnd w:id="22"/>
    </w:p>
    <w:p w14:paraId="090B1B18" w14:textId="17571EDB" w:rsidR="00FF211B" w:rsidRDefault="00F24262" w:rsidP="00FF211B">
      <w:pPr>
        <w:keepNext/>
        <w:rPr>
          <w:noProof/>
        </w:rPr>
      </w:pPr>
      <w:r w:rsidRPr="00F24262">
        <w:t>Google Maps Platform ofrece acceso</w:t>
      </w:r>
      <w:r>
        <w:t xml:space="preserve"> 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063A60">
            <w:rPr>
              <w:noProof/>
            </w:rPr>
            <w:t xml:space="preserve"> </w:t>
          </w:r>
          <w:r w:rsidR="00063A60" w:rsidRPr="00063A60">
            <w:rPr>
              <w:noProof/>
            </w:rPr>
            <w:t>[20]</w:t>
          </w:r>
          <w:r>
            <w:fldChar w:fldCharType="end"/>
          </w:r>
        </w:sdtContent>
      </w:sdt>
      <w:r>
        <w:t xml:space="preserve"> </w:t>
      </w:r>
      <w:r w:rsidR="00FF2E10">
        <w:t xml:space="preserve">a </w:t>
      </w:r>
      <w:r>
        <w:t>usuarios regis</w:t>
      </w:r>
      <w:r w:rsidR="00FF2E10">
        <w:t>trados.</w:t>
      </w:r>
      <w:r w:rsidR="00FF211B">
        <w:t xml:space="preserve"> </w:t>
      </w:r>
      <w:r w:rsidR="00FF2E10">
        <w:t xml:space="preserve">Haciendo uso de esta API se </w:t>
      </w:r>
      <w:r w:rsidR="00FF211B">
        <w:t xml:space="preserve">pueden </w:t>
      </w:r>
      <w:r w:rsidR="00FF2E10">
        <w:t>realiza</w:t>
      </w:r>
      <w:r w:rsidR="00FF211B">
        <w:t xml:space="preserve">r </w:t>
      </w:r>
      <w:r w:rsidR="00FF2E10">
        <w:t>consultas con un formato específico y obten</w:t>
      </w:r>
      <w:r w:rsidR="00FF211B">
        <w:t>er</w:t>
      </w:r>
      <w:r w:rsidR="00FF2E10">
        <w:t xml:space="preserve"> como resultado la distancia y tiempo exactos de un trayecto en coche a los conjuntos [origen, destino] que nosotros especifiquemos.</w:t>
      </w:r>
      <w:r w:rsidR="00FF211B" w:rsidRPr="00FF211B">
        <w:rPr>
          <w:noProof/>
        </w:rPr>
        <w:t xml:space="preserve"> </w:t>
      </w:r>
    </w:p>
    <w:p w14:paraId="72A2432F" w14:textId="2985307C" w:rsidR="00FF211B" w:rsidRDefault="00FF211B" w:rsidP="00FF211B">
      <w:pPr>
        <w:keepNext/>
      </w:pPr>
      <w:r>
        <w:rPr>
          <w:noProof/>
        </w:rPr>
        <w:t xml:space="preserve">Debido a esto, es necesario tener un script que realice todas las consultas automáticamente, y organice las respuestas en un formato con el que se pueda operar en pasos posteriores. </w:t>
      </w:r>
      <w:r w:rsidRPr="00FF211B">
        <w:rPr>
          <w:noProof/>
        </w:rPr>
        <w:drawing>
          <wp:inline distT="0" distB="0" distL="0" distR="0" wp14:anchorId="685F2C94" wp14:editId="4499FC7A">
            <wp:extent cx="5305245" cy="4097466"/>
            <wp:effectExtent l="0" t="0" r="0" b="0"/>
            <wp:docPr id="245544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4401" name="Imagen 1" descr="Texto&#10;&#10;El contenido generado por IA puede ser incorrecto."/>
                    <pic:cNvPicPr/>
                  </pic:nvPicPr>
                  <pic:blipFill>
                    <a:blip r:embed="rId18"/>
                    <a:stretch>
                      <a:fillRect/>
                    </a:stretch>
                  </pic:blipFill>
                  <pic:spPr>
                    <a:xfrm>
                      <a:off x="0" y="0"/>
                      <a:ext cx="5307409" cy="4099137"/>
                    </a:xfrm>
                    <a:prstGeom prst="rect">
                      <a:avLst/>
                    </a:prstGeom>
                  </pic:spPr>
                </pic:pic>
              </a:graphicData>
            </a:graphic>
          </wp:inline>
        </w:drawing>
      </w:r>
    </w:p>
    <w:p w14:paraId="0A47A2AF" w14:textId="2360BA7B" w:rsidR="00FF2E10" w:rsidRDefault="00FF211B" w:rsidP="00FF211B">
      <w:pPr>
        <w:pStyle w:val="Descripcin"/>
        <w:jc w:val="center"/>
      </w:pPr>
      <w:bookmarkStart w:id="23" w:name="_Toc207821787"/>
      <w:r>
        <w:t xml:space="preserve">Ilustración </w:t>
      </w:r>
      <w:fldSimple w:instr=" SEQ Ilustración \* ARABIC ">
        <w:r w:rsidR="00345BD2">
          <w:rPr>
            <w:noProof/>
          </w:rPr>
          <w:t>5</w:t>
        </w:r>
      </w:fldSimple>
      <w:r>
        <w:t xml:space="preserve"> Ejemplo de consulta a Routes API</w:t>
      </w:r>
      <w:bookmarkEnd w:id="23"/>
    </w:p>
    <w:p w14:paraId="45D041D7" w14:textId="77777777" w:rsidR="00FF211B" w:rsidRDefault="00FF211B" w:rsidP="00FF211B">
      <w:pPr>
        <w:keepNext/>
        <w:jc w:val="center"/>
      </w:pPr>
      <w:r w:rsidRPr="00FF211B">
        <w:rPr>
          <w:noProof/>
        </w:rPr>
        <w:lastRenderedPageBreak/>
        <w:drawing>
          <wp:inline distT="0" distB="0" distL="0" distR="0" wp14:anchorId="2F2A2EB4" wp14:editId="25FB9108">
            <wp:extent cx="4601217" cy="2257740"/>
            <wp:effectExtent l="0" t="0" r="8890" b="9525"/>
            <wp:docPr id="129980146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1463" name="Imagen 1" descr="Interfaz de usuario gráfica, Texto&#10;&#10;El contenido generado por IA puede ser incorrecto."/>
                    <pic:cNvPicPr/>
                  </pic:nvPicPr>
                  <pic:blipFill>
                    <a:blip r:embed="rId19"/>
                    <a:stretch>
                      <a:fillRect/>
                    </a:stretch>
                  </pic:blipFill>
                  <pic:spPr>
                    <a:xfrm>
                      <a:off x="0" y="0"/>
                      <a:ext cx="4601217" cy="2257740"/>
                    </a:xfrm>
                    <a:prstGeom prst="rect">
                      <a:avLst/>
                    </a:prstGeom>
                  </pic:spPr>
                </pic:pic>
              </a:graphicData>
            </a:graphic>
          </wp:inline>
        </w:drawing>
      </w:r>
    </w:p>
    <w:p w14:paraId="118F7707" w14:textId="56472385" w:rsidR="00FF2E10" w:rsidRDefault="00FF211B" w:rsidP="00FF211B">
      <w:pPr>
        <w:pStyle w:val="Descripcin"/>
        <w:jc w:val="center"/>
      </w:pPr>
      <w:bookmarkStart w:id="24" w:name="_Toc207821788"/>
      <w:r>
        <w:t xml:space="preserve">Ilustración </w:t>
      </w:r>
      <w:fldSimple w:instr=" SEQ Ilustración \* ARABIC ">
        <w:r w:rsidR="00345BD2">
          <w:rPr>
            <w:noProof/>
          </w:rPr>
          <w:t>6</w:t>
        </w:r>
      </w:fldSimple>
      <w:r>
        <w:t xml:space="preserve"> Ejemplo de respuesta de Routes API</w:t>
      </w:r>
      <w:bookmarkEnd w:id="24"/>
    </w:p>
    <w:p w14:paraId="09120C1F" w14:textId="109AA39E" w:rsidR="00FF211B" w:rsidRDefault="00FF211B" w:rsidP="00FF211B">
      <w:r>
        <w:t xml:space="preserve">Como se puede ver, la respuesta contiene información sobre </w:t>
      </w:r>
      <w:r w:rsidR="00E80E69">
        <w:t>la duración del viaje en segundos y la distancia en metros. En el ejemplo devuelve también un polyline que puede ser importado en QGIS, pero esto encarece el precio de la consulta y evitamos pedirlo.</w:t>
      </w:r>
    </w:p>
    <w:p w14:paraId="6B40ACBE" w14:textId="424D952A" w:rsidR="00E80E69" w:rsidRDefault="00E80E69" w:rsidP="00FF211B">
      <w:r>
        <w:t>Como último paso para la creación del dataset, este conjunto de resultados debe ser procesado y unido a los datasets existentes para quedarnos con un conjunto de datos georreferenciados que contenga la información original junto con todos los indicadores de accesibilidad obtenidos en el proceso.</w:t>
      </w:r>
    </w:p>
    <w:p w14:paraId="31BED782" w14:textId="303D5B9D" w:rsidR="00E80E69" w:rsidRDefault="00E80E69" w:rsidP="00E80E69">
      <w:pPr>
        <w:pStyle w:val="Ttulo2"/>
      </w:pPr>
      <w:bookmarkStart w:id="25" w:name="_Toc207821832"/>
      <w:r>
        <w:t>3.5. Descripción del dataset</w:t>
      </w:r>
      <w:bookmarkEnd w:id="25"/>
    </w:p>
    <w:p w14:paraId="74D83349" w14:textId="55205D6D" w:rsidR="00E80E69" w:rsidRDefault="00E80E69" w:rsidP="00E80E69">
      <w:r>
        <w:t>Para la correcta publicación del dataset es necesaria una formalización de sus metadatos en formato DCAT, el cual contiene una gran variedad de atributos ligados al dataset que ayudan a identificar, tanto para qué sirve, palabras clave, autor o fecha de creación.</w:t>
      </w:r>
    </w:p>
    <w:p w14:paraId="6BDA0348" w14:textId="0C777604" w:rsidR="00E80E69" w:rsidRDefault="00E80E69" w:rsidP="00E80E69">
      <w:pPr>
        <w:pStyle w:val="Ttulo2"/>
      </w:pPr>
      <w:bookmarkStart w:id="26" w:name="_Toc207821833"/>
      <w:r>
        <w:t>3.6. Creación de</w:t>
      </w:r>
      <w:r w:rsidR="00DF3C20">
        <w:t>l visor GIS</w:t>
      </w:r>
      <w:bookmarkEnd w:id="26"/>
    </w:p>
    <w:p w14:paraId="6F0894B0" w14:textId="1AAC1348" w:rsidR="00DF3C20" w:rsidRPr="00DF3C20" w:rsidRDefault="00DF3C20" w:rsidP="00DF3C20">
      <w:r>
        <w:t xml:space="preserve">Este dataset de por sí debería aportar suficiente información y podría ser cargado en QGIS sin problema, pero, inspirándonos en visores como el de nomecalles </w:t>
      </w:r>
      <w:sdt>
        <w:sdtPr>
          <w:id w:val="1975944600"/>
          <w:citation/>
        </w:sdtPr>
        <w:sdtContent>
          <w:r>
            <w:fldChar w:fldCharType="begin"/>
          </w:r>
          <w:r>
            <w:instrText xml:space="preserve"> CITATION Ins \l 3082 </w:instrText>
          </w:r>
          <w:r>
            <w:fldChar w:fldCharType="separate"/>
          </w:r>
          <w:r w:rsidR="00063A60" w:rsidRPr="00063A60">
            <w:rPr>
              <w:noProof/>
            </w:rPr>
            <w:t>[8]</w:t>
          </w:r>
          <w:r>
            <w:fldChar w:fldCharType="end"/>
          </w:r>
        </w:sdtContent>
      </w:sdt>
      <w:r>
        <w:t xml:space="preserve"> queremos presentar los datos de forma que se pueda interactuar fácilmente con ellos, permitiendo ordenar por distintos atributos del dataset.</w:t>
      </w:r>
    </w:p>
    <w:p w14:paraId="53DE8105" w14:textId="77777777" w:rsidR="00DF3C20" w:rsidRDefault="00DF3C20">
      <w:pPr>
        <w:rPr>
          <w:rFonts w:eastAsiaTheme="majorEastAsia" w:cstheme="majorBidi"/>
          <w:b/>
          <w:color w:val="000000" w:themeColor="text1"/>
          <w:sz w:val="28"/>
          <w:szCs w:val="40"/>
        </w:rPr>
      </w:pPr>
      <w:r>
        <w:br w:type="page"/>
      </w:r>
    </w:p>
    <w:p w14:paraId="2B6F2FC6" w14:textId="69D60DDB" w:rsidR="00FF2E10" w:rsidRDefault="00486814" w:rsidP="00E80E69">
      <w:pPr>
        <w:pStyle w:val="Ttulo1"/>
      </w:pPr>
      <w:bookmarkStart w:id="27" w:name="_Toc207821834"/>
      <w:r>
        <w:lastRenderedPageBreak/>
        <w:t>4</w:t>
      </w:r>
      <w:r w:rsidR="00FF2E10">
        <w:t xml:space="preserve">. </w:t>
      </w:r>
      <w:r>
        <w:t>METODOLOGÍA PARA LA CONSTRUCCIÓN DEL DATASET</w:t>
      </w:r>
      <w:bookmarkEnd w:id="27"/>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backtracking. En estos casos, se aclarará el motivo de las decisiones o se dejará claro que se deben a etapas posteriores del desarrollo </w:t>
      </w:r>
    </w:p>
    <w:p w14:paraId="07837A9D" w14:textId="69832655" w:rsidR="00FF2E10" w:rsidRDefault="007666B6" w:rsidP="00FF2E10">
      <w:pPr>
        <w:pStyle w:val="Ttulo2"/>
      </w:pPr>
      <w:bookmarkStart w:id="28" w:name="_Toc207821835"/>
      <w:r>
        <w:t>4</w:t>
      </w:r>
      <w:r w:rsidR="00FF2E10">
        <w:t>.1. Obtención de los datos iniciales</w:t>
      </w:r>
      <w:bookmarkEnd w:id="28"/>
    </w:p>
    <w:p w14:paraId="19259755" w14:textId="09C1DCE2" w:rsidR="00DF3C20" w:rsidRDefault="00DF3C20" w:rsidP="00DF3C20">
      <w:r>
        <w:t>Gracias a la digitalización de recursos en las administraciones públicas hay una gran cantidad de datasets descargables con información relevante a el estudio que queremos realizar. Varios candidatos iniciales son:</w:t>
      </w:r>
    </w:p>
    <w:p w14:paraId="527A39D3" w14:textId="08AD4379" w:rsidR="00DF3C20" w:rsidRDefault="00517241" w:rsidP="00DF3C20">
      <w:pPr>
        <w:pStyle w:val="Prrafodelista"/>
        <w:numPr>
          <w:ilvl w:val="0"/>
          <w:numId w:val="33"/>
        </w:numPr>
      </w:pPr>
      <w:r>
        <w:t xml:space="preserve">Instituto Geográfico Nacional: Contiene datasets muy específicos, con gran cantidad de delimitaciones geográficas, pero no se ajusta al 100% a los datos que queremos </w:t>
      </w:r>
      <w:sdt>
        <w:sdtPr>
          <w:id w:val="1012262034"/>
          <w:citation/>
        </w:sdtPr>
        <w:sdtContent>
          <w:r>
            <w:fldChar w:fldCharType="begin"/>
          </w:r>
          <w:r>
            <w:instrText xml:space="preserve"> CITATION Cen \l 3082 </w:instrText>
          </w:r>
          <w:r>
            <w:fldChar w:fldCharType="separate"/>
          </w:r>
          <w:r w:rsidR="00063A60" w:rsidRPr="00063A60">
            <w:rPr>
              <w:noProof/>
            </w:rPr>
            <w:t>[21]</w:t>
          </w:r>
          <w:r>
            <w:fldChar w:fldCharType="end"/>
          </w:r>
        </w:sdtContent>
      </w:sdt>
    </w:p>
    <w:p w14:paraId="0C4D084C" w14:textId="0DAC8789" w:rsidR="00063A60" w:rsidRDefault="00021BB2" w:rsidP="00DF3C20">
      <w:pPr>
        <w:pStyle w:val="Prrafodelista"/>
        <w:numPr>
          <w:ilvl w:val="0"/>
          <w:numId w:val="33"/>
        </w:numPr>
      </w:pPr>
      <w:r>
        <w:t>Instituto Nacional de Estadística: La página web del INE cuenta con un centro de descargas de datos</w:t>
      </w:r>
      <w:r w:rsidR="00D4016B">
        <w:t>, pero carece de datos georreferenciados útiles para nuestro estudio.</w:t>
      </w:r>
    </w:p>
    <w:p w14:paraId="6F664095" w14:textId="77F0A518" w:rsidR="00A05568" w:rsidRDefault="00D4016B" w:rsidP="00A05568">
      <w:pPr>
        <w:pStyle w:val="Prrafodelista"/>
        <w:numPr>
          <w:ilvl w:val="0"/>
          <w:numId w:val="33"/>
        </w:numPr>
      </w:pPr>
      <w:r>
        <w:t xml:space="preserve">Consorcio Regional de Transportes de Madrid: </w:t>
      </w:r>
      <w:r w:rsidR="00A05568">
        <w:t>Publica datos relativos al transporte público de la Comunidad de Madrid, como paradas de Metro, bus, cercanías o líneas de autobús.</w:t>
      </w:r>
    </w:p>
    <w:p w14:paraId="5411BC84" w14:textId="2F07CD64" w:rsidR="00A05568" w:rsidRPr="00DF3C20" w:rsidRDefault="00A05568" w:rsidP="00A05568">
      <w:pPr>
        <w:pStyle w:val="Prrafodelista"/>
        <w:numPr>
          <w:ilvl w:val="0"/>
          <w:numId w:val="33"/>
        </w:numPr>
      </w:pPr>
      <w:r>
        <w:t>NOMECALLES: Portal web con visor de gran cantidad de datos georreferenciados de la Comunidad de Madrid.</w:t>
      </w:r>
    </w:p>
    <w:p w14:paraId="44E0DE3B" w14:textId="3D9AFEE5" w:rsidR="00A05568" w:rsidRDefault="00A05568" w:rsidP="00FF2E10">
      <w:r>
        <w:t>Evaluando las opciones presentadas concluímos que</w:t>
      </w:r>
      <w:r w:rsidR="00FF2E10">
        <w:t xml:space="preserve"> el sitio web NOMECALLES</w:t>
      </w:r>
      <w:r w:rsidR="001033B4">
        <w:t xml:space="preserve">, </w:t>
      </w:r>
      <w:r>
        <w:t>del Instituto de Estadística de la Comunidad de Madrid</w:t>
      </w:r>
      <w:r w:rsidR="001033B4">
        <w:t xml:space="preserve">, </w:t>
      </w:r>
      <w:r>
        <w:t>contiene la gran mayoría de datasets que requiere nuestro estudio.</w:t>
      </w:r>
    </w:p>
    <w:p w14:paraId="49D46A8F" w14:textId="7E315CDF" w:rsidR="005F7198" w:rsidRDefault="00A05568" w:rsidP="00FF2E10">
      <w:r>
        <w:t>NOMECALLES</w:t>
      </w:r>
      <w:r w:rsidR="00FF2E10">
        <w:t xml:space="preserve">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w:t>
      </w:r>
      <w:r>
        <w:t>s y delimitaciones de todo tipo.</w:t>
      </w:r>
    </w:p>
    <w:p w14:paraId="50681806" w14:textId="0975CAD0" w:rsidR="00DF3C20" w:rsidRDefault="001033B4" w:rsidP="00DF3C20">
      <w:pPr>
        <w:jc w:val="center"/>
        <w:rPr>
          <w:color w:val="EE0000"/>
        </w:rPr>
      </w:pPr>
      <w:r w:rsidRPr="001033B4">
        <w:rPr>
          <w:noProof/>
          <w:color w:val="EE0000"/>
        </w:rPr>
        <w:lastRenderedPageBreak/>
        <w:drawing>
          <wp:inline distT="0" distB="0" distL="0" distR="0" wp14:anchorId="2B0D3346" wp14:editId="50FCB342">
            <wp:extent cx="5400040" cy="3874770"/>
            <wp:effectExtent l="0" t="0" r="0" b="0"/>
            <wp:docPr id="118643448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34488" name="Imagen 1" descr="Mapa&#10;&#10;El contenido generado por IA puede ser incorrecto."/>
                    <pic:cNvPicPr/>
                  </pic:nvPicPr>
                  <pic:blipFill>
                    <a:blip r:embed="rId20"/>
                    <a:stretch>
                      <a:fillRect/>
                    </a:stretch>
                  </pic:blipFill>
                  <pic:spPr>
                    <a:xfrm>
                      <a:off x="0" y="0"/>
                      <a:ext cx="5400040" cy="3874770"/>
                    </a:xfrm>
                    <a:prstGeom prst="rect">
                      <a:avLst/>
                    </a:prstGeom>
                  </pic:spPr>
                </pic:pic>
              </a:graphicData>
            </a:graphic>
          </wp:inline>
        </w:drawing>
      </w:r>
      <w:r w:rsidRPr="001033B4">
        <w:rPr>
          <w:noProof/>
          <w:color w:val="EE0000"/>
        </w:rPr>
        <w:t xml:space="preserve"> </w:t>
      </w:r>
      <w:r w:rsidR="00DF3C20" w:rsidRPr="00862716">
        <w:rPr>
          <w:noProof/>
          <w:color w:val="EE0000"/>
        </w:rPr>
        <mc:AlternateContent>
          <mc:Choice Requires="wps">
            <w:drawing>
              <wp:inline distT="0" distB="0" distL="0" distR="0" wp14:anchorId="09F3E457" wp14:editId="06F24D41">
                <wp:extent cx="3693160" cy="635"/>
                <wp:effectExtent l="0" t="0" r="2540" b="8255"/>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57B2EA60" w14:textId="0F317C2A" w:rsidR="00DF3C20" w:rsidRPr="000E2C45" w:rsidRDefault="00DF3C20" w:rsidP="00DF3C20">
                            <w:pPr>
                              <w:pStyle w:val="Descripcin"/>
                              <w:jc w:val="center"/>
                            </w:pPr>
                            <w:bookmarkStart w:id="29" w:name="_Toc207821789"/>
                            <w:r>
                              <w:t xml:space="preserve">Ilustración </w:t>
                            </w:r>
                            <w:fldSimple w:instr=" SEQ Ilustración \* ARABIC ">
                              <w:r w:rsidR="00345BD2">
                                <w:rPr>
                                  <w:noProof/>
                                </w:rPr>
                                <w:t>7</w:t>
                              </w:r>
                            </w:fldSimple>
                            <w:r>
                              <w:t xml:space="preserve"> Captura de pantalla de la página web NOMECALLES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9F3E457" id="Cuadro de texto 1" o:spid="_x0000_s1027" type="#_x0000_t202" style="width:290.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hl+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LOF5/nswWFJMUW8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" stroked="f">
                <v:textbox style="mso-fit-shape-to-text:t" inset="0,0,0,0">
                  <w:txbxContent>
                    <w:p w14:paraId="57B2EA60" w14:textId="0F317C2A" w:rsidR="00DF3C20" w:rsidRPr="000E2C45" w:rsidRDefault="00DF3C20" w:rsidP="00DF3C20">
                      <w:pPr>
                        <w:pStyle w:val="Descripcin"/>
                        <w:jc w:val="center"/>
                      </w:pPr>
                      <w:bookmarkStart w:id="30" w:name="_Toc207821789"/>
                      <w:r>
                        <w:t xml:space="preserve">Ilustración </w:t>
                      </w:r>
                      <w:fldSimple w:instr=" SEQ Ilustración \* ARABIC ">
                        <w:r w:rsidR="00345BD2">
                          <w:rPr>
                            <w:noProof/>
                          </w:rPr>
                          <w:t>7</w:t>
                        </w:r>
                      </w:fldSimple>
                      <w:r>
                        <w:t xml:space="preserve"> Captura de pantalla de la página web NOMECALLES</w:t>
                      </w:r>
                      <w:bookmarkEnd w:id="30"/>
                    </w:p>
                  </w:txbxContent>
                </v:textbox>
                <w10:anchorlock/>
              </v:shape>
            </w:pict>
          </mc:Fallback>
        </mc:AlternateContent>
      </w:r>
    </w:p>
    <w:p w14:paraId="67202490" w14:textId="296E82DF" w:rsidR="005F7198" w:rsidRDefault="005F7198" w:rsidP="00FF2E10">
      <w:r>
        <w:t>De todos los conjuntos de datos que ofrece la página extraemos los siguientes:</w:t>
      </w:r>
    </w:p>
    <w:p w14:paraId="7E4A77F3" w14:textId="73868046" w:rsidR="005F7198" w:rsidRDefault="005F7198">
      <w:pPr>
        <w:pStyle w:val="Prrafodelista"/>
        <w:numPr>
          <w:ilvl w:val="0"/>
          <w:numId w:val="2"/>
        </w:numPr>
      </w:pPr>
      <w:r>
        <w:t xml:space="preserve">Delimitación de municipios: Delimitaciones </w:t>
      </w:r>
      <w:r>
        <w:sym w:font="Wingdings" w:char="F0E0"/>
      </w:r>
      <w:r>
        <w:t xml:space="preserve"> Municipios</w:t>
      </w:r>
    </w:p>
    <w:p w14:paraId="79001590" w14:textId="78F2CC34" w:rsidR="005F7198" w:rsidRDefault="005F7198">
      <w:pPr>
        <w:pStyle w:val="Prrafodelista"/>
        <w:numPr>
          <w:ilvl w:val="0"/>
          <w:numId w:val="2"/>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pPr>
        <w:pStyle w:val="Prrafodelista"/>
        <w:numPr>
          <w:ilvl w:val="0"/>
          <w:numId w:val="2"/>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pPr>
        <w:pStyle w:val="Prrafodelista"/>
        <w:numPr>
          <w:ilvl w:val="0"/>
          <w:numId w:val="2"/>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pPr>
        <w:pStyle w:val="Prrafodelista"/>
        <w:numPr>
          <w:ilvl w:val="0"/>
          <w:numId w:val="2"/>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pPr>
        <w:pStyle w:val="Prrafodelista"/>
        <w:numPr>
          <w:ilvl w:val="0"/>
          <w:numId w:val="2"/>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pPr>
        <w:pStyle w:val="Prrafodelista"/>
        <w:numPr>
          <w:ilvl w:val="0"/>
          <w:numId w:val="2"/>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74F04DC2" w:rsidR="00D54718" w:rsidRDefault="00D54718">
      <w:pPr>
        <w:pStyle w:val="Prrafodelista"/>
        <w:numPr>
          <w:ilvl w:val="0"/>
          <w:numId w:val="5"/>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063A60" w:rsidRPr="00063A60">
            <w:rPr>
              <w:noProof/>
            </w:rPr>
            <w:t>[9]</w:t>
          </w:r>
          <w:r>
            <w:fldChar w:fldCharType="end"/>
          </w:r>
        </w:sdtContent>
      </w:sdt>
      <w:r w:rsidR="00D5779F">
        <w:t>. Este dataset es necesario para obtener distancias utilizando transporte público</w:t>
      </w:r>
    </w:p>
    <w:p w14:paraId="4C29BD11" w14:textId="0C8384AE" w:rsidR="00D54718" w:rsidRDefault="00D54718">
      <w:pPr>
        <w:pStyle w:val="Prrafodelista"/>
        <w:numPr>
          <w:ilvl w:val="0"/>
          <w:numId w:val="5"/>
        </w:numPr>
      </w:pPr>
      <w:r>
        <w:t>Red de carreteras de Madrid: Versión modificada de dataset obtenido en el Centro de Descargas del Instituto Geográfico Nacional</w:t>
      </w:r>
      <w:sdt>
        <w:sdtPr>
          <w:id w:val="-340697111"/>
          <w:citation/>
        </w:sdtPr>
        <w:sdtContent>
          <w:r w:rsidR="00063A60">
            <w:fldChar w:fldCharType="begin"/>
          </w:r>
          <w:r w:rsidR="00063A60">
            <w:instrText xml:space="preserve"> CITATION Cen \l 3082 </w:instrText>
          </w:r>
          <w:r w:rsidR="00063A60">
            <w:fldChar w:fldCharType="separate"/>
          </w:r>
          <w:r w:rsidR="00063A60">
            <w:rPr>
              <w:noProof/>
            </w:rPr>
            <w:t xml:space="preserve"> </w:t>
          </w:r>
          <w:r w:rsidR="00063A60" w:rsidRPr="00063A60">
            <w:rPr>
              <w:noProof/>
            </w:rPr>
            <w:t>[21]</w:t>
          </w:r>
          <w:r w:rsidR="00063A60">
            <w:fldChar w:fldCharType="end"/>
          </w:r>
        </w:sdtContent>
      </w:sdt>
      <w:r w:rsidR="00D5779F">
        <w:t>. Este dataset es necesario para poder aproximar centroides a la carretera más cercana</w:t>
      </w:r>
    </w:p>
    <w:p w14:paraId="293C252E" w14:textId="13463C8D" w:rsidR="00E619F4" w:rsidRDefault="00E619F4" w:rsidP="00E619F4">
      <w:r>
        <w:lastRenderedPageBreak/>
        <w:t>Datos adicionales en formato tabla/CSV/XLSX</w:t>
      </w:r>
    </w:p>
    <w:p w14:paraId="3BF3495B" w14:textId="1FDB99E3" w:rsidR="00E619F4" w:rsidRDefault="00E619F4">
      <w:pPr>
        <w:pStyle w:val="Prrafodelista"/>
        <w:numPr>
          <w:ilvl w:val="0"/>
          <w:numId w:val="7"/>
        </w:numPr>
        <w:ind w:left="708" w:hanging="708"/>
      </w:pPr>
      <w:r>
        <w:t xml:space="preserve">Población por unidad poblacional: Obtenidas en el buscador del Insituto Nacional de Estadística </w:t>
      </w:r>
      <w:sdt>
        <w:sdtPr>
          <w:id w:val="1788541069"/>
          <w:citation/>
        </w:sdtPr>
        <w:sdtContent>
          <w:r>
            <w:fldChar w:fldCharType="begin"/>
          </w:r>
          <w:r>
            <w:instrText xml:space="preserve"> CITATION Ins2 \l 3082 </w:instrText>
          </w:r>
          <w:r>
            <w:fldChar w:fldCharType="separate"/>
          </w:r>
          <w:r w:rsidR="00063A60" w:rsidRPr="00063A60">
            <w:rPr>
              <w:noProof/>
            </w:rPr>
            <w:t>[22]</w:t>
          </w:r>
          <w:r>
            <w:fldChar w:fldCharType="end"/>
          </w:r>
        </w:sdtContent>
      </w:sdt>
    </w:p>
    <w:p w14:paraId="39F552AD" w14:textId="01E269A4" w:rsidR="0039762E" w:rsidRDefault="0039762E" w:rsidP="0039762E">
      <w:pPr>
        <w:pStyle w:val="Prrafodelista"/>
        <w:numPr>
          <w:ilvl w:val="0"/>
          <w:numId w:val="7"/>
        </w:numPr>
        <w:ind w:left="708" w:hanging="708"/>
      </w:pPr>
      <w:r>
        <w:t>Listado de partidos judiciales de la Comunidad de Madrid obtenidas en la página web del Ministerio de Justicia de España</w:t>
      </w:r>
    </w:p>
    <w:p w14:paraId="7F58270A" w14:textId="576D0310" w:rsidR="00D80147" w:rsidRDefault="00D80147" w:rsidP="00D80147">
      <w:pPr>
        <w:pStyle w:val="Ttulo2"/>
      </w:pPr>
      <w:bookmarkStart w:id="31" w:name="_Toc207821836"/>
      <w:r>
        <w:t>4.2. Preprocesado de datos</w:t>
      </w:r>
    </w:p>
    <w:p w14:paraId="1039D1F2" w14:textId="0BBD45F1" w:rsidR="00D80147" w:rsidRDefault="000232D4" w:rsidP="000232D4">
      <w:pPr>
        <w:pStyle w:val="Prrafodelista"/>
        <w:numPr>
          <w:ilvl w:val="0"/>
          <w:numId w:val="35"/>
        </w:numPr>
      </w:pPr>
      <w:r>
        <w:t xml:space="preserve">Comprobación del sistema de referencia de coordenadas (CRS): Dos capas con CRS distintos pueden dar problemas si se realizan operaciones que afecten a ambas. Como primer paso se debe comprobar que todas las capas tienen el mismo CRS y en caso de que varíen, utilizar la herramienta de Reproyectar para pasar todas las capas erróneas al CRS </w:t>
      </w:r>
      <w:r w:rsidRPr="000232D4">
        <w:t>EPSG:25830</w:t>
      </w:r>
      <w:r w:rsidR="003E7832">
        <w:t>. Este CRS abarca la mayoría de Europa, por lo que es perfecto para representar datos de la Comunidad de Madrid.</w:t>
      </w:r>
    </w:p>
    <w:p w14:paraId="2CC8B0C6" w14:textId="04E12320" w:rsidR="003E7832" w:rsidRDefault="003E7832" w:rsidP="000232D4">
      <w:pPr>
        <w:pStyle w:val="Prrafodelista"/>
        <w:numPr>
          <w:ilvl w:val="0"/>
          <w:numId w:val="35"/>
        </w:numPr>
      </w:pPr>
      <w:r>
        <w:t xml:space="preserve">Eliminación de geometrías inválidas: Algunos datasets contienen </w:t>
      </w:r>
      <w:r w:rsidR="008E3988">
        <w:t>geometrías que dan problemas, como delimitaciones que no se cierran o líneas que no conectan. Con la herramienta “Corregir geometrías” se arregla fácilmente cualquier dataset siempre que la geometría no falle de forma excesiva.</w:t>
      </w:r>
    </w:p>
    <w:p w14:paraId="37DD783E" w14:textId="0DC2080D" w:rsidR="008E3988" w:rsidRDefault="008E3988" w:rsidP="008E3988">
      <w:r>
        <w:t>Afortunadamente muy pocos datasets presentaban problemas. El dataset de municipios contenía partes de geometría inválida pero la herramienta permitió corregirlo fácilmente y el dataset de carreteras contenía un CRS distinto y pudimos reproyectarlo fácilmente.</w:t>
      </w:r>
    </w:p>
    <w:p w14:paraId="21F78471" w14:textId="6738CBBF" w:rsidR="008E3988" w:rsidRPr="00D80147" w:rsidRDefault="008E3988" w:rsidP="008E3988">
      <w:r>
        <w:t>Después de estos cambios, no consideramos re</w:t>
      </w:r>
      <w:r w:rsidR="00E23EA1">
        <w:t>alizar ningún cambio adicional en el formato de los datos, el formato de algunas cadenas de texto podían dar problemas al utilizar editores de texto pero dichos atributos no iban a ser utilizados en ninguna operación importante.</w:t>
      </w:r>
    </w:p>
    <w:p w14:paraId="58BA1B53" w14:textId="5E5A2A3A" w:rsidR="003F7225" w:rsidRDefault="007666B6" w:rsidP="003F7225">
      <w:pPr>
        <w:pStyle w:val="Ttulo2"/>
      </w:pPr>
      <w:r>
        <w:t>4</w:t>
      </w:r>
      <w:r w:rsidR="003F7225">
        <w:t>.</w:t>
      </w:r>
      <w:r w:rsidR="00F74B83">
        <w:t>3</w:t>
      </w:r>
      <w:r w:rsidR="003F7225">
        <w:t>. Procesado de datos</w:t>
      </w:r>
      <w:bookmarkEnd w:id="31"/>
    </w:p>
    <w:p w14:paraId="225D48ED" w14:textId="56EA38B2" w:rsidR="00E619F4" w:rsidRDefault="00E619F4" w:rsidP="00E619F4">
      <w:r>
        <w:t>Una vez tenemos todos los datasets necesarios cargados en QGIS, podemos comenzar el proceso de transformación de los datos obtenidos.</w:t>
      </w:r>
    </w:p>
    <w:p w14:paraId="21772504" w14:textId="793F6E17" w:rsidR="00430583" w:rsidRDefault="00430583" w:rsidP="00E619F4">
      <w:r>
        <w:t>Los datasets con los que comenzamos contienen los siguientes atributos</w:t>
      </w:r>
    </w:p>
    <w:p w14:paraId="79616F40" w14:textId="0F0B7D14" w:rsidR="00430583" w:rsidRDefault="00430583" w:rsidP="00E619F4">
      <w:pPr>
        <w:rPr>
          <w:b/>
          <w:bCs/>
        </w:rPr>
      </w:pPr>
      <w:r>
        <w:rPr>
          <w:b/>
          <w:bCs/>
        </w:rPr>
        <w:t>Dataset de núcleos poblacionales</w:t>
      </w:r>
    </w:p>
    <w:tbl>
      <w:tblPr>
        <w:tblStyle w:val="Tablaconcuadrcula"/>
        <w:tblW w:w="0" w:type="auto"/>
        <w:tblLook w:val="04A0" w:firstRow="1" w:lastRow="0" w:firstColumn="1" w:lastColumn="0" w:noHBand="0" w:noVBand="1"/>
      </w:tblPr>
      <w:tblGrid>
        <w:gridCol w:w="1838"/>
        <w:gridCol w:w="6656"/>
      </w:tblGrid>
      <w:tr w:rsidR="00430583" w14:paraId="19D1FA13" w14:textId="77777777" w:rsidTr="00220AF0">
        <w:tc>
          <w:tcPr>
            <w:tcW w:w="1838" w:type="dxa"/>
          </w:tcPr>
          <w:p w14:paraId="671378F1" w14:textId="4DB22A87" w:rsidR="00430583" w:rsidRDefault="008C5FFF" w:rsidP="00E619F4">
            <w:pPr>
              <w:rPr>
                <w:b/>
                <w:bCs/>
              </w:rPr>
            </w:pPr>
            <w:r>
              <w:rPr>
                <w:b/>
                <w:bCs/>
              </w:rPr>
              <w:t>Atributo</w:t>
            </w:r>
          </w:p>
        </w:tc>
        <w:tc>
          <w:tcPr>
            <w:tcW w:w="6656" w:type="dxa"/>
          </w:tcPr>
          <w:p w14:paraId="7113A5F1" w14:textId="5F070623" w:rsidR="00430583" w:rsidRDefault="00430583" w:rsidP="00E619F4">
            <w:pPr>
              <w:rPr>
                <w:b/>
                <w:bCs/>
              </w:rPr>
            </w:pPr>
            <w:r>
              <w:rPr>
                <w:b/>
                <w:bCs/>
              </w:rPr>
              <w:t>Descripción</w:t>
            </w:r>
          </w:p>
        </w:tc>
      </w:tr>
      <w:tr w:rsidR="00430583" w14:paraId="07E13F4D" w14:textId="77777777" w:rsidTr="00220AF0">
        <w:tc>
          <w:tcPr>
            <w:tcW w:w="1838" w:type="dxa"/>
          </w:tcPr>
          <w:p w14:paraId="2773778E" w14:textId="4A9997C1" w:rsidR="00430583" w:rsidRPr="00430583" w:rsidRDefault="00430583" w:rsidP="00E619F4">
            <w:r>
              <w:t>CMUN</w:t>
            </w:r>
          </w:p>
        </w:tc>
        <w:tc>
          <w:tcPr>
            <w:tcW w:w="6656" w:type="dxa"/>
          </w:tcPr>
          <w:p w14:paraId="13BE5576" w14:textId="2C9B7C62" w:rsidR="00430583" w:rsidRPr="00430583" w:rsidRDefault="00430583" w:rsidP="00E619F4">
            <w:r>
              <w:t>Código del municipio al que pertenecen</w:t>
            </w:r>
            <w:r w:rsidR="008C5FFF">
              <w:t xml:space="preserve"> (3 dígitos)</w:t>
            </w:r>
          </w:p>
        </w:tc>
      </w:tr>
      <w:tr w:rsidR="00430583" w14:paraId="699F615E" w14:textId="77777777" w:rsidTr="00220AF0">
        <w:tc>
          <w:tcPr>
            <w:tcW w:w="1838" w:type="dxa"/>
          </w:tcPr>
          <w:p w14:paraId="67461F9F" w14:textId="0D5DB5B8" w:rsidR="00430583" w:rsidRPr="00430583" w:rsidRDefault="003E4843" w:rsidP="00E619F4">
            <w:r>
              <w:t>CDENTIDAD</w:t>
            </w:r>
          </w:p>
        </w:tc>
        <w:tc>
          <w:tcPr>
            <w:tcW w:w="6656" w:type="dxa"/>
          </w:tcPr>
          <w:p w14:paraId="08380EE0" w14:textId="0260A0E4" w:rsidR="00430583" w:rsidRPr="00430583" w:rsidRDefault="003E4843" w:rsidP="00E619F4">
            <w:r>
              <w:t>Código de entidad</w:t>
            </w:r>
            <w:r w:rsidR="008C5FFF">
              <w:t xml:space="preserve"> (2 dígitos)</w:t>
            </w:r>
          </w:p>
        </w:tc>
      </w:tr>
      <w:tr w:rsidR="00430583" w14:paraId="1DE19380" w14:textId="77777777" w:rsidTr="00220AF0">
        <w:tc>
          <w:tcPr>
            <w:tcW w:w="1838" w:type="dxa"/>
          </w:tcPr>
          <w:p w14:paraId="2267439E" w14:textId="57FE5D7A" w:rsidR="00430583" w:rsidRPr="00430583" w:rsidRDefault="003E4843" w:rsidP="00E619F4">
            <w:r>
              <w:t>CDNUCLEO</w:t>
            </w:r>
          </w:p>
        </w:tc>
        <w:tc>
          <w:tcPr>
            <w:tcW w:w="6656" w:type="dxa"/>
          </w:tcPr>
          <w:p w14:paraId="6E99D086" w14:textId="1F98ADB5" w:rsidR="00430583" w:rsidRPr="00430583" w:rsidRDefault="008C5FFF" w:rsidP="00E619F4">
            <w:r>
              <w:t>Código de núcleo (2 dígitos)</w:t>
            </w:r>
          </w:p>
        </w:tc>
      </w:tr>
      <w:tr w:rsidR="00430583" w14:paraId="23C9BF04" w14:textId="77777777" w:rsidTr="00220AF0">
        <w:tc>
          <w:tcPr>
            <w:tcW w:w="1838" w:type="dxa"/>
          </w:tcPr>
          <w:p w14:paraId="71E461D9" w14:textId="1F521D27" w:rsidR="00430583" w:rsidRPr="00430583" w:rsidRDefault="003E4843" w:rsidP="00E619F4">
            <w:r>
              <w:t>CDTNUCLEO</w:t>
            </w:r>
          </w:p>
        </w:tc>
        <w:tc>
          <w:tcPr>
            <w:tcW w:w="6656" w:type="dxa"/>
          </w:tcPr>
          <w:p w14:paraId="618AC58E" w14:textId="1925A529" w:rsidR="00430583" w:rsidRPr="00430583" w:rsidRDefault="008C5FFF" w:rsidP="00E619F4">
            <w:r>
              <w:t>Unión de los 3 atributos anteriores (7 dígitos)</w:t>
            </w:r>
          </w:p>
        </w:tc>
      </w:tr>
      <w:tr w:rsidR="008C5FFF" w14:paraId="726E81CB" w14:textId="77777777" w:rsidTr="00220AF0">
        <w:tc>
          <w:tcPr>
            <w:tcW w:w="1838" w:type="dxa"/>
          </w:tcPr>
          <w:p w14:paraId="0DB1BB8C" w14:textId="45C2ACD0" w:rsidR="008C5FFF" w:rsidRPr="00430583" w:rsidRDefault="008C5FFF" w:rsidP="00E619F4">
            <w:r>
              <w:t>DESCR</w:t>
            </w:r>
          </w:p>
        </w:tc>
        <w:tc>
          <w:tcPr>
            <w:tcW w:w="6656" w:type="dxa"/>
            <w:vMerge w:val="restart"/>
          </w:tcPr>
          <w:p w14:paraId="76749B16" w14:textId="5873173B" w:rsidR="008C5FFF" w:rsidRPr="00430583" w:rsidRDefault="008C5FFF" w:rsidP="008C5FFF">
            <w:r>
              <w:t>Nombre del núcleo poblacional en distintos estilos</w:t>
            </w:r>
          </w:p>
        </w:tc>
      </w:tr>
      <w:tr w:rsidR="008C5FFF" w14:paraId="3FCF9CF5" w14:textId="77777777" w:rsidTr="00220AF0">
        <w:tc>
          <w:tcPr>
            <w:tcW w:w="1838" w:type="dxa"/>
          </w:tcPr>
          <w:p w14:paraId="7B9239F0" w14:textId="60AD81DA" w:rsidR="008C5FFF" w:rsidRDefault="008C5FFF" w:rsidP="00E619F4">
            <w:r>
              <w:t>BUSCA</w:t>
            </w:r>
          </w:p>
        </w:tc>
        <w:tc>
          <w:tcPr>
            <w:tcW w:w="6656" w:type="dxa"/>
            <w:vMerge/>
          </w:tcPr>
          <w:p w14:paraId="33C5A174" w14:textId="77777777" w:rsidR="008C5FFF" w:rsidRPr="00430583" w:rsidRDefault="008C5FFF" w:rsidP="00E619F4"/>
        </w:tc>
      </w:tr>
      <w:tr w:rsidR="008C5FFF" w14:paraId="2CB6CA5E" w14:textId="77777777" w:rsidTr="00220AF0">
        <w:tc>
          <w:tcPr>
            <w:tcW w:w="1838" w:type="dxa"/>
          </w:tcPr>
          <w:p w14:paraId="4723C4AB" w14:textId="525937C0" w:rsidR="008C5FFF" w:rsidRDefault="008C5FFF" w:rsidP="00E619F4">
            <w:r>
              <w:t>ETIQUETA</w:t>
            </w:r>
          </w:p>
        </w:tc>
        <w:tc>
          <w:tcPr>
            <w:tcW w:w="6656" w:type="dxa"/>
            <w:vMerge/>
          </w:tcPr>
          <w:p w14:paraId="423CAC9D" w14:textId="77777777" w:rsidR="008C5FFF" w:rsidRPr="00430583" w:rsidRDefault="008C5FFF" w:rsidP="00E619F4"/>
        </w:tc>
      </w:tr>
    </w:tbl>
    <w:p w14:paraId="5603D240" w14:textId="77777777" w:rsidR="00430583" w:rsidRDefault="00430583" w:rsidP="00E619F4">
      <w:pPr>
        <w:rPr>
          <w:b/>
          <w:bCs/>
        </w:rPr>
      </w:pPr>
    </w:p>
    <w:p w14:paraId="2A24D4AD" w14:textId="0472F6F1" w:rsidR="009734A4" w:rsidRDefault="009734A4" w:rsidP="00E619F4">
      <w:r>
        <w:lastRenderedPageBreak/>
        <w:t>Los atributos más importantes desde nuestro punto de vista es CDTNUCLEO. Es un identificador de cada núcleo poblacional, no se repite en ningún caso y nos permite identificar cada instancia de datos.</w:t>
      </w:r>
    </w:p>
    <w:p w14:paraId="7AF53918" w14:textId="573287EE" w:rsidR="004946F7" w:rsidRDefault="004946F7" w:rsidP="004946F7">
      <w:pPr>
        <w:keepNext/>
      </w:pPr>
      <w:r>
        <w:t>Explicación rápida del significado del atributo</w:t>
      </w:r>
      <w:r w:rsidR="00FF5712">
        <w:t xml:space="preserve"> CDTNUCLEO: </w:t>
      </w:r>
      <w:r>
        <w:t xml:space="preserve">En la </w:t>
      </w:r>
      <w:r>
        <w:fldChar w:fldCharType="begin"/>
      </w:r>
      <w:r>
        <w:instrText xml:space="preserve"> REF _Ref207837853 \h </w:instrText>
      </w:r>
      <w:r>
        <w:fldChar w:fldCharType="separate"/>
      </w:r>
      <w:r w:rsidR="00345BD2">
        <w:t xml:space="preserve">Ilustración </w:t>
      </w:r>
      <w:r w:rsidR="00345BD2">
        <w:rPr>
          <w:noProof/>
        </w:rPr>
        <w:t>8</w:t>
      </w:r>
      <w:r>
        <w:fldChar w:fldCharType="end"/>
      </w:r>
      <w:r>
        <w:t xml:space="preserve"> el municipio de Fresno de Torote está identificado por CMUN = 057. Dentro del municipio hay 3 entidades que se pueden diferenciar por el color en la parte derecha de la imagen</w:t>
      </w:r>
      <w:r>
        <w:fldChar w:fldCharType="begin"/>
      </w:r>
      <w:r>
        <w:instrText xml:space="preserve"> REF _Ref207837853 \h </w:instrText>
      </w:r>
      <w:r>
        <w:fldChar w:fldCharType="separate"/>
      </w:r>
      <w:r w:rsidR="00345BD2">
        <w:t xml:space="preserve">Ilustración </w:t>
      </w:r>
      <w:r w:rsidR="00345BD2">
        <w:rPr>
          <w:noProof/>
        </w:rPr>
        <w:t>8</w:t>
      </w:r>
      <w:r>
        <w:fldChar w:fldCharType="end"/>
      </w:r>
      <w:r>
        <w:t>, identificadas por las 5 primeras cifras: 05701, 05702 y 05703. Dentro de estas entidades es posible que existan más de un núcleo poblacional, por lo que serían necesarias las últimas 2 cifras que, si son valores como 01, 02 o 03 indica que son núcleos poblacionales y si terminan en 99 indica que se trata de un diseminado.</w:t>
      </w:r>
    </w:p>
    <w:p w14:paraId="4A1283F7" w14:textId="625BE88C" w:rsidR="004946F7" w:rsidRDefault="00FF5712" w:rsidP="004946F7">
      <w:pPr>
        <w:keepNext/>
      </w:pPr>
      <w:r>
        <w:rPr>
          <w:noProof/>
        </w:rPr>
        <w:drawing>
          <wp:inline distT="0" distB="0" distL="0" distR="0" wp14:anchorId="4B5C1231" wp14:editId="5E2BC84C">
            <wp:extent cx="5429250" cy="3038475"/>
            <wp:effectExtent l="0" t="0" r="0" b="9525"/>
            <wp:docPr id="43411281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9250" cy="3038475"/>
                    </a:xfrm>
                    <a:prstGeom prst="rect">
                      <a:avLst/>
                    </a:prstGeom>
                    <a:noFill/>
                    <a:ln>
                      <a:noFill/>
                    </a:ln>
                  </pic:spPr>
                </pic:pic>
              </a:graphicData>
            </a:graphic>
          </wp:inline>
        </w:drawing>
      </w:r>
    </w:p>
    <w:p w14:paraId="2074EAF4" w14:textId="14223609" w:rsidR="00FF5712" w:rsidRPr="009734A4" w:rsidRDefault="004946F7" w:rsidP="004946F7">
      <w:pPr>
        <w:pStyle w:val="Descripcin"/>
        <w:jc w:val="center"/>
      </w:pPr>
      <w:bookmarkStart w:id="32" w:name="_Ref207837853"/>
      <w:r>
        <w:t xml:space="preserve">Ilustración </w:t>
      </w:r>
      <w:fldSimple w:instr=" SEQ Ilustración \* ARABIC ">
        <w:r w:rsidR="00345BD2">
          <w:rPr>
            <w:noProof/>
          </w:rPr>
          <w:t>8</w:t>
        </w:r>
      </w:fldSimple>
      <w:bookmarkEnd w:id="32"/>
      <w:r>
        <w:t xml:space="preserve"> Ejemplo de núcleos poblacionales dentro del mismo municipio</w:t>
      </w:r>
    </w:p>
    <w:p w14:paraId="17AFF110" w14:textId="77777777" w:rsidR="008C5FFF" w:rsidRDefault="008C5FFF" w:rsidP="00E619F4">
      <w:pPr>
        <w:rPr>
          <w:b/>
          <w:bCs/>
        </w:rPr>
      </w:pPr>
    </w:p>
    <w:p w14:paraId="3EAA9EB0" w14:textId="1C795B9F" w:rsidR="008C5FFF" w:rsidRDefault="008C5FFF" w:rsidP="00E619F4">
      <w:pPr>
        <w:rPr>
          <w:b/>
          <w:bCs/>
        </w:rPr>
      </w:pPr>
      <w:r>
        <w:rPr>
          <w:b/>
          <w:bCs/>
        </w:rPr>
        <w:t>Dataset de municipios</w:t>
      </w:r>
    </w:p>
    <w:tbl>
      <w:tblPr>
        <w:tblStyle w:val="Tablaconcuadrcula"/>
        <w:tblW w:w="0" w:type="auto"/>
        <w:tblLook w:val="04A0" w:firstRow="1" w:lastRow="0" w:firstColumn="1" w:lastColumn="0" w:noHBand="0" w:noVBand="1"/>
      </w:tblPr>
      <w:tblGrid>
        <w:gridCol w:w="1413"/>
        <w:gridCol w:w="7081"/>
      </w:tblGrid>
      <w:tr w:rsidR="008C5FFF" w14:paraId="514FEEEB" w14:textId="77777777" w:rsidTr="00220AF0">
        <w:tc>
          <w:tcPr>
            <w:tcW w:w="1413" w:type="dxa"/>
          </w:tcPr>
          <w:p w14:paraId="5E33C02F" w14:textId="71D3CE45" w:rsidR="008C5FFF" w:rsidRDefault="008C5FFF" w:rsidP="00E619F4">
            <w:pPr>
              <w:rPr>
                <w:b/>
                <w:bCs/>
              </w:rPr>
            </w:pPr>
            <w:r>
              <w:rPr>
                <w:b/>
                <w:bCs/>
              </w:rPr>
              <w:t>Atributo</w:t>
            </w:r>
          </w:p>
        </w:tc>
        <w:tc>
          <w:tcPr>
            <w:tcW w:w="7081" w:type="dxa"/>
          </w:tcPr>
          <w:p w14:paraId="0260A96A" w14:textId="487C96B1" w:rsidR="008C5FFF" w:rsidRDefault="008C5FFF" w:rsidP="00E619F4">
            <w:pPr>
              <w:rPr>
                <w:b/>
                <w:bCs/>
              </w:rPr>
            </w:pPr>
            <w:r>
              <w:rPr>
                <w:b/>
                <w:bCs/>
              </w:rPr>
              <w:t>Descripción</w:t>
            </w:r>
          </w:p>
        </w:tc>
      </w:tr>
      <w:tr w:rsidR="008C5FFF" w14:paraId="06FA0A2E" w14:textId="77777777" w:rsidTr="00220AF0">
        <w:tc>
          <w:tcPr>
            <w:tcW w:w="1413" w:type="dxa"/>
          </w:tcPr>
          <w:p w14:paraId="028D9C0C" w14:textId="0B9E3057" w:rsidR="008C5FFF" w:rsidRPr="008C5FFF" w:rsidRDefault="008C5FFF" w:rsidP="00E619F4">
            <w:r>
              <w:t>CMUN</w:t>
            </w:r>
          </w:p>
        </w:tc>
        <w:tc>
          <w:tcPr>
            <w:tcW w:w="7081" w:type="dxa"/>
          </w:tcPr>
          <w:p w14:paraId="0DA82758" w14:textId="3C5F03D4" w:rsidR="008C5FFF" w:rsidRPr="004946F7" w:rsidRDefault="004946F7" w:rsidP="00E619F4">
            <w:r>
              <w:t>Código del municipio</w:t>
            </w:r>
          </w:p>
        </w:tc>
      </w:tr>
      <w:tr w:rsidR="008C5FFF" w14:paraId="16C1B4B5" w14:textId="77777777" w:rsidTr="00220AF0">
        <w:tc>
          <w:tcPr>
            <w:tcW w:w="1413" w:type="dxa"/>
          </w:tcPr>
          <w:p w14:paraId="41653B76" w14:textId="3F086F70" w:rsidR="008C5FFF" w:rsidRPr="009734A4" w:rsidRDefault="008C5FFF" w:rsidP="00E619F4">
            <w:r w:rsidRPr="009734A4">
              <w:t>CODIGO</w:t>
            </w:r>
          </w:p>
        </w:tc>
        <w:tc>
          <w:tcPr>
            <w:tcW w:w="7081" w:type="dxa"/>
          </w:tcPr>
          <w:p w14:paraId="63A6F2E9" w14:textId="623E2F97" w:rsidR="008C5FFF" w:rsidRPr="004946F7" w:rsidRDefault="00220AF0" w:rsidP="00E619F4">
            <w:r>
              <w:t>CMUN pero</w:t>
            </w:r>
            <w:r w:rsidR="004946F7">
              <w:t xml:space="preserve"> con una cifra adicional (redundante</w:t>
            </w:r>
            <w:r>
              <w:t xml:space="preserve">, </w:t>
            </w:r>
            <w:r w:rsidR="004946F7">
              <w:t>no se utiliza en el estudio)</w:t>
            </w:r>
          </w:p>
        </w:tc>
      </w:tr>
      <w:tr w:rsidR="004946F7" w14:paraId="4A3884DA" w14:textId="77777777" w:rsidTr="00220AF0">
        <w:tc>
          <w:tcPr>
            <w:tcW w:w="1413" w:type="dxa"/>
          </w:tcPr>
          <w:p w14:paraId="203E31FD" w14:textId="6CB04677" w:rsidR="004946F7" w:rsidRPr="004946F7" w:rsidRDefault="004946F7" w:rsidP="00E619F4">
            <w:r>
              <w:t>ETIQUETA</w:t>
            </w:r>
          </w:p>
        </w:tc>
        <w:tc>
          <w:tcPr>
            <w:tcW w:w="7081" w:type="dxa"/>
            <w:vMerge w:val="restart"/>
          </w:tcPr>
          <w:p w14:paraId="0D106D29" w14:textId="09DB837B" w:rsidR="004946F7" w:rsidRDefault="004946F7" w:rsidP="00E619F4">
            <w:pPr>
              <w:rPr>
                <w:b/>
                <w:bCs/>
              </w:rPr>
            </w:pPr>
            <w:r>
              <w:t>Nombre del municipio en distintos estilos</w:t>
            </w:r>
          </w:p>
        </w:tc>
      </w:tr>
      <w:tr w:rsidR="004946F7" w14:paraId="1663A6DD" w14:textId="77777777" w:rsidTr="00220AF0">
        <w:tc>
          <w:tcPr>
            <w:tcW w:w="1413" w:type="dxa"/>
          </w:tcPr>
          <w:p w14:paraId="79057E1D" w14:textId="40B5B9A1" w:rsidR="004946F7" w:rsidRDefault="004946F7" w:rsidP="00E619F4">
            <w:r>
              <w:t>DESCR</w:t>
            </w:r>
          </w:p>
        </w:tc>
        <w:tc>
          <w:tcPr>
            <w:tcW w:w="7081" w:type="dxa"/>
            <w:vMerge/>
          </w:tcPr>
          <w:p w14:paraId="62C40E40" w14:textId="77777777" w:rsidR="004946F7" w:rsidRDefault="004946F7" w:rsidP="00E619F4">
            <w:pPr>
              <w:rPr>
                <w:b/>
                <w:bCs/>
              </w:rPr>
            </w:pPr>
          </w:p>
        </w:tc>
      </w:tr>
    </w:tbl>
    <w:p w14:paraId="3CA88AA7" w14:textId="77777777" w:rsidR="008C5FFF" w:rsidRDefault="008C5FFF" w:rsidP="00E619F4">
      <w:pPr>
        <w:rPr>
          <w:b/>
          <w:bCs/>
        </w:rPr>
      </w:pPr>
    </w:p>
    <w:p w14:paraId="20C3D172" w14:textId="2D3E6B71" w:rsidR="004946F7" w:rsidRDefault="00666E9B" w:rsidP="00E619F4">
      <w:pPr>
        <w:rPr>
          <w:b/>
          <w:bCs/>
        </w:rPr>
      </w:pPr>
      <w:r>
        <w:rPr>
          <w:b/>
          <w:bCs/>
        </w:rPr>
        <w:t>Datasets de servicios públicos</w:t>
      </w:r>
    </w:p>
    <w:p w14:paraId="4E2244FC" w14:textId="3233F2E0" w:rsidR="00666E9B" w:rsidRDefault="00666E9B" w:rsidP="00E619F4">
      <w:r>
        <w:t>Los datasets de los distintos servicios públicos</w:t>
      </w:r>
      <w:r w:rsidR="00220AF0">
        <w:t xml:space="preserve"> presentan una mayor cantidad de atributos, muchos de ellos no presentan información relevante para el estudio pero decidimos ignorarlos en vez de eliminarlos. A continuación presentamos los atributos más importantes de cada uno de estos datasets:</w:t>
      </w:r>
    </w:p>
    <w:p w14:paraId="2DB4D9C8" w14:textId="3F874669" w:rsidR="00220AF0" w:rsidRDefault="00220AF0" w:rsidP="00E619F4">
      <w:pPr>
        <w:rPr>
          <w:b/>
          <w:bCs/>
        </w:rPr>
      </w:pPr>
      <w:r>
        <w:rPr>
          <w:b/>
          <w:bCs/>
        </w:rPr>
        <w:lastRenderedPageBreak/>
        <w:t>Hospitales</w:t>
      </w:r>
    </w:p>
    <w:tbl>
      <w:tblPr>
        <w:tblStyle w:val="Tablaconcuadrcula"/>
        <w:tblW w:w="0" w:type="auto"/>
        <w:tblLook w:val="04A0" w:firstRow="1" w:lastRow="0" w:firstColumn="1" w:lastColumn="0" w:noHBand="0" w:noVBand="1"/>
      </w:tblPr>
      <w:tblGrid>
        <w:gridCol w:w="3256"/>
        <w:gridCol w:w="5238"/>
      </w:tblGrid>
      <w:tr w:rsidR="00220AF0" w14:paraId="4675DC78" w14:textId="77777777" w:rsidTr="00E31BBC">
        <w:tc>
          <w:tcPr>
            <w:tcW w:w="3256" w:type="dxa"/>
          </w:tcPr>
          <w:p w14:paraId="5BC6DD77" w14:textId="3B5B4006" w:rsidR="00220AF0" w:rsidRDefault="00220AF0" w:rsidP="00E619F4">
            <w:pPr>
              <w:rPr>
                <w:b/>
                <w:bCs/>
              </w:rPr>
            </w:pPr>
            <w:r>
              <w:rPr>
                <w:b/>
                <w:bCs/>
              </w:rPr>
              <w:t>Atributo</w:t>
            </w:r>
          </w:p>
        </w:tc>
        <w:tc>
          <w:tcPr>
            <w:tcW w:w="5238" w:type="dxa"/>
          </w:tcPr>
          <w:p w14:paraId="772AF7EB" w14:textId="2DA2CE35" w:rsidR="00220AF0" w:rsidRDefault="00220AF0" w:rsidP="00E619F4">
            <w:pPr>
              <w:rPr>
                <w:b/>
                <w:bCs/>
              </w:rPr>
            </w:pPr>
            <w:r>
              <w:rPr>
                <w:b/>
                <w:bCs/>
              </w:rPr>
              <w:t>Descripción</w:t>
            </w:r>
          </w:p>
        </w:tc>
      </w:tr>
      <w:tr w:rsidR="00220AF0" w14:paraId="623664A7" w14:textId="77777777" w:rsidTr="00E31BBC">
        <w:tc>
          <w:tcPr>
            <w:tcW w:w="3256" w:type="dxa"/>
          </w:tcPr>
          <w:p w14:paraId="3297C93A" w14:textId="669DB649" w:rsidR="00220AF0" w:rsidRPr="00E31BBC" w:rsidRDefault="00220AF0" w:rsidP="00E619F4">
            <w:pPr>
              <w:rPr>
                <w:u w:val="single"/>
              </w:rPr>
            </w:pPr>
            <w:r w:rsidRPr="00E31BBC">
              <w:rPr>
                <w:u w:val="single"/>
              </w:rPr>
              <w:t>CODIGO</w:t>
            </w:r>
          </w:p>
        </w:tc>
        <w:tc>
          <w:tcPr>
            <w:tcW w:w="5238" w:type="dxa"/>
          </w:tcPr>
          <w:p w14:paraId="040F838D" w14:textId="44232A28" w:rsidR="00220AF0" w:rsidRPr="00220AF0" w:rsidRDefault="00220AF0" w:rsidP="00E619F4">
            <w:r>
              <w:t>CHXXXX, CH seguido de 4 cifras que identifican al hospital</w:t>
            </w:r>
          </w:p>
        </w:tc>
      </w:tr>
      <w:tr w:rsidR="00220AF0" w14:paraId="37E4BB09" w14:textId="77777777" w:rsidTr="00E31BBC">
        <w:tc>
          <w:tcPr>
            <w:tcW w:w="3256" w:type="dxa"/>
          </w:tcPr>
          <w:p w14:paraId="5BC04FDB" w14:textId="2917D337" w:rsidR="00220AF0" w:rsidRPr="00220AF0" w:rsidRDefault="00220AF0" w:rsidP="00E619F4">
            <w:r w:rsidRPr="00220AF0">
              <w:t>BUSCA</w:t>
            </w:r>
            <w:r>
              <w:t>/DESCR/ETIQUETA</w:t>
            </w:r>
          </w:p>
        </w:tc>
        <w:tc>
          <w:tcPr>
            <w:tcW w:w="5238" w:type="dxa"/>
          </w:tcPr>
          <w:p w14:paraId="7BC461B1" w14:textId="5B560D6E" w:rsidR="00220AF0" w:rsidRPr="00220AF0" w:rsidRDefault="00220AF0" w:rsidP="00E619F4">
            <w:r w:rsidRPr="00220AF0">
              <w:t>Nombre del hospital en diferentes estilos</w:t>
            </w:r>
          </w:p>
        </w:tc>
      </w:tr>
      <w:tr w:rsidR="00220AF0" w14:paraId="2CE5B08A" w14:textId="77777777" w:rsidTr="00E31BBC">
        <w:tc>
          <w:tcPr>
            <w:tcW w:w="3256" w:type="dxa"/>
          </w:tcPr>
          <w:p w14:paraId="51A220D0" w14:textId="6D754EA5" w:rsidR="00220AF0" w:rsidRPr="00220AF0" w:rsidRDefault="00220AF0" w:rsidP="00E619F4">
            <w:r>
              <w:t>CMUN</w:t>
            </w:r>
          </w:p>
        </w:tc>
        <w:tc>
          <w:tcPr>
            <w:tcW w:w="5238" w:type="dxa"/>
          </w:tcPr>
          <w:p w14:paraId="53D1A64D" w14:textId="02835C6A" w:rsidR="00220AF0" w:rsidRPr="00220AF0" w:rsidRDefault="00220AF0" w:rsidP="00E619F4">
            <w:r>
              <w:t>Municipio al que pertenece</w:t>
            </w:r>
          </w:p>
        </w:tc>
      </w:tr>
    </w:tbl>
    <w:p w14:paraId="3D218794" w14:textId="77777777" w:rsidR="004019C8" w:rsidRDefault="004019C8" w:rsidP="00E619F4">
      <w:pPr>
        <w:rPr>
          <w:b/>
          <w:bCs/>
        </w:rPr>
      </w:pPr>
    </w:p>
    <w:p w14:paraId="202555AB" w14:textId="05F73F63" w:rsidR="004019C8" w:rsidRDefault="004019C8" w:rsidP="00E619F4">
      <w:pPr>
        <w:rPr>
          <w:b/>
          <w:bCs/>
        </w:rPr>
      </w:pPr>
      <w:r>
        <w:rPr>
          <w:b/>
          <w:bCs/>
        </w:rPr>
        <w:t>Centros de Salud Mental</w:t>
      </w:r>
    </w:p>
    <w:tbl>
      <w:tblPr>
        <w:tblStyle w:val="Tablaconcuadrcula"/>
        <w:tblW w:w="0" w:type="auto"/>
        <w:tblLook w:val="04A0" w:firstRow="1" w:lastRow="0" w:firstColumn="1" w:lastColumn="0" w:noHBand="0" w:noVBand="1"/>
      </w:tblPr>
      <w:tblGrid>
        <w:gridCol w:w="3091"/>
        <w:gridCol w:w="5403"/>
      </w:tblGrid>
      <w:tr w:rsidR="004019C8" w14:paraId="11F92DDC" w14:textId="77777777" w:rsidTr="00E31BBC">
        <w:tc>
          <w:tcPr>
            <w:tcW w:w="1696" w:type="dxa"/>
          </w:tcPr>
          <w:p w14:paraId="16355F44" w14:textId="4EBE2785" w:rsidR="004019C8" w:rsidRPr="006C4AA7" w:rsidRDefault="006C4AA7" w:rsidP="00E619F4">
            <w:pPr>
              <w:rPr>
                <w:b/>
                <w:bCs/>
              </w:rPr>
            </w:pPr>
            <w:r>
              <w:rPr>
                <w:b/>
                <w:bCs/>
              </w:rPr>
              <w:t>Atributo</w:t>
            </w:r>
          </w:p>
        </w:tc>
        <w:tc>
          <w:tcPr>
            <w:tcW w:w="6798" w:type="dxa"/>
          </w:tcPr>
          <w:p w14:paraId="1894727F" w14:textId="08814AFB" w:rsidR="004019C8" w:rsidRPr="006C4AA7" w:rsidRDefault="006C4AA7" w:rsidP="00E619F4">
            <w:pPr>
              <w:rPr>
                <w:b/>
                <w:bCs/>
              </w:rPr>
            </w:pPr>
            <w:r>
              <w:rPr>
                <w:b/>
                <w:bCs/>
              </w:rPr>
              <w:t>Descripción</w:t>
            </w:r>
          </w:p>
        </w:tc>
      </w:tr>
      <w:tr w:rsidR="004019C8" w14:paraId="1C9F15F9" w14:textId="77777777" w:rsidTr="00E31BBC">
        <w:tc>
          <w:tcPr>
            <w:tcW w:w="1696" w:type="dxa"/>
          </w:tcPr>
          <w:p w14:paraId="1F60FB7C" w14:textId="4FE55837" w:rsidR="004019C8" w:rsidRPr="00E31BBC" w:rsidRDefault="006C4AA7" w:rsidP="00E619F4">
            <w:pPr>
              <w:rPr>
                <w:u w:val="single"/>
              </w:rPr>
            </w:pPr>
            <w:r w:rsidRPr="00E31BBC">
              <w:rPr>
                <w:u w:val="single"/>
              </w:rPr>
              <w:t>COD_SUCA</w:t>
            </w:r>
          </w:p>
        </w:tc>
        <w:tc>
          <w:tcPr>
            <w:tcW w:w="6798" w:type="dxa"/>
          </w:tcPr>
          <w:p w14:paraId="669C7E1D" w14:textId="6F749ED2" w:rsidR="004019C8" w:rsidRDefault="006C4AA7" w:rsidP="00E619F4">
            <w:r>
              <w:t>Identificador de</w:t>
            </w:r>
            <w:r w:rsidR="00E31BBC">
              <w:t xml:space="preserve"> 8 cifras del </w:t>
            </w:r>
            <w:r>
              <w:t>Centro de Salud Mental</w:t>
            </w:r>
          </w:p>
        </w:tc>
      </w:tr>
      <w:tr w:rsidR="00E31BBC" w14:paraId="6532D591" w14:textId="77777777" w:rsidTr="00E31BBC">
        <w:tc>
          <w:tcPr>
            <w:tcW w:w="1696" w:type="dxa"/>
          </w:tcPr>
          <w:p w14:paraId="1E1AB977" w14:textId="5D44A7A2" w:rsidR="00E31BBC" w:rsidRDefault="00E31BBC" w:rsidP="00E31BBC">
            <w:r w:rsidRPr="00220AF0">
              <w:t>BUSCA</w:t>
            </w:r>
            <w:r>
              <w:t>/DESCR/ETIQUETA</w:t>
            </w:r>
          </w:p>
        </w:tc>
        <w:tc>
          <w:tcPr>
            <w:tcW w:w="6798" w:type="dxa"/>
          </w:tcPr>
          <w:p w14:paraId="0249D311" w14:textId="45896C06" w:rsidR="00E31BBC" w:rsidRDefault="00E31BBC" w:rsidP="00E31BBC">
            <w:r w:rsidRPr="00220AF0">
              <w:t xml:space="preserve">Nombre del </w:t>
            </w:r>
            <w:r>
              <w:t>CSM</w:t>
            </w:r>
            <w:r w:rsidRPr="00220AF0">
              <w:t xml:space="preserve"> en diferentes estilos</w:t>
            </w:r>
          </w:p>
        </w:tc>
      </w:tr>
    </w:tbl>
    <w:p w14:paraId="48730619" w14:textId="77777777" w:rsidR="004019C8" w:rsidRPr="004019C8" w:rsidRDefault="004019C8" w:rsidP="00E619F4"/>
    <w:p w14:paraId="43CD4016" w14:textId="65821B13" w:rsidR="004019C8" w:rsidRDefault="004019C8" w:rsidP="00E619F4">
      <w:pPr>
        <w:rPr>
          <w:b/>
          <w:bCs/>
        </w:rPr>
      </w:pPr>
      <w:r>
        <w:rPr>
          <w:b/>
          <w:bCs/>
        </w:rPr>
        <w:t>Juzgados</w:t>
      </w:r>
    </w:p>
    <w:p w14:paraId="581C3C21" w14:textId="2FB659AB" w:rsidR="00E31BBC" w:rsidRPr="00E31BBC" w:rsidRDefault="00E31BBC" w:rsidP="00E619F4">
      <w:r>
        <w:t>A parte de un atributo en específico, no encontramos ningún atributo por el que se pudiese indexar y que presentase información relevante. El único atributo por el que el dataset es indexable es BUSCA, que contiene el nombre completo del centro y la dirección del edificio.</w:t>
      </w:r>
    </w:p>
    <w:tbl>
      <w:tblPr>
        <w:tblStyle w:val="Tablaconcuadrcula"/>
        <w:tblW w:w="0" w:type="auto"/>
        <w:tblLook w:val="04A0" w:firstRow="1" w:lastRow="0" w:firstColumn="1" w:lastColumn="0" w:noHBand="0" w:noVBand="1"/>
      </w:tblPr>
      <w:tblGrid>
        <w:gridCol w:w="1413"/>
        <w:gridCol w:w="7081"/>
      </w:tblGrid>
      <w:tr w:rsidR="004019C8" w14:paraId="626526D6" w14:textId="77777777" w:rsidTr="00E31BBC">
        <w:tc>
          <w:tcPr>
            <w:tcW w:w="1413" w:type="dxa"/>
          </w:tcPr>
          <w:p w14:paraId="5497F55F" w14:textId="0A9E78F7" w:rsidR="004019C8" w:rsidRPr="006C4AA7" w:rsidRDefault="006C4AA7" w:rsidP="00E619F4">
            <w:pPr>
              <w:rPr>
                <w:b/>
                <w:bCs/>
              </w:rPr>
            </w:pPr>
            <w:r>
              <w:rPr>
                <w:b/>
                <w:bCs/>
              </w:rPr>
              <w:t>Atributo</w:t>
            </w:r>
          </w:p>
        </w:tc>
        <w:tc>
          <w:tcPr>
            <w:tcW w:w="7081" w:type="dxa"/>
          </w:tcPr>
          <w:p w14:paraId="64AD2B5B" w14:textId="645C7230" w:rsidR="004019C8" w:rsidRPr="006C4AA7" w:rsidRDefault="006C4AA7" w:rsidP="00E619F4">
            <w:pPr>
              <w:rPr>
                <w:b/>
                <w:bCs/>
              </w:rPr>
            </w:pPr>
            <w:r>
              <w:rPr>
                <w:b/>
                <w:bCs/>
              </w:rPr>
              <w:t>Descripción</w:t>
            </w:r>
          </w:p>
        </w:tc>
      </w:tr>
      <w:tr w:rsidR="004019C8" w14:paraId="680A34B2" w14:textId="77777777" w:rsidTr="00E31BBC">
        <w:tc>
          <w:tcPr>
            <w:tcW w:w="1413" w:type="dxa"/>
          </w:tcPr>
          <w:p w14:paraId="5D8FC558" w14:textId="08BA110B" w:rsidR="004019C8" w:rsidRPr="00E31BBC" w:rsidRDefault="00E31BBC" w:rsidP="00E619F4">
            <w:pPr>
              <w:rPr>
                <w:u w:val="single"/>
              </w:rPr>
            </w:pPr>
            <w:r w:rsidRPr="00E31BBC">
              <w:rPr>
                <w:u w:val="single"/>
              </w:rPr>
              <w:t>BUSCA</w:t>
            </w:r>
          </w:p>
        </w:tc>
        <w:tc>
          <w:tcPr>
            <w:tcW w:w="7081" w:type="dxa"/>
          </w:tcPr>
          <w:p w14:paraId="6F92A67E" w14:textId="1DFECCBA" w:rsidR="004019C8" w:rsidRDefault="00E31BBC" w:rsidP="00E619F4">
            <w:r>
              <w:t>Nombre completo del juzgado y dirección</w:t>
            </w:r>
          </w:p>
        </w:tc>
      </w:tr>
    </w:tbl>
    <w:p w14:paraId="55D4D3F0" w14:textId="77777777" w:rsidR="004019C8" w:rsidRPr="004019C8" w:rsidRDefault="004019C8" w:rsidP="00E619F4"/>
    <w:p w14:paraId="2F6F8D5F" w14:textId="1D1B7571" w:rsidR="004019C8" w:rsidRDefault="004019C8" w:rsidP="00E619F4">
      <w:pPr>
        <w:rPr>
          <w:b/>
          <w:bCs/>
        </w:rPr>
      </w:pPr>
      <w:r>
        <w:rPr>
          <w:b/>
          <w:bCs/>
        </w:rPr>
        <w:t>Parques de bomberos</w:t>
      </w:r>
    </w:p>
    <w:tbl>
      <w:tblPr>
        <w:tblStyle w:val="Tablaconcuadrcula"/>
        <w:tblW w:w="0" w:type="auto"/>
        <w:tblLook w:val="04A0" w:firstRow="1" w:lastRow="0" w:firstColumn="1" w:lastColumn="0" w:noHBand="0" w:noVBand="1"/>
      </w:tblPr>
      <w:tblGrid>
        <w:gridCol w:w="4247"/>
        <w:gridCol w:w="4247"/>
      </w:tblGrid>
      <w:tr w:rsidR="00E31BBC" w14:paraId="2CEE432A" w14:textId="77777777" w:rsidTr="004019C8">
        <w:tc>
          <w:tcPr>
            <w:tcW w:w="4247" w:type="dxa"/>
          </w:tcPr>
          <w:p w14:paraId="711B53C5" w14:textId="400DA1A8" w:rsidR="00E31BBC" w:rsidRPr="006C4AA7" w:rsidRDefault="00E31BBC" w:rsidP="00E31BBC">
            <w:pPr>
              <w:rPr>
                <w:b/>
                <w:bCs/>
              </w:rPr>
            </w:pPr>
            <w:r>
              <w:rPr>
                <w:b/>
                <w:bCs/>
              </w:rPr>
              <w:t>Atributo</w:t>
            </w:r>
          </w:p>
        </w:tc>
        <w:tc>
          <w:tcPr>
            <w:tcW w:w="4247" w:type="dxa"/>
          </w:tcPr>
          <w:p w14:paraId="4069910C" w14:textId="183BDF20" w:rsidR="00E31BBC" w:rsidRPr="006C4AA7" w:rsidRDefault="00E31BBC" w:rsidP="00E31BBC">
            <w:pPr>
              <w:rPr>
                <w:b/>
                <w:bCs/>
              </w:rPr>
            </w:pPr>
            <w:r>
              <w:rPr>
                <w:b/>
                <w:bCs/>
              </w:rPr>
              <w:t>Descripción</w:t>
            </w:r>
          </w:p>
        </w:tc>
      </w:tr>
      <w:tr w:rsidR="00E31BBC" w14:paraId="1D12A835" w14:textId="77777777" w:rsidTr="004019C8">
        <w:tc>
          <w:tcPr>
            <w:tcW w:w="4247" w:type="dxa"/>
          </w:tcPr>
          <w:p w14:paraId="4B9378E0" w14:textId="4BEB7E94" w:rsidR="00E31BBC" w:rsidRPr="00E31BBC" w:rsidRDefault="00E31BBC" w:rsidP="00E31BBC">
            <w:pPr>
              <w:rPr>
                <w:u w:val="single"/>
              </w:rPr>
            </w:pPr>
            <w:r w:rsidRPr="00E31BBC">
              <w:rPr>
                <w:u w:val="single"/>
              </w:rPr>
              <w:t>COD_SUCA</w:t>
            </w:r>
          </w:p>
        </w:tc>
        <w:tc>
          <w:tcPr>
            <w:tcW w:w="4247" w:type="dxa"/>
          </w:tcPr>
          <w:p w14:paraId="73910250" w14:textId="2395D175" w:rsidR="00E31BBC" w:rsidRDefault="00E31BBC" w:rsidP="00E31BBC">
            <w:r>
              <w:t>Identificador de 8 cifras del parque de bomberos</w:t>
            </w:r>
          </w:p>
        </w:tc>
      </w:tr>
      <w:tr w:rsidR="00E31BBC" w14:paraId="0965CB1B" w14:textId="77777777" w:rsidTr="004019C8">
        <w:tc>
          <w:tcPr>
            <w:tcW w:w="4247" w:type="dxa"/>
          </w:tcPr>
          <w:p w14:paraId="6FCBB784" w14:textId="2543746E" w:rsidR="00E31BBC" w:rsidRDefault="00E31BBC" w:rsidP="00E31BBC">
            <w:r w:rsidRPr="00220AF0">
              <w:t>BUSCA</w:t>
            </w:r>
            <w:r>
              <w:t>/DESCR/ETIQUETA</w:t>
            </w:r>
          </w:p>
        </w:tc>
        <w:tc>
          <w:tcPr>
            <w:tcW w:w="4247" w:type="dxa"/>
          </w:tcPr>
          <w:p w14:paraId="754C40FB" w14:textId="681EDA88" w:rsidR="00E31BBC" w:rsidRDefault="00E31BBC" w:rsidP="00E31BBC">
            <w:r w:rsidRPr="00220AF0">
              <w:t xml:space="preserve">Nombre del </w:t>
            </w:r>
            <w:r>
              <w:t>parque de bomberos</w:t>
            </w:r>
            <w:r w:rsidRPr="00220AF0">
              <w:t xml:space="preserve"> en diferentes estilos</w:t>
            </w:r>
          </w:p>
        </w:tc>
      </w:tr>
    </w:tbl>
    <w:p w14:paraId="5191CB36" w14:textId="77777777" w:rsidR="004019C8" w:rsidRPr="004019C8" w:rsidRDefault="004019C8" w:rsidP="00E619F4"/>
    <w:p w14:paraId="1102D114" w14:textId="74F991C5" w:rsidR="0022675D" w:rsidRPr="0022675D" w:rsidRDefault="00E619F4" w:rsidP="00E619F4">
      <w:pPr>
        <w:pStyle w:val="Ttulo3"/>
      </w:pPr>
      <w:bookmarkStart w:id="33" w:name="_Toc207821837"/>
      <w:r>
        <w:t>Filtrado de diseminados y núcleos con menos de 10 habitantes</w:t>
      </w:r>
      <w:bookmarkEnd w:id="33"/>
    </w:p>
    <w:p w14:paraId="6DEDFF42" w14:textId="17524539" w:rsidR="00052590" w:rsidRDefault="00731D1F" w:rsidP="003F7225">
      <w:r>
        <w:t xml:space="preserve">El primer paso a realizar es </w:t>
      </w:r>
      <w:r w:rsidR="00076856">
        <w:t>el filtrado del dataset de núcleos urbanos. En dicho conjunto de datos aparecen tanto núcleos de población como diseminados</w:t>
      </w:r>
      <w:r w:rsidR="00C444A7">
        <w:t>.</w:t>
      </w:r>
      <w:r w:rsidR="00E619F4">
        <w:t xml:space="preserve"> </w:t>
      </w:r>
      <w:r w:rsidR="00C444A7">
        <w:t xml:space="preserve">El propio dataset contiene información sobre qué delimitación entra en cada una de estas dos categorías, por lo </w:t>
      </w:r>
      <w:r w:rsidR="005C5CB8">
        <w:t>tanto,</w:t>
      </w:r>
      <w:r w:rsidR="00C444A7">
        <w:t xml:space="preserve"> creamos una nueva capa que excluya todos los diseminados del conjunto.</w:t>
      </w:r>
      <w:r w:rsidR="00430583">
        <w:t xml:space="preserve"> Existen varias formas de </w:t>
      </w:r>
    </w:p>
    <w:p w14:paraId="48C5C704" w14:textId="48D47123" w:rsidR="00314C73" w:rsidRDefault="00314C73" w:rsidP="003F7225">
      <w:r>
        <w:t xml:space="preserve">A continuación, utilizando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063A60" w:rsidRPr="00063A60">
            <w:rPr>
              <w:noProof/>
            </w:rPr>
            <w:t>[22]</w:t>
          </w:r>
          <w:r w:rsidRPr="00314C73">
            <w:rPr>
              <w:vertAlign w:val="superscript"/>
            </w:rPr>
            <w:fldChar w:fldCharType="end"/>
          </w:r>
        </w:sdtContent>
      </w:sdt>
      <w:r>
        <w:t>, pasamos el dataset por otro filtrado, dejando fuera todos los núcleos poblacionales con</w:t>
      </w:r>
      <w:r w:rsidR="005B4C5C">
        <w:t xml:space="preserve"> menos de 1</w:t>
      </w:r>
      <w:r>
        <w:t>0 habitantes.</w:t>
      </w:r>
    </w:p>
    <w:p w14:paraId="423DA836" w14:textId="561BC8FC" w:rsidR="00F45C19" w:rsidRDefault="00F45C19" w:rsidP="003F7225">
      <w:r>
        <w:t>Esta operación hace que pasemos de</w:t>
      </w:r>
      <w:r w:rsidR="00052590">
        <w:t xml:space="preserve"> 1208</w:t>
      </w:r>
      <w:r>
        <w:t xml:space="preserve"> a</w:t>
      </w:r>
      <w:r w:rsidR="00052590">
        <w:t xml:space="preserve"> 46</w:t>
      </w:r>
      <w:r>
        <w:t xml:space="preserve">8 núcleos poblacionales sobre los que llevaremos a cabo nuestras operaciones </w:t>
      </w:r>
    </w:p>
    <w:p w14:paraId="4B08A944" w14:textId="77777777" w:rsidR="00146AE4" w:rsidRDefault="00F45C19" w:rsidP="00983D19">
      <w:pPr>
        <w:keepNext/>
        <w:jc w:val="center"/>
      </w:pPr>
      <w:r>
        <w:rPr>
          <w:noProof/>
        </w:rPr>
        <w:lastRenderedPageBreak/>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7893C958" w:rsidR="00052590" w:rsidRDefault="00146AE4" w:rsidP="00146AE4">
      <w:pPr>
        <w:pStyle w:val="Descripcin"/>
        <w:jc w:val="center"/>
      </w:pPr>
      <w:bookmarkStart w:id="34" w:name="_Toc207821790"/>
      <w:r>
        <w:t xml:space="preserve">Ilustración </w:t>
      </w:r>
      <w:fldSimple w:instr=" SEQ Ilustración \* ARABIC ">
        <w:r w:rsidR="00345BD2">
          <w:rPr>
            <w:noProof/>
          </w:rPr>
          <w:t>9</w:t>
        </w:r>
      </w:fldSimple>
      <w:r>
        <w:t xml:space="preserve"> Proceso de filtrado de núcleos poblacionales</w:t>
      </w:r>
      <w:bookmarkEnd w:id="34"/>
    </w:p>
    <w:p w14:paraId="68F24F96" w14:textId="32E422FB" w:rsidR="00F45C19" w:rsidRPr="00F45C19" w:rsidRDefault="00F45C19" w:rsidP="00F45C19">
      <w:pPr>
        <w:pStyle w:val="Ttulo3"/>
      </w:pPr>
      <w:bookmarkStart w:id="35" w:name="_Toc207821838"/>
      <w:r>
        <w:t>Obtención de los centroides</w:t>
      </w:r>
      <w:bookmarkEnd w:id="35"/>
    </w:p>
    <w:p w14:paraId="195C221F" w14:textId="1006242D" w:rsidR="00146AE4" w:rsidRDefault="00F45C19" w:rsidP="003F7225">
      <w:r>
        <w:t>Como se puede observar, este dataset contiene datos georreferenciados de cada núcleo poblacional en</w:t>
      </w:r>
      <w:r w:rsidR="005C5CB8">
        <w:t xml:space="preserve"> forma de delimitaciones geográficas</w:t>
      </w:r>
      <w:r w:rsidR="00146AE4">
        <w:t>. Esta representación es importante pero no nos sirve para las operaciones que llevar a cabo. Lo que sí podemos utilizar es el centroide de cada uno de estos núcleos poblacionales, los cuales conservan además toda su información original: Nombre del núcleo, municipio al que pertenecen, población, etc.</w:t>
      </w:r>
    </w:p>
    <w:p w14:paraId="4C940AE5" w14:textId="26D3CCB1" w:rsidR="00146AE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p>
    <w:p w14:paraId="0A8D0D6A" w14:textId="60485E44" w:rsidR="00904DEA"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0B0AFE6F" w14:textId="1658A8C2" w:rsidR="00904DEA" w:rsidRDefault="00904DEA" w:rsidP="003F7225">
      <w:r>
        <w:t>En pasos posteriores se tuvo que hacer backtracking a este punto para añadir varios cambios al dataset que se necesitan para pasos posteriores:</w:t>
      </w:r>
    </w:p>
    <w:p w14:paraId="051491BF" w14:textId="5B4B3159" w:rsidR="00904DEA" w:rsidRDefault="00A052C7">
      <w:pPr>
        <w:pStyle w:val="Prrafodelista"/>
        <w:numPr>
          <w:ilvl w:val="0"/>
          <w:numId w:val="7"/>
        </w:numPr>
      </w:pPr>
      <w:r>
        <w:t>Mover cada centroide a la carretera más cercana, siempre y cuando esa carretera se encuentre dentro del mismo núcleo poblacional.</w:t>
      </w:r>
    </w:p>
    <w:p w14:paraId="3EAF6086" w14:textId="7EC74484" w:rsidR="00A052C7" w:rsidRDefault="00A052C7">
      <w:pPr>
        <w:pStyle w:val="Prrafodelista"/>
        <w:numPr>
          <w:ilvl w:val="1"/>
          <w:numId w:val="7"/>
        </w:numPr>
      </w:pPr>
      <w:r>
        <w:t>Para esta tarea se hace uso de un plugin de QGIS llamado ProcessX, el cual permite ajustar puntos a una línea añadiendo condiciones, en este caso, el de que pertenezca al mismo núcleo poblacional, evitando que se ajuste a carreteras de otro núcleo.</w:t>
      </w:r>
    </w:p>
    <w:p w14:paraId="74752BDC" w14:textId="77777777" w:rsidR="00A052C7" w:rsidRDefault="00A052C7" w:rsidP="00983D19">
      <w:pPr>
        <w:keepNext/>
        <w:jc w:val="center"/>
      </w:pPr>
      <w:r>
        <w:rPr>
          <w:noProof/>
        </w:rPr>
        <w:lastRenderedPageBreak/>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72FD7948" w:rsidR="00A052C7" w:rsidRDefault="00A052C7" w:rsidP="00A052C7">
      <w:pPr>
        <w:pStyle w:val="Descripcin"/>
        <w:jc w:val="center"/>
      </w:pPr>
      <w:bookmarkStart w:id="36" w:name="_Toc207821791"/>
      <w:r>
        <w:t xml:space="preserve">Ilustración </w:t>
      </w:r>
      <w:fldSimple w:instr=" SEQ Ilustración \* ARABIC ">
        <w:r w:rsidR="00345BD2">
          <w:rPr>
            <w:noProof/>
          </w:rPr>
          <w:t>10</w:t>
        </w:r>
      </w:fldSimple>
      <w:r>
        <w:t xml:space="preserve"> Ajuste de centroide a carretera</w:t>
      </w:r>
      <w:bookmarkEnd w:id="36"/>
    </w:p>
    <w:p w14:paraId="5515475C" w14:textId="1A41E901" w:rsidR="00904DEA" w:rsidRDefault="00A052C7">
      <w:pPr>
        <w:pStyle w:val="Prrafodelista"/>
        <w:numPr>
          <w:ilvl w:val="0"/>
          <w:numId w:val="7"/>
        </w:numPr>
      </w:pPr>
      <w:r>
        <w:t>Mover a mano ciertos núcleos poblacionales: Alrededor de 10 núcleos poblacionales se encuentran prácticam</w:t>
      </w:r>
      <w:r w:rsidR="00983D19">
        <w:t>ente incomunicados en lo que respecta a transporte público. En pasos posteriores, utilizaremos una API que devuelve distancias por transporte público, esta API tiene un grado de tolerancia limitado y puede calcular el tiempo a pie a la parada más cercana, pero si la distancia es excesiva deja de devolver resultados. Por lo tanto, movemos a mano estos centroides a la parada de bus más cercana, llevando un registro para tener en cuento este ajuste en pasos posteriores.</w:t>
      </w:r>
    </w:p>
    <w:p w14:paraId="2A81B00F" w14:textId="77777777" w:rsidR="00983D19" w:rsidRDefault="00983D19" w:rsidP="00983D19">
      <w:pPr>
        <w:keepNext/>
        <w:jc w:val="center"/>
      </w:pPr>
      <w:r>
        <w:rPr>
          <w:noProof/>
        </w:rPr>
        <w:lastRenderedPageBreak/>
        <w:drawing>
          <wp:inline distT="0" distB="0" distL="0" distR="0" wp14:anchorId="72EC010C" wp14:editId="4D956D4A">
            <wp:extent cx="4540103" cy="6050626"/>
            <wp:effectExtent l="0" t="0" r="0" b="7620"/>
            <wp:docPr id="18257640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3625" cy="6068647"/>
                    </a:xfrm>
                    <a:prstGeom prst="rect">
                      <a:avLst/>
                    </a:prstGeom>
                    <a:noFill/>
                    <a:ln>
                      <a:noFill/>
                    </a:ln>
                  </pic:spPr>
                </pic:pic>
              </a:graphicData>
            </a:graphic>
          </wp:inline>
        </w:drawing>
      </w:r>
    </w:p>
    <w:p w14:paraId="009BC356" w14:textId="0225C7A9" w:rsidR="00BC54C6" w:rsidRPr="00BC54C6" w:rsidRDefault="00983D19" w:rsidP="00BC54C6">
      <w:pPr>
        <w:pStyle w:val="Descripcin"/>
        <w:jc w:val="center"/>
      </w:pPr>
      <w:bookmarkStart w:id="37" w:name="_Toc207821792"/>
      <w:r>
        <w:t xml:space="preserve">Ilustración </w:t>
      </w:r>
      <w:fldSimple w:instr=" SEQ Ilustración \* ARABIC ">
        <w:r w:rsidR="00345BD2">
          <w:rPr>
            <w:noProof/>
          </w:rPr>
          <w:t>11</w:t>
        </w:r>
      </w:fldSimple>
      <w:r>
        <w:t xml:space="preserve"> Ajuste a parada de bus más cercana</w:t>
      </w:r>
      <w:bookmarkEnd w:id="37"/>
    </w:p>
    <w:p w14:paraId="4F84C412" w14:textId="4371D240" w:rsidR="0022675D" w:rsidRDefault="0022675D" w:rsidP="003F7225">
      <w:pPr>
        <w:rPr>
          <w:b/>
          <w:bCs/>
        </w:rPr>
      </w:pPr>
      <w:r>
        <w:rPr>
          <w:b/>
          <w:bCs/>
        </w:rPr>
        <w:t>Filtrado de hospitales</w:t>
      </w:r>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2D8C4E75" w:rsidR="0022675D" w:rsidRDefault="0022675D" w:rsidP="003F7225">
      <w:r>
        <w:t>Por esto mismo, dividimos el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063A60">
            <w:rPr>
              <w:noProof/>
            </w:rPr>
            <w:t xml:space="preserve"> </w:t>
          </w:r>
          <w:r w:rsidR="00063A60" w:rsidRPr="00063A60">
            <w:rPr>
              <w:noProof/>
            </w:rPr>
            <w:t>[24]</w:t>
          </w:r>
          <w:r w:rsidR="007A69C1">
            <w:fldChar w:fldCharType="end"/>
          </w:r>
        </w:sdtContent>
      </w:sdt>
      <w:r w:rsidR="007A69C1">
        <w:t>.</w:t>
      </w:r>
    </w:p>
    <w:p w14:paraId="4F7533F7" w14:textId="6EA5D4CB" w:rsidR="007A69C1" w:rsidRDefault="007A69C1" w:rsidP="003F7225">
      <w:pPr>
        <w:rPr>
          <w:lang w:val="pt-PT"/>
        </w:rPr>
      </w:pPr>
      <w:r w:rsidRPr="007A69C1">
        <w:rPr>
          <w:lang w:val="pt-PT"/>
        </w:rPr>
        <w:lastRenderedPageBreak/>
        <w:t>Los dos datasets resultantes s</w:t>
      </w:r>
      <w:r>
        <w:rPr>
          <w:lang w:val="pt-PT"/>
        </w:rPr>
        <w:t>on:</w:t>
      </w:r>
    </w:p>
    <w:p w14:paraId="64D8974D" w14:textId="6FC8B62E" w:rsidR="007A69C1" w:rsidRDefault="007A69C1">
      <w:pPr>
        <w:pStyle w:val="Prrafodelista"/>
        <w:numPr>
          <w:ilvl w:val="0"/>
          <w:numId w:val="3"/>
        </w:numPr>
      </w:pPr>
      <w:r w:rsidRPr="007A69C1">
        <w:t>Hospitales de grupo 3: Hospitales de gran complej</w:t>
      </w:r>
      <w:r>
        <w:t>idad.</w:t>
      </w:r>
    </w:p>
    <w:p w14:paraId="20C0ED92" w14:textId="141C5DB6" w:rsidR="007A69C1" w:rsidRDefault="007A69C1">
      <w:pPr>
        <w:pStyle w:val="Prrafodelista"/>
        <w:numPr>
          <w:ilvl w:val="0"/>
          <w:numId w:val="3"/>
        </w:numPr>
        <w:rPr>
          <w:lang w:val="pt-PT"/>
        </w:rPr>
      </w:pPr>
      <w:r w:rsidRPr="007A69C1">
        <w:rPr>
          <w:lang w:val="pt-PT"/>
        </w:rPr>
        <w:t>Hospitales de grupo 2: Hospitales de com</w:t>
      </w:r>
      <w:r>
        <w:rPr>
          <w:lang w:val="pt-PT"/>
        </w:rPr>
        <w:t>plejidad intermedia</w:t>
      </w:r>
    </w:p>
    <w:p w14:paraId="49199727" w14:textId="13DA44C9" w:rsidR="00B822B2" w:rsidRPr="00B822B2" w:rsidRDefault="00B822B2" w:rsidP="00B822B2">
      <w:r w:rsidRPr="00B822B2">
        <w:t>En la siguiente tabla s</w:t>
      </w:r>
      <w:r>
        <w:t>e puede ver la lista de hospitales que pasaron el filtro y que, por lo tanto, serán utilizados en los siguientes pasos</w:t>
      </w:r>
      <w:r w:rsidR="00BC54C6">
        <w:t>:</w:t>
      </w:r>
    </w:p>
    <w:tbl>
      <w:tblPr>
        <w:tblW w:w="8639"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51"/>
        <w:gridCol w:w="1132"/>
        <w:gridCol w:w="1156"/>
      </w:tblGrid>
      <w:tr w:rsidR="00B822B2" w:rsidRPr="00BC54C6" w14:paraId="5646D9E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D00C31A" w14:textId="77777777" w:rsidR="00B822B2" w:rsidRPr="00D80147" w:rsidRDefault="00B822B2" w:rsidP="00BC54C6">
            <w:pPr>
              <w:rPr>
                <w:rFonts w:cs="Times New Roman"/>
                <w:sz w:val="22"/>
                <w:szCs w:val="22"/>
              </w:rPr>
            </w:pPr>
            <w:r w:rsidRPr="00D80147">
              <w:rPr>
                <w:rFonts w:cs="Times New Roman"/>
                <w:sz w:val="22"/>
                <w:szCs w:val="22"/>
              </w:rPr>
              <w:t>Nombre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1499889" w14:textId="77777777" w:rsidR="00B822B2" w:rsidRPr="00D80147" w:rsidRDefault="00B822B2" w:rsidP="00BC54C6">
            <w:pPr>
              <w:rPr>
                <w:rFonts w:cs="Times New Roman"/>
                <w:sz w:val="22"/>
                <w:szCs w:val="22"/>
              </w:rPr>
            </w:pPr>
            <w:r w:rsidRPr="00D80147">
              <w:rPr>
                <w:rFonts w:cs="Times New Roman"/>
                <w:sz w:val="22"/>
                <w:szCs w:val="22"/>
              </w:rPr>
              <w:t>Grupo</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F6D7C4F" w14:textId="77777777" w:rsidR="00B822B2" w:rsidRPr="00D80147" w:rsidRDefault="00B822B2" w:rsidP="00BC54C6">
            <w:pPr>
              <w:rPr>
                <w:rFonts w:cs="Times New Roman"/>
                <w:sz w:val="22"/>
                <w:szCs w:val="22"/>
              </w:rPr>
            </w:pPr>
            <w:r w:rsidRPr="00D80147">
              <w:rPr>
                <w:rFonts w:cs="Times New Roman"/>
                <w:sz w:val="22"/>
                <w:szCs w:val="22"/>
              </w:rPr>
              <w:t>Zona</w:t>
            </w:r>
          </w:p>
        </w:tc>
      </w:tr>
      <w:tr w:rsidR="00B822B2" w:rsidRPr="00BC54C6" w14:paraId="75CB99F3"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22992E" w14:textId="77777777" w:rsidR="00B822B2" w:rsidRPr="00D80147" w:rsidRDefault="00B822B2" w:rsidP="00BC54C6">
            <w:pPr>
              <w:rPr>
                <w:rFonts w:cs="Times New Roman"/>
                <w:sz w:val="22"/>
                <w:szCs w:val="22"/>
              </w:rPr>
            </w:pPr>
            <w:r w:rsidRPr="00D80147">
              <w:rPr>
                <w:rFonts w:cs="Times New Roman"/>
                <w:sz w:val="22"/>
                <w:szCs w:val="22"/>
              </w:rPr>
              <w:t>Hospital Universitario 12 de Octubre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055B7C3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1B9F3D3"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39F8449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EDDF73D" w14:textId="77777777" w:rsidR="00B822B2" w:rsidRPr="00D80147" w:rsidRDefault="00B822B2" w:rsidP="00BC54C6">
            <w:pPr>
              <w:rPr>
                <w:rFonts w:cs="Times New Roman"/>
                <w:sz w:val="22"/>
                <w:szCs w:val="22"/>
              </w:rPr>
            </w:pPr>
            <w:r w:rsidRPr="00D80147">
              <w:rPr>
                <w:rFonts w:cs="Times New Roman"/>
                <w:sz w:val="22"/>
                <w:szCs w:val="22"/>
              </w:rPr>
              <w:t>Hospital Universitario de la Princesa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462B1A8"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9465359"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0ED58A1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46C24BC" w14:textId="77777777" w:rsidR="00B822B2" w:rsidRPr="00D80147" w:rsidRDefault="00B822B2" w:rsidP="00BC54C6">
            <w:pPr>
              <w:rPr>
                <w:rFonts w:cs="Times New Roman"/>
                <w:sz w:val="22"/>
                <w:szCs w:val="22"/>
              </w:rPr>
            </w:pPr>
            <w:r w:rsidRPr="00D80147">
              <w:rPr>
                <w:rFonts w:cs="Times New Roman"/>
                <w:sz w:val="22"/>
                <w:szCs w:val="22"/>
              </w:rPr>
              <w:t>Hospital Universitario Fundación Jiménez Díaz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3C9E589"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3779D2D"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7514193B"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12027F1" w14:textId="77777777" w:rsidR="00B822B2" w:rsidRPr="00D80147" w:rsidRDefault="00B822B2" w:rsidP="00BC54C6">
            <w:pPr>
              <w:rPr>
                <w:rFonts w:cs="Times New Roman"/>
                <w:sz w:val="22"/>
                <w:szCs w:val="22"/>
              </w:rPr>
            </w:pPr>
            <w:r w:rsidRPr="00D80147">
              <w:rPr>
                <w:rFonts w:cs="Times New Roman"/>
                <w:sz w:val="22"/>
                <w:szCs w:val="22"/>
              </w:rPr>
              <w:t>Hospital Clínico San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9A9253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066316"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68DDFDA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F18EF43" w14:textId="77777777" w:rsidR="00B822B2" w:rsidRPr="00D80147" w:rsidRDefault="00B822B2" w:rsidP="00BC54C6">
            <w:pPr>
              <w:rPr>
                <w:rFonts w:cs="Times New Roman"/>
                <w:sz w:val="22"/>
                <w:szCs w:val="22"/>
              </w:rPr>
            </w:pPr>
            <w:r w:rsidRPr="00D80147">
              <w:rPr>
                <w:rFonts w:cs="Times New Roman"/>
                <w:sz w:val="22"/>
                <w:szCs w:val="22"/>
              </w:rPr>
              <w:t>Hospital Universitario Puerta de Hierro Majadahonda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1A9F9683"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5DE9C4"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411C589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759272B" w14:textId="77777777" w:rsidR="00B822B2" w:rsidRPr="00D80147" w:rsidRDefault="00B822B2" w:rsidP="00BC54C6">
            <w:pPr>
              <w:rPr>
                <w:rFonts w:cs="Times New Roman"/>
                <w:sz w:val="22"/>
                <w:szCs w:val="22"/>
              </w:rPr>
            </w:pPr>
            <w:r w:rsidRPr="00D80147">
              <w:rPr>
                <w:rFonts w:cs="Times New Roman"/>
                <w:sz w:val="22"/>
                <w:szCs w:val="22"/>
              </w:rPr>
              <w:t>Hospital Universitario La Paz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240703E"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D1EC947"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0FF22D0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7FBB12" w14:textId="77777777" w:rsidR="00B822B2" w:rsidRPr="00D80147" w:rsidRDefault="00B822B2" w:rsidP="00BC54C6">
            <w:pPr>
              <w:rPr>
                <w:rFonts w:cs="Times New Roman"/>
                <w:sz w:val="22"/>
                <w:szCs w:val="22"/>
              </w:rPr>
            </w:pPr>
            <w:r w:rsidRPr="00D80147">
              <w:rPr>
                <w:rFonts w:cs="Times New Roman"/>
                <w:sz w:val="22"/>
                <w:szCs w:val="22"/>
              </w:rPr>
              <w:t>Hospital Universitario Ramón y Cajal</w:t>
            </w:r>
          </w:p>
        </w:tc>
        <w:tc>
          <w:tcPr>
            <w:tcW w:w="1102" w:type="dxa"/>
            <w:tcBorders>
              <w:top w:val="outset" w:sz="6" w:space="0" w:color="auto"/>
              <w:left w:val="outset" w:sz="6" w:space="0" w:color="auto"/>
              <w:bottom w:val="outset" w:sz="6" w:space="0" w:color="auto"/>
              <w:right w:val="outset" w:sz="6" w:space="0" w:color="auto"/>
            </w:tcBorders>
            <w:vAlign w:val="center"/>
            <w:hideMark/>
          </w:tcPr>
          <w:p w14:paraId="7A38AB67"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B149703"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1DDD2F4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B61E6A" w14:textId="10B9284B" w:rsidR="00B822B2" w:rsidRPr="00D80147" w:rsidRDefault="00B822B2" w:rsidP="00BC54C6">
            <w:pPr>
              <w:rPr>
                <w:rFonts w:cs="Times New Roman"/>
                <w:sz w:val="22"/>
                <w:szCs w:val="22"/>
              </w:rPr>
            </w:pPr>
            <w:r w:rsidRPr="00D80147">
              <w:rPr>
                <w:rFonts w:cs="Times New Roman"/>
                <w:sz w:val="22"/>
                <w:szCs w:val="22"/>
              </w:rPr>
              <w:t>Hospital General Universitario Gregorio Mar</w:t>
            </w:r>
            <w:r w:rsidR="00BC54C6" w:rsidRPr="00D80147">
              <w:rPr>
                <w:rFonts w:cs="Times New Roman"/>
                <w:sz w:val="22"/>
                <w:szCs w:val="22"/>
              </w:rPr>
              <w:t>añ</w:t>
            </w:r>
            <w:r w:rsidRPr="00D80147">
              <w:rPr>
                <w:rFonts w:cs="Times New Roman"/>
                <w:sz w:val="22"/>
                <w:szCs w:val="22"/>
              </w:rPr>
              <w:t>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DB99D2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4CFAAEE" w14:textId="77777777" w:rsidR="00B822B2" w:rsidRPr="00D80147" w:rsidRDefault="00B822B2" w:rsidP="00BC54C6">
            <w:pPr>
              <w:rPr>
                <w:rFonts w:cs="Times New Roman"/>
                <w:sz w:val="22"/>
                <w:szCs w:val="22"/>
              </w:rPr>
            </w:pPr>
            <w:r w:rsidRPr="00D80147">
              <w:rPr>
                <w:rFonts w:cs="Times New Roman"/>
                <w:sz w:val="22"/>
                <w:szCs w:val="22"/>
              </w:rPr>
              <w:t>Sureste</w:t>
            </w:r>
          </w:p>
        </w:tc>
      </w:tr>
      <w:tr w:rsidR="00B822B2" w:rsidRPr="00BC54C6" w14:paraId="3E81684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96C5159" w14:textId="77777777" w:rsidR="00B822B2" w:rsidRPr="00D80147" w:rsidRDefault="00B822B2" w:rsidP="00BC54C6">
            <w:pPr>
              <w:rPr>
                <w:rFonts w:cs="Times New Roman"/>
                <w:sz w:val="22"/>
                <w:szCs w:val="22"/>
              </w:rPr>
            </w:pPr>
            <w:r w:rsidRPr="00D80147">
              <w:rPr>
                <w:rFonts w:cs="Times New Roman"/>
                <w:sz w:val="22"/>
                <w:szCs w:val="22"/>
              </w:rPr>
              <w:t>Hospital Centro Sanitario de Vida y Esperanza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B799BE5"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35E94DA"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75E25EEA"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58A5A04" w14:textId="77777777" w:rsidR="00B822B2" w:rsidRPr="00D80147" w:rsidRDefault="00B822B2" w:rsidP="00BC54C6">
            <w:pPr>
              <w:rPr>
                <w:rFonts w:cs="Times New Roman"/>
                <w:sz w:val="22"/>
                <w:szCs w:val="22"/>
                <w:lang w:val="pt-PT"/>
              </w:rPr>
            </w:pPr>
            <w:r w:rsidRPr="00D80147">
              <w:rPr>
                <w:rFonts w:cs="Times New Roman"/>
                <w:sz w:val="22"/>
                <w:szCs w:val="22"/>
                <w:lang w:val="pt-PT"/>
              </w:rPr>
              <w:t>Hospital Universitario Príncipe de Asturias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7AC0659"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7C5555" w14:textId="77777777" w:rsidR="00B822B2" w:rsidRPr="00D80147" w:rsidRDefault="00B822B2" w:rsidP="00BC54C6">
            <w:pPr>
              <w:rPr>
                <w:rFonts w:cs="Times New Roman"/>
                <w:sz w:val="22"/>
                <w:szCs w:val="22"/>
              </w:rPr>
            </w:pPr>
            <w:r w:rsidRPr="00D80147">
              <w:rPr>
                <w:rFonts w:cs="Times New Roman"/>
                <w:sz w:val="22"/>
                <w:szCs w:val="22"/>
              </w:rPr>
              <w:t>Este</w:t>
            </w:r>
          </w:p>
        </w:tc>
      </w:tr>
      <w:tr w:rsidR="00B822B2" w:rsidRPr="00BC54C6" w14:paraId="6BB306D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8602A54" w14:textId="77777777" w:rsidR="00B822B2" w:rsidRPr="00D80147" w:rsidRDefault="00B822B2" w:rsidP="00BC54C6">
            <w:pPr>
              <w:rPr>
                <w:rFonts w:cs="Times New Roman"/>
                <w:sz w:val="22"/>
                <w:szCs w:val="22"/>
              </w:rPr>
            </w:pPr>
            <w:r w:rsidRPr="00D80147">
              <w:rPr>
                <w:rFonts w:cs="Times New Roman"/>
                <w:sz w:val="22"/>
                <w:szCs w:val="22"/>
              </w:rPr>
              <w:t>Hospital Universitario de Torrejón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6C447A9B"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A207EF4" w14:textId="77777777" w:rsidR="00B822B2" w:rsidRPr="00D80147" w:rsidRDefault="00B822B2" w:rsidP="00BC54C6">
            <w:pPr>
              <w:rPr>
                <w:rFonts w:cs="Times New Roman"/>
                <w:sz w:val="22"/>
                <w:szCs w:val="22"/>
              </w:rPr>
            </w:pPr>
            <w:r w:rsidRPr="00D80147">
              <w:rPr>
                <w:rFonts w:cs="Times New Roman"/>
                <w:sz w:val="22"/>
                <w:szCs w:val="22"/>
              </w:rPr>
              <w:t>Este</w:t>
            </w:r>
          </w:p>
        </w:tc>
      </w:tr>
      <w:tr w:rsidR="00B822B2" w:rsidRPr="00BC54C6" w14:paraId="723972BC"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E197843" w14:textId="77777777" w:rsidR="00B822B2" w:rsidRPr="00D80147" w:rsidRDefault="00B822B2" w:rsidP="00BC54C6">
            <w:pPr>
              <w:rPr>
                <w:rFonts w:cs="Times New Roman"/>
                <w:sz w:val="22"/>
                <w:szCs w:val="22"/>
              </w:rPr>
            </w:pPr>
            <w:r w:rsidRPr="00D80147">
              <w:rPr>
                <w:rFonts w:cs="Times New Roman"/>
                <w:sz w:val="22"/>
                <w:szCs w:val="22"/>
              </w:rPr>
              <w:t>Hospital General de Villalba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2277164"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E35D501"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18602C9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0F37B61" w14:textId="77777777" w:rsidR="00B822B2" w:rsidRPr="00D80147" w:rsidRDefault="00B822B2" w:rsidP="00BC54C6">
            <w:pPr>
              <w:rPr>
                <w:rFonts w:cs="Times New Roman"/>
                <w:sz w:val="22"/>
                <w:szCs w:val="22"/>
              </w:rPr>
            </w:pPr>
            <w:r w:rsidRPr="00D80147">
              <w:rPr>
                <w:rFonts w:cs="Times New Roman"/>
                <w:sz w:val="22"/>
                <w:szCs w:val="22"/>
              </w:rPr>
              <w:t>Hospital Universitario Infanta Sofía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7D0ED10"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5235AD3"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50473FE5"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C9B71D3" w14:textId="77777777" w:rsidR="00B822B2" w:rsidRPr="00D80147" w:rsidRDefault="00B822B2" w:rsidP="00BC54C6">
            <w:pPr>
              <w:rPr>
                <w:rFonts w:cs="Times New Roman"/>
                <w:sz w:val="22"/>
                <w:szCs w:val="22"/>
              </w:rPr>
            </w:pPr>
            <w:r w:rsidRPr="00D80147">
              <w:rPr>
                <w:rFonts w:cs="Times New Roman"/>
                <w:sz w:val="22"/>
                <w:szCs w:val="22"/>
              </w:rPr>
              <w:t>Hospital Universitario de Móstoles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26A84BE"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B7345BD"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1856F002"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6B2508" w14:textId="77777777" w:rsidR="00B822B2" w:rsidRPr="00D80147" w:rsidRDefault="00B822B2" w:rsidP="00BC54C6">
            <w:pPr>
              <w:rPr>
                <w:rFonts w:cs="Times New Roman"/>
                <w:sz w:val="22"/>
                <w:szCs w:val="22"/>
              </w:rPr>
            </w:pPr>
            <w:r w:rsidRPr="00D80147">
              <w:rPr>
                <w:rFonts w:cs="Times New Roman"/>
                <w:sz w:val="22"/>
                <w:szCs w:val="22"/>
              </w:rPr>
              <w:t>Hospital Universitario Fundación Alcorcón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17892E1"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A77597"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73D92B74"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A424182" w14:textId="77777777" w:rsidR="00B822B2" w:rsidRPr="00D80147" w:rsidRDefault="00B822B2" w:rsidP="00BC54C6">
            <w:pPr>
              <w:rPr>
                <w:rFonts w:cs="Times New Roman"/>
                <w:sz w:val="22"/>
                <w:szCs w:val="22"/>
              </w:rPr>
            </w:pPr>
            <w:r w:rsidRPr="00D80147">
              <w:rPr>
                <w:rFonts w:cs="Times New Roman"/>
                <w:sz w:val="22"/>
                <w:szCs w:val="22"/>
              </w:rPr>
              <w:t>Hospital Universitario Fuenlabrada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AD80EB0"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B85673"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33F2EA9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6D64EB63" w14:textId="77777777" w:rsidR="00B822B2" w:rsidRPr="00D80147" w:rsidRDefault="00B822B2" w:rsidP="00BC54C6">
            <w:pPr>
              <w:rPr>
                <w:rFonts w:cs="Times New Roman"/>
                <w:sz w:val="22"/>
                <w:szCs w:val="22"/>
              </w:rPr>
            </w:pPr>
            <w:r w:rsidRPr="00D80147">
              <w:rPr>
                <w:rFonts w:cs="Times New Roman"/>
                <w:sz w:val="22"/>
                <w:szCs w:val="22"/>
              </w:rPr>
              <w:t>Hospital Rey Juan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3A724AF"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4E3720D2"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18424A6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91D5ABA" w14:textId="77777777" w:rsidR="00B822B2" w:rsidRPr="00D80147" w:rsidRDefault="00B822B2" w:rsidP="00BC54C6">
            <w:pPr>
              <w:rPr>
                <w:rFonts w:cs="Times New Roman"/>
                <w:sz w:val="22"/>
                <w:szCs w:val="22"/>
              </w:rPr>
            </w:pPr>
            <w:r w:rsidRPr="00D80147">
              <w:rPr>
                <w:rFonts w:cs="Times New Roman"/>
                <w:sz w:val="22"/>
                <w:szCs w:val="22"/>
              </w:rPr>
              <w:t>Hospital Universitario Severo Ochoa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62E3ED4"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2D19C3" w14:textId="77777777" w:rsidR="00B822B2" w:rsidRPr="00D80147" w:rsidRDefault="00B822B2" w:rsidP="00BC54C6">
            <w:pPr>
              <w:rPr>
                <w:rFonts w:cs="Times New Roman"/>
                <w:sz w:val="22"/>
                <w:szCs w:val="22"/>
              </w:rPr>
            </w:pPr>
            <w:r w:rsidRPr="00D80147">
              <w:rPr>
                <w:rFonts w:cs="Times New Roman"/>
                <w:sz w:val="22"/>
                <w:szCs w:val="22"/>
              </w:rPr>
              <w:t>Sur</w:t>
            </w:r>
          </w:p>
        </w:tc>
      </w:tr>
      <w:tr w:rsidR="00B822B2" w:rsidRPr="00BC54C6" w14:paraId="2C8BDA0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22BF428" w14:textId="77777777" w:rsidR="00B822B2" w:rsidRPr="00D80147" w:rsidRDefault="00B822B2" w:rsidP="00BC54C6">
            <w:pPr>
              <w:rPr>
                <w:rFonts w:cs="Times New Roman"/>
                <w:sz w:val="22"/>
                <w:szCs w:val="22"/>
              </w:rPr>
            </w:pPr>
            <w:r w:rsidRPr="00D80147">
              <w:rPr>
                <w:rFonts w:cs="Times New Roman"/>
                <w:sz w:val="22"/>
                <w:szCs w:val="22"/>
              </w:rPr>
              <w:t>Hospital Universitario de Getafe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B426D9C"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73D3AA" w14:textId="77777777" w:rsidR="00B822B2" w:rsidRPr="00D80147" w:rsidRDefault="00B822B2" w:rsidP="00BC54C6">
            <w:pPr>
              <w:rPr>
                <w:rFonts w:cs="Times New Roman"/>
                <w:sz w:val="22"/>
                <w:szCs w:val="22"/>
              </w:rPr>
            </w:pPr>
            <w:r w:rsidRPr="00D80147">
              <w:rPr>
                <w:rFonts w:cs="Times New Roman"/>
                <w:sz w:val="22"/>
                <w:szCs w:val="22"/>
              </w:rPr>
              <w:t>Sur</w:t>
            </w:r>
          </w:p>
        </w:tc>
      </w:tr>
      <w:tr w:rsidR="00B822B2" w:rsidRPr="00BC54C6" w14:paraId="04C17F1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C372984" w14:textId="77777777" w:rsidR="00B822B2" w:rsidRPr="00D80147" w:rsidRDefault="00B822B2" w:rsidP="00BC54C6">
            <w:pPr>
              <w:rPr>
                <w:rFonts w:cs="Times New Roman"/>
                <w:sz w:val="22"/>
                <w:szCs w:val="22"/>
              </w:rPr>
            </w:pPr>
            <w:r w:rsidRPr="00D80147">
              <w:rPr>
                <w:rFonts w:cs="Times New Roman"/>
                <w:sz w:val="22"/>
                <w:szCs w:val="22"/>
              </w:rPr>
              <w:t>Hospital Universitario Infanta Leonor</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B405591"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1F6063" w14:textId="77777777" w:rsidR="00B822B2" w:rsidRPr="00D80147" w:rsidRDefault="00B822B2" w:rsidP="00BC54C6">
            <w:pPr>
              <w:rPr>
                <w:rFonts w:cs="Times New Roman"/>
                <w:sz w:val="22"/>
                <w:szCs w:val="22"/>
              </w:rPr>
            </w:pPr>
            <w:r w:rsidRPr="00D80147">
              <w:rPr>
                <w:rFonts w:cs="Times New Roman"/>
                <w:sz w:val="22"/>
                <w:szCs w:val="22"/>
              </w:rPr>
              <w:t>Sureste</w:t>
            </w:r>
          </w:p>
        </w:tc>
      </w:tr>
    </w:tbl>
    <w:p w14:paraId="41F930B0" w14:textId="15D4A619" w:rsidR="00B822B2" w:rsidRPr="00463F6D" w:rsidRDefault="00B822B2" w:rsidP="00B822B2">
      <w:pPr>
        <w:pStyle w:val="Descripcin"/>
        <w:jc w:val="center"/>
      </w:pPr>
      <w:bookmarkStart w:id="38" w:name="_Toc207821793"/>
      <w:r>
        <w:t xml:space="preserve">Ilustración </w:t>
      </w:r>
      <w:fldSimple w:instr=" SEQ Ilustración \* ARABIC ">
        <w:r w:rsidR="00345BD2">
          <w:rPr>
            <w:noProof/>
          </w:rPr>
          <w:t>12</w:t>
        </w:r>
      </w:fldSimple>
      <w:r>
        <w:t xml:space="preserve"> Tabla de hospitales de grupo 2 y 3</w:t>
      </w:r>
      <w:bookmarkEnd w:id="38"/>
    </w:p>
    <w:p w14:paraId="3DB85FEF" w14:textId="77777777" w:rsidR="00B822B2" w:rsidRDefault="00B822B2" w:rsidP="007A69C1"/>
    <w:p w14:paraId="0F3230CA" w14:textId="5D41EAE9" w:rsidR="00BC54C6" w:rsidRDefault="00BC54C6" w:rsidP="00BC54C6">
      <w:pPr>
        <w:pStyle w:val="Ttulo3"/>
      </w:pPr>
      <w:bookmarkStart w:id="39" w:name="_Toc207821839"/>
      <w:r>
        <w:t>Adición de atributos</w:t>
      </w:r>
      <w:bookmarkEnd w:id="39"/>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055C3518" w14:textId="617D0BB5" w:rsidR="007A69C1" w:rsidRDefault="00E040F0" w:rsidP="007A69C1">
      <w:r>
        <w:t xml:space="preserve">El primer atributo adicional es </w:t>
      </w:r>
      <w:r w:rsidR="007A69C1">
        <w:t xml:space="preserve">la </w:t>
      </w:r>
      <w:r w:rsidR="007A69C1" w:rsidRPr="00347A9C">
        <w:rPr>
          <w:b/>
          <w:bCs/>
        </w:rPr>
        <w:t>Dirección Asistencial de Salud</w:t>
      </w:r>
      <w:r w:rsidR="00D56757" w:rsidRPr="00347A9C">
        <w:rPr>
          <w:b/>
          <w:bCs/>
        </w:rPr>
        <w:t xml:space="preserve"> (DAS)</w:t>
      </w:r>
      <w:r w:rsidR="006B2D7C">
        <w:t xml:space="preserve">. 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73BE3AD9" w:rsidR="00D56757" w:rsidRDefault="00D56757" w:rsidP="007A69C1">
      <w:r>
        <w:t>Cada DAS tiene, por lo menos, un hospital de grupo 2</w:t>
      </w:r>
      <w:r w:rsidR="008F0A0A">
        <w:t>, por lo que el hecho de la existencia de un hospital de grupo 3 dentro de la misma DAS se considera como un punto a favor al calcular la disponibilidad de un núcleo poblacional.</w:t>
      </w:r>
    </w:p>
    <w:p w14:paraId="360BE48E" w14:textId="61837F37" w:rsidR="00347A9C" w:rsidRDefault="00E040F0" w:rsidP="007A69C1">
      <w:r>
        <w:t xml:space="preserve">Cada DAS se representa por un </w:t>
      </w:r>
      <w:r w:rsidR="00347A9C">
        <w:t xml:space="preserve">atributo </w:t>
      </w:r>
      <w:r w:rsidR="00347A9C" w:rsidRPr="00347A9C">
        <w:rPr>
          <w:b/>
          <w:bCs/>
        </w:rPr>
        <w:t>COD</w:t>
      </w:r>
      <w:r w:rsidR="00347A9C">
        <w:t>, con un número</w:t>
      </w:r>
      <w:r>
        <w:t xml:space="preserve"> del 1 al 7. La herramienta Unir atributos por localización permite que un punto/delimitación de una capa herede el atributo de la delimitación de otra capa siempre que lo interseque o lo contenga. </w:t>
      </w:r>
      <w:r w:rsidR="00347A9C">
        <w:t xml:space="preserve">En la </w:t>
      </w:r>
      <w:r w:rsidR="00347A9C">
        <w:fldChar w:fldCharType="begin"/>
      </w:r>
      <w:r w:rsidR="00347A9C">
        <w:instrText xml:space="preserve"> REF _Ref206873153 \h </w:instrText>
      </w:r>
      <w:r w:rsidR="00347A9C">
        <w:fldChar w:fldCharType="separate"/>
      </w:r>
      <w:r w:rsidR="00345BD2">
        <w:t xml:space="preserve">Ilustración </w:t>
      </w:r>
      <w:r w:rsidR="00345BD2">
        <w:rPr>
          <w:noProof/>
        </w:rPr>
        <w:t>13</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7FAD4B68" w:rsidR="00D56757" w:rsidRPr="0059419C" w:rsidRDefault="00D56757" w:rsidP="00347A9C">
                            <w:pPr>
                              <w:pStyle w:val="Descripcin"/>
                              <w:jc w:val="center"/>
                            </w:pPr>
                            <w:bookmarkStart w:id="40" w:name="_Ref206873153"/>
                            <w:bookmarkStart w:id="41" w:name="_Toc207821794"/>
                            <w:r>
                              <w:t xml:space="preserve">Ilustración </w:t>
                            </w:r>
                            <w:fldSimple w:instr=" SEQ Ilustración \* ARABIC ">
                              <w:r w:rsidR="00345BD2">
                                <w:rPr>
                                  <w:noProof/>
                                </w:rPr>
                                <w:t>13</w:t>
                              </w:r>
                            </w:fldSimple>
                            <w:bookmarkEnd w:id="40"/>
                            <w:r>
                              <w:t xml:space="preserve"> </w:t>
                            </w:r>
                            <w:r w:rsidR="00347A9C">
                              <w:t>Núcleos y hospitales clasificados por su DAS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7FAD4B68" w:rsidR="00D56757" w:rsidRPr="0059419C" w:rsidRDefault="00D56757" w:rsidP="00347A9C">
                      <w:pPr>
                        <w:pStyle w:val="Descripcin"/>
                        <w:jc w:val="center"/>
                      </w:pPr>
                      <w:bookmarkStart w:id="42" w:name="_Ref206873153"/>
                      <w:bookmarkStart w:id="43" w:name="_Toc207821794"/>
                      <w:r>
                        <w:t xml:space="preserve">Ilustración </w:t>
                      </w:r>
                      <w:fldSimple w:instr=" SEQ Ilustración \* ARABIC ">
                        <w:r w:rsidR="00345BD2">
                          <w:rPr>
                            <w:noProof/>
                          </w:rPr>
                          <w:t>13</w:t>
                        </w:r>
                      </w:fldSimple>
                      <w:bookmarkEnd w:id="42"/>
                      <w:r>
                        <w:t xml:space="preserve"> </w:t>
                      </w:r>
                      <w:r w:rsidR="00347A9C">
                        <w:t>Núcleos y hospitales clasificados por su DAS</w:t>
                      </w:r>
                      <w:bookmarkEnd w:id="43"/>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25"/>
                    <a:stretch>
                      <a:fillRect/>
                    </a:stretch>
                  </pic:blipFill>
                  <pic:spPr>
                    <a:xfrm>
                      <a:off x="0" y="0"/>
                      <a:ext cx="3674342" cy="3774151"/>
                    </a:xfrm>
                    <a:prstGeom prst="rect">
                      <a:avLst/>
                    </a:prstGeom>
                  </pic:spPr>
                </pic:pic>
              </a:graphicData>
            </a:graphic>
          </wp:inline>
        </w:drawing>
      </w:r>
    </w:p>
    <w:p w14:paraId="4726C346" w14:textId="242A4EDA" w:rsidR="00193A16" w:rsidRPr="002F2F91" w:rsidRDefault="00347A9C" w:rsidP="00193A16">
      <w:pPr>
        <w:rPr>
          <w:b/>
          <w:bCs/>
        </w:rPr>
      </w:pPr>
      <w:r>
        <w:t xml:space="preserve">El segundo atributo adicional es el </w:t>
      </w:r>
      <w:r w:rsidRPr="00347A9C">
        <w:rPr>
          <w:b/>
          <w:bCs/>
        </w:rPr>
        <w:t>partido judicial</w:t>
      </w:r>
      <w:r>
        <w:t xml:space="preserve">. </w:t>
      </w:r>
      <w:r w:rsidR="002F2F91">
        <w:rPr>
          <w:b/>
          <w:bCs/>
        </w:rPr>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063A60" w:rsidRPr="00063A60">
            <w:rPr>
              <w:noProof/>
            </w:rPr>
            <w:t>[25]</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w:t>
      </w:r>
      <w:r w:rsidR="00101C9B">
        <w:lastRenderedPageBreak/>
        <w:t>utilizaremos para que un núcleo urbano no sea dirigido a un juzgado de un partido judicial distinto.</w:t>
      </w:r>
    </w:p>
    <w:p w14:paraId="24E28CF0" w14:textId="6575984A"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063A60" w:rsidRPr="00063A60">
            <w:rPr>
              <w:noProof/>
            </w:rPr>
            <w:t>[23]</w:t>
          </w:r>
          <w:r>
            <w:fldChar w:fldCharType="end"/>
          </w:r>
        </w:sdtContent>
      </w:sdt>
      <w:sdt>
        <w:sdtPr>
          <w:id w:val="2641966"/>
          <w:citation/>
        </w:sdtPr>
        <w:sdtContent>
          <w:r>
            <w:fldChar w:fldCharType="begin"/>
          </w:r>
          <w:r>
            <w:instrText xml:space="preserve"> CITATION Pro \l 3082 </w:instrText>
          </w:r>
          <w:r>
            <w:fldChar w:fldCharType="separate"/>
          </w:r>
          <w:r w:rsidR="00063A60">
            <w:rPr>
              <w:noProof/>
            </w:rPr>
            <w:t xml:space="preserve"> </w:t>
          </w:r>
          <w:r w:rsidR="00063A60" w:rsidRPr="00063A60">
            <w:rPr>
              <w:noProof/>
            </w:rPr>
            <w:t>[26]</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345BD2">
        <w:t xml:space="preserve">Ilustración </w:t>
      </w:r>
      <w:r w:rsidR="00345BD2">
        <w:rPr>
          <w:noProof/>
        </w:rPr>
        <w:t>14</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drawing>
          <wp:inline distT="0" distB="0" distL="0" distR="0" wp14:anchorId="2ED7D523" wp14:editId="754455E4">
            <wp:extent cx="4859079" cy="5277335"/>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26"/>
                    <a:stretch>
                      <a:fillRect/>
                    </a:stretch>
                  </pic:blipFill>
                  <pic:spPr>
                    <a:xfrm>
                      <a:off x="0" y="0"/>
                      <a:ext cx="4865727" cy="5284556"/>
                    </a:xfrm>
                    <a:prstGeom prst="rect">
                      <a:avLst/>
                    </a:prstGeom>
                  </pic:spPr>
                </pic:pic>
              </a:graphicData>
            </a:graphic>
          </wp:inline>
        </w:drawing>
      </w:r>
    </w:p>
    <w:p w14:paraId="35564265" w14:textId="683524BE" w:rsidR="00101C9B" w:rsidRDefault="002F2F91" w:rsidP="002F2F91">
      <w:pPr>
        <w:pStyle w:val="Descripcin"/>
        <w:jc w:val="center"/>
      </w:pPr>
      <w:bookmarkStart w:id="44" w:name="_Ref206873947"/>
      <w:bookmarkStart w:id="45" w:name="_Toc207821795"/>
      <w:r>
        <w:t xml:space="preserve">Ilustración </w:t>
      </w:r>
      <w:fldSimple w:instr=" SEQ Ilustración \* ARABIC ">
        <w:r w:rsidR="00345BD2">
          <w:rPr>
            <w:noProof/>
          </w:rPr>
          <w:t>14</w:t>
        </w:r>
      </w:fldSimple>
      <w:bookmarkEnd w:id="44"/>
      <w:r>
        <w:t xml:space="preserve"> División por partido judicial</w:t>
      </w:r>
      <w:bookmarkEnd w:id="45"/>
    </w:p>
    <w:p w14:paraId="30225BD1" w14:textId="1949D479" w:rsidR="00101C9B" w:rsidRPr="002F2F91" w:rsidRDefault="002F2F91" w:rsidP="00193A16">
      <w:r>
        <w:t xml:space="preserve">Atributos </w:t>
      </w:r>
      <w:r>
        <w:rPr>
          <w:b/>
          <w:bCs/>
        </w:rPr>
        <w:t>lat</w:t>
      </w:r>
      <w:r>
        <w:t xml:space="preserve"> y </w:t>
      </w:r>
      <w:r>
        <w:rPr>
          <w:b/>
          <w:bCs/>
        </w:rPr>
        <w:t>lng</w:t>
      </w:r>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p>
    <w:p w14:paraId="48E73616" w14:textId="77777777" w:rsidR="00101C9B" w:rsidRPr="00193A16" w:rsidRDefault="00101C9B" w:rsidP="00193A16"/>
    <w:p w14:paraId="119E06AC" w14:textId="20D0125F" w:rsidR="00F63A06" w:rsidRPr="00F63A06" w:rsidRDefault="007666B6" w:rsidP="00F63A06">
      <w:pPr>
        <w:pStyle w:val="Ttulo2"/>
      </w:pPr>
      <w:bookmarkStart w:id="46" w:name="_Toc207821840"/>
      <w:r>
        <w:lastRenderedPageBreak/>
        <w:t>4</w:t>
      </w:r>
      <w:r w:rsidR="006C551D">
        <w:t>.</w:t>
      </w:r>
      <w:r w:rsidR="00F74B83">
        <w:t>4</w:t>
      </w:r>
      <w:r w:rsidR="006C551D">
        <w:t xml:space="preserve">. Selección </w:t>
      </w:r>
      <w:r w:rsidR="006C551D" w:rsidRPr="002E0967">
        <w:t>de</w:t>
      </w:r>
      <w:r w:rsidR="006C551D">
        <w:t xml:space="preserve"> vecinos más cercanos a través de la </w:t>
      </w:r>
      <w:r w:rsidR="00070C76">
        <w:t>librería</w:t>
      </w:r>
      <w:r w:rsidR="006C551D">
        <w:t xml:space="preserve"> de QGIS para Python</w:t>
      </w:r>
      <w:bookmarkEnd w:id="46"/>
    </w:p>
    <w:p w14:paraId="0DC338D4" w14:textId="77777777" w:rsidR="00F63A06" w:rsidRDefault="006C551D" w:rsidP="006C551D">
      <w:r>
        <w:t>QGIS ofrece su propia librería de Python para realizar operaciones sobre capas de archivos .qgz, que contienen el proyecto QGIS completo.</w:t>
      </w:r>
    </w:p>
    <w:p w14:paraId="49D60D88" w14:textId="284720B7" w:rsidR="00F63A06" w:rsidRDefault="00F63A06" w:rsidP="006C551D">
      <w:r>
        <w:t>El primer archivo Python utilizado se llama file_creator.py y contiene todos los métodos que permiten operar con archivos o leer el pr</w:t>
      </w:r>
      <w:r w:rsidR="00C00DC1">
        <w:t>i</w:t>
      </w:r>
      <w:r>
        <w:t>oyecto QGIS</w:t>
      </w:r>
      <w:r w:rsidR="00C00DC1">
        <w:t>, permitiéndonos obtener los datos de todas las capas y operar sobre ellas.</w:t>
      </w:r>
    </w:p>
    <w:p w14:paraId="7221514A" w14:textId="2F64004D" w:rsidR="00C00DC1" w:rsidRPr="00D7767A" w:rsidRDefault="00C00DC1" w:rsidP="00C00DC1">
      <w:pPr>
        <w:pStyle w:val="Ttulo3"/>
        <w:rPr>
          <w:lang w:val="en-US"/>
        </w:rPr>
      </w:pPr>
      <w:bookmarkStart w:id="47" w:name="_Toc207821841"/>
      <w:r w:rsidRPr="00D7767A">
        <w:rPr>
          <w:lang w:val="en-US"/>
        </w:rPr>
        <w:t>Método</w:t>
      </w:r>
      <w:r w:rsidR="000B47D3" w:rsidRPr="00D7767A">
        <w:rPr>
          <w:lang w:val="en-US"/>
        </w:rPr>
        <w:t>s</w:t>
      </w:r>
      <w:r w:rsidRPr="00D7767A">
        <w:rPr>
          <w:lang w:val="en-US"/>
        </w:rPr>
        <w:t xml:space="preserve"> closest_destinations_cords</w:t>
      </w:r>
      <w:r w:rsidR="009963A2" w:rsidRPr="00D7767A">
        <w:rPr>
          <w:lang w:val="en-US"/>
        </w:rPr>
        <w:t>()</w:t>
      </w:r>
      <w:r w:rsidR="000B47D3" w:rsidRPr="00D7767A">
        <w:rPr>
          <w:lang w:val="en-US"/>
        </w:rPr>
        <w:t xml:space="preserve"> y closest_destinations_features()</w:t>
      </w:r>
      <w:bookmarkEnd w:id="47"/>
    </w:p>
    <w:p w14:paraId="075B51A8" w14:textId="4E2A2B9A" w:rsidR="009963A2" w:rsidRDefault="009963A2" w:rsidP="009963A2">
      <w:r>
        <w:t>Esta función toma solo dos parámetros:</w:t>
      </w:r>
    </w:p>
    <w:p w14:paraId="611B1070" w14:textId="77777777" w:rsidR="009963A2" w:rsidRDefault="009963A2">
      <w:pPr>
        <w:pStyle w:val="Prrafodelista"/>
        <w:numPr>
          <w:ilvl w:val="0"/>
          <w:numId w:val="8"/>
        </w:numPr>
      </w:pPr>
      <w:r w:rsidRPr="009963A2">
        <w:rPr>
          <w:rStyle w:val="CdigoCar"/>
        </w:rPr>
        <w:t>origin</w:t>
      </w:r>
      <w:r>
        <w:t>: String con el nombre de la capa de origen, es decir, de los centroides de núcleos poblacionales.</w:t>
      </w:r>
    </w:p>
    <w:p w14:paraId="5ECE14E5" w14:textId="4D3A4DF1" w:rsidR="009963A2" w:rsidRDefault="009963A2">
      <w:pPr>
        <w:pStyle w:val="Prrafodelista"/>
        <w:numPr>
          <w:ilvl w:val="0"/>
          <w:numId w:val="8"/>
        </w:numPr>
      </w:pPr>
      <w:r w:rsidRPr="009963A2">
        <w:rPr>
          <w:rStyle w:val="CdigoCar"/>
        </w:rPr>
        <w:t>destinations</w:t>
      </w:r>
      <w:r>
        <w:t>: Lista con los nombres de las capas de hospitales, parques de bomberos, juzgados y centros de salud mental.</w:t>
      </w:r>
    </w:p>
    <w:p w14:paraId="6396DD4D" w14:textId="2820389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r>
        <w:t xml:space="preserve">project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225EE032" w:rsidR="009963A2" w:rsidRDefault="00542C56">
      <w:pPr>
        <w:pStyle w:val="Prrafodelista"/>
        <w:numPr>
          <w:ilvl w:val="0"/>
          <w:numId w:val="9"/>
        </w:numPr>
        <w:tabs>
          <w:tab w:val="left" w:pos="1038"/>
        </w:tabs>
      </w:pPr>
      <w:r>
        <w:t>Crea una lista con todos los orígenes y una lista para cada tipo de destino</w:t>
      </w:r>
    </w:p>
    <w:p w14:paraId="3CF24495" w14:textId="7908715A" w:rsidR="00542C56" w:rsidRDefault="00542C56">
      <w:pPr>
        <w:pStyle w:val="Prrafodelista"/>
        <w:numPr>
          <w:ilvl w:val="0"/>
          <w:numId w:val="9"/>
        </w:numPr>
        <w:tabs>
          <w:tab w:val="left" w:pos="1038"/>
        </w:tabs>
      </w:pPr>
      <w:r>
        <w:t>Por cada núcleo itera por todos los destinos, y dependiendo del tipo de destino:</w:t>
      </w:r>
    </w:p>
    <w:p w14:paraId="7338BA67" w14:textId="23452FAE" w:rsidR="00542C56" w:rsidRDefault="00542C56">
      <w:pPr>
        <w:pStyle w:val="Prrafodelista"/>
        <w:numPr>
          <w:ilvl w:val="3"/>
          <w:numId w:val="9"/>
        </w:numPr>
        <w:tabs>
          <w:tab w:val="left" w:pos="1038"/>
        </w:tabs>
        <w:ind w:left="851"/>
      </w:pPr>
      <w:r>
        <w:t>Hospitales: Guarda las coordenadas de todos los hospitales de grupo 2 y 3 por separado que pertenezcan al mismo DAS.</w:t>
      </w:r>
    </w:p>
    <w:p w14:paraId="212F2E26" w14:textId="036C8272" w:rsidR="00542C56" w:rsidRDefault="00542C56">
      <w:pPr>
        <w:pStyle w:val="Prrafodelista"/>
        <w:numPr>
          <w:ilvl w:val="3"/>
          <w:numId w:val="9"/>
        </w:numPr>
        <w:tabs>
          <w:tab w:val="left" w:pos="1038"/>
        </w:tabs>
        <w:ind w:left="851"/>
      </w:pPr>
      <w:r>
        <w:t>Juzgados: Filtra todos los juzgados que no estén en el mismo partido judicial y luego calcula la distancia euclídea a cada uno de ellos, guardando las coordenadas del juzgado más cercano.</w:t>
      </w:r>
    </w:p>
    <w:p w14:paraId="2A753B28" w14:textId="7BA92EC1" w:rsidR="00542C56" w:rsidRDefault="00542C56">
      <w:pPr>
        <w:pStyle w:val="Prrafodelista"/>
        <w:numPr>
          <w:ilvl w:val="3"/>
          <w:numId w:val="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pPr>
        <w:pStyle w:val="Prrafodelista"/>
        <w:numPr>
          <w:ilvl w:val="3"/>
          <w:numId w:val="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pPr>
        <w:pStyle w:val="Prrafodelista"/>
        <w:numPr>
          <w:ilvl w:val="0"/>
          <w:numId w:val="9"/>
        </w:numPr>
        <w:tabs>
          <w:tab w:val="left" w:pos="1038"/>
        </w:tabs>
      </w:pPr>
      <w:r>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w:lastRenderedPageBreak/>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29"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JCC6fu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A5846FA"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448F8C63" w:rsidR="001C26A9" w:rsidRPr="00D7767A" w:rsidRDefault="001C26A9" w:rsidP="006B241C">
                            <w:pPr>
                              <w:pStyle w:val="Descripcin"/>
                              <w:jc w:val="center"/>
                              <w:rPr>
                                <w:noProof/>
                                <w:lang w:val="en-US"/>
                              </w:rPr>
                            </w:pPr>
                            <w:bookmarkStart w:id="48"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345BD2">
                              <w:rPr>
                                <w:noProof/>
                                <w:lang w:val="en-US"/>
                              </w:rPr>
                              <w:t>1</w:t>
                            </w:r>
                            <w:r w:rsidR="00EA4030">
                              <w:rPr>
                                <w:noProof/>
                              </w:rPr>
                              <w:fldChar w:fldCharType="end"/>
                            </w:r>
                            <w:r w:rsidRPr="00D7767A">
                              <w:rPr>
                                <w:lang w:val="en-US"/>
                              </w:rPr>
                              <w:t xml:space="preserve"> Método closest_destinations_features()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_x0000_s1030"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" stroked="f">
                <v:textbox inset="0,0,0,0">
                  <w:txbxContent>
                    <w:p w14:paraId="6CE0A5A8" w14:textId="448F8C63" w:rsidR="001C26A9" w:rsidRPr="00D7767A" w:rsidRDefault="001C26A9" w:rsidP="006B241C">
                      <w:pPr>
                        <w:pStyle w:val="Descripcin"/>
                        <w:jc w:val="center"/>
                        <w:rPr>
                          <w:noProof/>
                          <w:lang w:val="en-US"/>
                        </w:rPr>
                      </w:pPr>
                      <w:bookmarkStart w:id="49"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345BD2">
                        <w:rPr>
                          <w:noProof/>
                          <w:lang w:val="en-US"/>
                        </w:rPr>
                        <w:t>1</w:t>
                      </w:r>
                      <w:r w:rsidR="00EA4030">
                        <w:rPr>
                          <w:noProof/>
                        </w:rPr>
                        <w:fldChar w:fldCharType="end"/>
                      </w:r>
                      <w:r w:rsidRPr="00D7767A">
                        <w:rPr>
                          <w:lang w:val="en-US"/>
                        </w:rPr>
                        <w:t xml:space="preserve"> Método closest_destinations_features()</w:t>
                      </w:r>
                      <w:bookmarkEnd w:id="49"/>
                    </w:p>
                  </w:txbxContent>
                </v:textbox>
                <w10:anchorlock/>
              </v:shape>
            </w:pict>
          </mc:Fallback>
        </mc:AlternateContent>
      </w:r>
      <w:r w:rsidR="001C26A9">
        <w:t>El método closest_destinations_features() hace exactamente lo mismo pero 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1"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Hx4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0a2Dr2zhmqP&#10;LWUhTZsz/LbB/37HnH9kFscLWwVXhn/AQyroSgqDREkN9udb78Eeux61lHQ4riV1P7bMCkrUF43z&#10;cFFMQwf6eJnOziZ4scea9bFGb9trwHYqcDkZHsVg79VBlBbaZ9wsyxAVVUxzjF1SfxCvfVoiuJm4&#10;WC6jEU60Yf5OrwwPrgPLoauf+mdmzdD6HofmHg6DzeavJiDZBqSG5daDbOJ4BJ4TqwP/uA1ihw+b&#10;K6yb43u0etmvi18A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FdEfHi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v:textbox>
                <w10:anchorlock/>
              </v:shape>
            </w:pict>
          </mc:Fallback>
        </mc:AlternateContent>
      </w:r>
    </w:p>
    <w:p w14:paraId="76B898BC" w14:textId="65C84D1A" w:rsidR="001C26A9" w:rsidRDefault="006B241C" w:rsidP="00770376">
      <w:pPr>
        <w:tabs>
          <w:tab w:val="left" w:pos="1038"/>
        </w:tabs>
      </w:pPr>
      <w:r>
        <w:rPr>
          <w:noProof/>
        </w:rPr>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6599B934" w:rsidR="006B241C" w:rsidRPr="00516D25" w:rsidRDefault="006B241C" w:rsidP="006B241C">
                            <w:pPr>
                              <w:pStyle w:val="Descripcin"/>
                              <w:jc w:val="center"/>
                              <w:rPr>
                                <w:noProof/>
                              </w:rPr>
                            </w:pPr>
                            <w:bookmarkStart w:id="50" w:name="_Toc206935108"/>
                            <w:r>
                              <w:t xml:space="preserve">Código </w:t>
                            </w:r>
                            <w:fldSimple w:instr=" SEQ Código \* ARABIC ">
                              <w:r w:rsidR="00345BD2">
                                <w:rPr>
                                  <w:noProof/>
                                </w:rPr>
                                <w:t>2</w:t>
                              </w:r>
                            </w:fldSimple>
                            <w:r>
                              <w:t xml:space="preserve"> Método closest_destinations_cords()</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2"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6QhHAIAAEIEAAAOAAAAZHJzL2Uyb0RvYy54bWysU8Fu2zAMvQ/YPwi6L3aCtg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IKbpCEcAgAAQgQAAA4AAAAAAAAAAAAAAAAALgIAAGRycy9lMm9Eb2MueG1sUEsBAi0A&#10;FAAGAAgAAAAhAIJsmNXdAAAABAEAAA8AAAAAAAAAAAAAAAAAdgQAAGRycy9kb3ducmV2LnhtbFBL&#10;BQYAAAAABAAEAPMAAACABQAAAAA=&#10;" stroked="f">
                <v:textbox style="mso-fit-shape-to-text:t" inset="0,0,0,0">
                  <w:txbxContent>
                    <w:p w14:paraId="33B5F016" w14:textId="6599B934" w:rsidR="006B241C" w:rsidRPr="00516D25" w:rsidRDefault="006B241C" w:rsidP="006B241C">
                      <w:pPr>
                        <w:pStyle w:val="Descripcin"/>
                        <w:jc w:val="center"/>
                        <w:rPr>
                          <w:noProof/>
                        </w:rPr>
                      </w:pPr>
                      <w:bookmarkStart w:id="51" w:name="_Toc206935108"/>
                      <w:r>
                        <w:t xml:space="preserve">Código </w:t>
                      </w:r>
                      <w:fldSimple w:instr=" SEQ Código \* ARABIC ">
                        <w:r w:rsidR="00345BD2">
                          <w:rPr>
                            <w:noProof/>
                          </w:rPr>
                          <w:t>2</w:t>
                        </w:r>
                      </w:fldSimple>
                      <w:r>
                        <w:t xml:space="preserve"> Método closest_destinations_cords()</w:t>
                      </w:r>
                      <w:bookmarkEnd w:id="51"/>
                    </w:p>
                  </w:txbxContent>
                </v:textbox>
                <w10:anchorlock/>
              </v:shape>
            </w:pict>
          </mc:Fallback>
        </mc:AlternateContent>
      </w:r>
    </w:p>
    <w:p w14:paraId="34754534" w14:textId="1A604061" w:rsidR="008A28EB" w:rsidRDefault="008A28EB" w:rsidP="00070C76">
      <w:pPr>
        <w:tabs>
          <w:tab w:val="left" w:pos="1038"/>
        </w:tabs>
      </w:pPr>
    </w:p>
    <w:p w14:paraId="71DC7DD5" w14:textId="77777777" w:rsidR="00070C76" w:rsidRDefault="008A28EB" w:rsidP="00070C76">
      <w:pPr>
        <w:keepNext/>
        <w:jc w:val="center"/>
      </w:pPr>
      <w:r w:rsidRPr="008A28EB">
        <w:rPr>
          <w:noProof/>
        </w:rPr>
        <w:drawing>
          <wp:inline distT="0" distB="0" distL="0" distR="0" wp14:anchorId="266C8815" wp14:editId="2CAD643F">
            <wp:extent cx="2187007" cy="3971498"/>
            <wp:effectExtent l="0" t="0" r="3810" b="0"/>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27"/>
                    <a:stretch>
                      <a:fillRect/>
                    </a:stretch>
                  </pic:blipFill>
                  <pic:spPr>
                    <a:xfrm>
                      <a:off x="0" y="0"/>
                      <a:ext cx="2195977" cy="3987788"/>
                    </a:xfrm>
                    <a:prstGeom prst="rect">
                      <a:avLst/>
                    </a:prstGeom>
                  </pic:spPr>
                </pic:pic>
              </a:graphicData>
            </a:graphic>
          </wp:inline>
        </w:drawing>
      </w:r>
    </w:p>
    <w:p w14:paraId="2C82E2E0" w14:textId="5549D6D9" w:rsidR="008A28EB" w:rsidRDefault="00070C76" w:rsidP="00070C76">
      <w:pPr>
        <w:pStyle w:val="Descripcin"/>
        <w:jc w:val="center"/>
      </w:pPr>
      <w:bookmarkStart w:id="52" w:name="_Toc207821796"/>
      <w:r>
        <w:t xml:space="preserve">Ilustración </w:t>
      </w:r>
      <w:fldSimple w:instr=" SEQ Ilustración \* ARABIC ">
        <w:r w:rsidR="00345BD2">
          <w:rPr>
            <w:noProof/>
          </w:rPr>
          <w:t>15</w:t>
        </w:r>
      </w:fldSimple>
      <w:r>
        <w:t xml:space="preserve"> Fragmento del output de closest_dest_cords()</w:t>
      </w:r>
      <w:bookmarkEnd w:id="52"/>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28"/>
                    <a:stretch>
                      <a:fillRect/>
                    </a:stretch>
                  </pic:blipFill>
                  <pic:spPr>
                    <a:xfrm>
                      <a:off x="0" y="0"/>
                      <a:ext cx="5400040" cy="1587500"/>
                    </a:xfrm>
                    <a:prstGeom prst="rect">
                      <a:avLst/>
                    </a:prstGeom>
                  </pic:spPr>
                </pic:pic>
              </a:graphicData>
            </a:graphic>
          </wp:inline>
        </w:drawing>
      </w:r>
    </w:p>
    <w:p w14:paraId="19F642FB" w14:textId="3E34954B" w:rsidR="000B47D3" w:rsidRDefault="00070C76" w:rsidP="00704370">
      <w:pPr>
        <w:pStyle w:val="Descripcin"/>
        <w:jc w:val="center"/>
      </w:pPr>
      <w:bookmarkStart w:id="53" w:name="_Toc207821797"/>
      <w:r>
        <w:t xml:space="preserve">Ilustración </w:t>
      </w:r>
      <w:fldSimple w:instr=" SEQ Ilustración \* ARABIC ">
        <w:r w:rsidR="00345BD2">
          <w:rPr>
            <w:noProof/>
          </w:rPr>
          <w:t>16</w:t>
        </w:r>
      </w:fldSimple>
      <w:r>
        <w:t xml:space="preserve"> Fragmento del output de closest_dest_features()</w:t>
      </w:r>
      <w:bookmarkEnd w:id="53"/>
    </w:p>
    <w:p w14:paraId="0AD6CA19" w14:textId="7CE0ECDF" w:rsidR="006961B2" w:rsidRDefault="00053384" w:rsidP="00053384">
      <w:pPr>
        <w:pStyle w:val="Ttulo2"/>
      </w:pPr>
      <w:bookmarkStart w:id="54" w:name="_Toc207821842"/>
      <w:r>
        <w:t xml:space="preserve">4.4. Consulta </w:t>
      </w:r>
      <w:r w:rsidR="000B47D3">
        <w:t>a la Routes API de Google</w:t>
      </w:r>
      <w:bookmarkEnd w:id="54"/>
    </w:p>
    <w:p w14:paraId="248802EA" w14:textId="1ED06F32"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063A60" w:rsidRPr="00063A60">
            <w:rPr>
              <w:noProof/>
            </w:rPr>
            <w:t>[20]</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pPr>
        <w:pStyle w:val="Prrafodelista"/>
        <w:numPr>
          <w:ilvl w:val="0"/>
          <w:numId w:val="10"/>
        </w:numPr>
      </w:pPr>
      <w:r>
        <w:t>En hora punta (8:30) en coche</w:t>
      </w:r>
    </w:p>
    <w:p w14:paraId="53BC1A38" w14:textId="31B782A8" w:rsidR="00243C40" w:rsidRDefault="00243C40">
      <w:pPr>
        <w:pStyle w:val="Prrafodelista"/>
        <w:numPr>
          <w:ilvl w:val="0"/>
          <w:numId w:val="10"/>
        </w:numPr>
      </w:pPr>
      <w:r>
        <w:t>En hora punta en transporte público</w:t>
      </w:r>
    </w:p>
    <w:p w14:paraId="1ADB2BC3" w14:textId="00C4BE2A" w:rsidR="00243C40" w:rsidRDefault="00243C40">
      <w:pPr>
        <w:pStyle w:val="Prrafodelista"/>
        <w:numPr>
          <w:ilvl w:val="0"/>
          <w:numId w:val="10"/>
        </w:numPr>
      </w:pPr>
      <w:r>
        <w:t>En hora con menos tráfico (11:00) en coche</w:t>
      </w:r>
    </w:p>
    <w:p w14:paraId="5DD6253D" w14:textId="03EAFDA7" w:rsidR="00243C40" w:rsidRDefault="00243C40">
      <w:pPr>
        <w:pStyle w:val="Prrafodelista"/>
        <w:numPr>
          <w:ilvl w:val="0"/>
          <w:numId w:val="10"/>
        </w:numPr>
      </w:pPr>
      <w:r>
        <w:lastRenderedPageBreak/>
        <w:t>En hora con menos tráfico en transporte público</w:t>
      </w:r>
    </w:p>
    <w:p w14:paraId="1E931BCC" w14:textId="28630656" w:rsidR="006A7CF0" w:rsidRDefault="00243C40" w:rsidP="00243C40">
      <w:r>
        <w:t>Con estos cuatro resultados nos aseguramos de que se tienen en cuenta distintas situaciones que también representan la disponibilidad de un servicio público</w:t>
      </w:r>
      <w:r w:rsidR="006A7CF0">
        <w:t>.</w:t>
      </w:r>
    </w:p>
    <w:p w14:paraId="0A538137" w14:textId="248F15FC" w:rsidR="00053384" w:rsidRDefault="00053384" w:rsidP="00053384">
      <w:pPr>
        <w:pStyle w:val="Ttulo3"/>
      </w:pPr>
      <w:bookmarkStart w:id="55" w:name="_Toc207821843"/>
      <w:r>
        <w:t>Métodos para la realización de consultas</w:t>
      </w:r>
      <w:bookmarkEnd w:id="55"/>
    </w:p>
    <w:p w14:paraId="3633D1AC" w14:textId="24408B5B" w:rsidR="006A7CF0" w:rsidRDefault="006A7CF0" w:rsidP="00243C40">
      <w:r>
        <w:t xml:space="preserve">En el archivo google_request.py se encuentra cualquier método relacionado con consultas a la API. Después de varias iteraciones de código llegamos a la conclusión de que ejecutar las consultas de forma asíncrona, dado que el número total de consultas a realizar se acerca a 12.000 y en algunos casos la API fallaba </w:t>
      </w:r>
      <w:r w:rsidR="00053384">
        <w:t>o había problemas de comunicación.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r w:rsidRPr="00704370">
        <w:rPr>
          <w:rStyle w:val="CdigoCar"/>
          <w:sz w:val="20"/>
          <w:szCs w:val="20"/>
        </w:rPr>
        <w:t>fetch_route()</w:t>
      </w:r>
      <w:r>
        <w:t>.</w:t>
      </w:r>
    </w:p>
    <w:p w14:paraId="16C835D7" w14:textId="64550E1F" w:rsidR="00704370" w:rsidRDefault="00053384" w:rsidP="006B241C">
      <w:r w:rsidRPr="006B241C">
        <w:rPr>
          <w:rFonts w:ascii="FiraCode Nerd Font" w:hAnsi="FiraCode Nerd Font" w:cs="FiraCode Nerd Font"/>
          <w:sz w:val="20"/>
          <w:szCs w:val="20"/>
        </w:rPr>
        <w:t>request_routes_v2_async()</w:t>
      </w:r>
      <w:r w:rsidRPr="00704370">
        <w:rPr>
          <w:sz w:val="20"/>
          <w:szCs w:val="20"/>
        </w:rPr>
        <w:t xml:space="preserve"> </w:t>
      </w:r>
      <w:r w:rsidRPr="00053384">
        <w:t>toma</w:t>
      </w:r>
      <w:r>
        <w:t xml:space="preserve"> un solo parámetro booleano “preserve”, el cual, s</w:t>
      </w:r>
      <w:r w:rsidR="00704370">
        <w:t xml:space="preserve">i es True, indica si sólo se realizan las consultas de las cuales no se tienen resultados todavía, permitiendo que un fallo de conexión puntual no nos obligue a realizar todas las consultas de nuevo. El resto del método hace llamadas asíncronas a la función </w:t>
      </w:r>
      <w:r w:rsidR="00704370" w:rsidRPr="006B241C">
        <w:rPr>
          <w:rFonts w:ascii="FiraCode Nerd Font" w:hAnsi="FiraCode Nerd Font" w:cs="FiraCode Nerd Font"/>
          <w:sz w:val="20"/>
          <w:szCs w:val="20"/>
        </w:rPr>
        <w:t>fetch_route()</w:t>
      </w:r>
      <w:r w:rsidR="00704370">
        <w:t xml:space="preserve"> y almacena y ordena los resultados de dicha función en forma de diccionario para ser utilizado a posteriori.</w:t>
      </w:r>
    </w:p>
    <w:p w14:paraId="114C2B1D" w14:textId="622362FD" w:rsidR="006B241C" w:rsidRDefault="00995082" w:rsidP="006B241C">
      <w:pPr>
        <w:rPr>
          <w:rFonts w:ascii="FiraCode Nerd Font" w:hAnsi="FiraCode Nerd Font" w:cs="FiraCode Nerd Font"/>
          <w:sz w:val="20"/>
          <w:szCs w:val="20"/>
        </w:rPr>
      </w:pPr>
      <w:r w:rsidRPr="00995082">
        <w:rPr>
          <w:rFonts w:ascii="FiraCode Nerd Font" w:hAnsi="FiraCode Nerd Font" w:cs="FiraCode Nerd Font"/>
          <w:sz w:val="20"/>
          <w:szCs w:val="20"/>
        </w:rPr>
        <w:t>f</w:t>
      </w:r>
      <w:r w:rsidR="006B241C" w:rsidRPr="00995082">
        <w:rPr>
          <w:rFonts w:ascii="FiraCode Nerd Font" w:hAnsi="FiraCode Nerd Font" w:cs="FiraCode Nerd Font"/>
          <w:sz w:val="20"/>
          <w:szCs w:val="20"/>
        </w:rPr>
        <w:t>etch_route()</w:t>
      </w:r>
      <w:r w:rsidR="006B241C" w:rsidRPr="00995082">
        <w:rPr>
          <w:sz w:val="20"/>
          <w:szCs w:val="20"/>
        </w:rPr>
        <w:t>,</w:t>
      </w:r>
      <w:r w:rsidR="006B241C">
        <w:t xml:space="preserve"> en cambio, es el método que lleva a cabo 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995082">
        <w:rPr>
          <w:rFonts w:ascii="FiraCode Nerd Font" w:hAnsi="FiraCode Nerd Font" w:cs="FiraCode Nerd Font"/>
          <w:sz w:val="20"/>
          <w:szCs w:val="20"/>
        </w:rPr>
        <w:t>request_routes_v2_async()</w:t>
      </w:r>
      <w:r>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Cuadro de texto 2" o:spid="_x0000_s1033"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3E25E888" w:rsidR="006B241C" w:rsidRPr="0060591D" w:rsidRDefault="006B241C" w:rsidP="006B241C">
                            <w:pPr>
                              <w:pStyle w:val="Descripcin"/>
                              <w:jc w:val="center"/>
                              <w:rPr>
                                <w:rFonts w:ascii="FiraCode Nerd Font" w:hAnsi="FiraCode Nerd Font"/>
                                <w:noProof/>
                              </w:rPr>
                            </w:pPr>
                            <w:bookmarkStart w:id="56" w:name="_Toc206935109"/>
                            <w:r>
                              <w:t xml:space="preserve">Código </w:t>
                            </w:r>
                            <w:fldSimple w:instr=" SEQ Código \* ARABIC ">
                              <w:r w:rsidR="00345BD2">
                                <w:rPr>
                                  <w:noProof/>
                                </w:rPr>
                                <w:t>3</w:t>
                              </w:r>
                            </w:fldSimple>
                            <w:r>
                              <w:t xml:space="preserve"> Método request_routes_v2_async</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4"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6ysGwIAAD8EAAAOAAAAZHJzL2Uyb0RvYy54bWysU8Fu2zAMvQ/YPwi6L05apM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fxr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LrvrKwbAgAAPwQAAA4AAAAAAAAAAAAAAAAALgIAAGRycy9lMm9Eb2MueG1sUEsBAi0AFAAG&#10;AAgAAAAhAKta7TjbAAAAAgEAAA8AAAAAAAAAAAAAAAAAdQQAAGRycy9kb3ducmV2LnhtbFBLBQYA&#10;AAAABAAEAPMAAAB9BQAAAAA=&#10;" stroked="f">
                <v:textbox style="mso-fit-shape-to-text:t" inset="0,0,0,0">
                  <w:txbxContent>
                    <w:p w14:paraId="6F716D6B" w14:textId="3E25E888" w:rsidR="006B241C" w:rsidRPr="0060591D" w:rsidRDefault="006B241C" w:rsidP="006B241C">
                      <w:pPr>
                        <w:pStyle w:val="Descripcin"/>
                        <w:jc w:val="center"/>
                        <w:rPr>
                          <w:rFonts w:ascii="FiraCode Nerd Font" w:hAnsi="FiraCode Nerd Font"/>
                          <w:noProof/>
                        </w:rPr>
                      </w:pPr>
                      <w:bookmarkStart w:id="57" w:name="_Toc206935109"/>
                      <w:r>
                        <w:t xml:space="preserve">Código </w:t>
                      </w:r>
                      <w:fldSimple w:instr=" SEQ Código \* ARABIC ">
                        <w:r w:rsidR="00345BD2">
                          <w:rPr>
                            <w:noProof/>
                          </w:rPr>
                          <w:t>3</w:t>
                        </w:r>
                      </w:fldSimple>
                      <w:r>
                        <w:t xml:space="preserve"> Método request_routes_v2_async</w:t>
                      </w:r>
                      <w:bookmarkEnd w:id="57"/>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5"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C9Df8gQgIAAHw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2953022A" w:rsidR="00BE7F91" w:rsidRDefault="00BE7F91" w:rsidP="00BE7F91">
      <w:pPr>
        <w:pStyle w:val="Descripcin"/>
        <w:jc w:val="center"/>
      </w:pPr>
      <w:r>
        <w:t xml:space="preserve">Código </w:t>
      </w:r>
      <w:fldSimple w:instr=" SEQ Código \* ARABIC ">
        <w:r w:rsidR="00345BD2">
          <w:rPr>
            <w:noProof/>
          </w:rPr>
          <w:t>4</w:t>
        </w:r>
      </w:fldSimple>
      <w:r>
        <w:t xml:space="preserve"> Método fetch_route()</w:t>
      </w:r>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"drive_08:30"</w:t>
      </w:r>
      <w:r w:rsidRPr="00D7767A">
        <w:rPr>
          <w:rFonts w:ascii="Courier New" w:eastAsia="Times New Roman" w:hAnsi="Courier New" w:cs="Courier New"/>
          <w:color w:val="000000"/>
          <w:kern w:val="0"/>
          <w:sz w:val="20"/>
          <w:szCs w:val="20"/>
          <w:lang w:val="en-US" w:eastAsia="es-ES"/>
          <w14:ligatures w14:val="none"/>
        </w:rPr>
        <w:t>: {</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"distanceMeters"</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086F3D11"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58" w:name="_Toc207821844"/>
      <w:r>
        <w:lastRenderedPageBreak/>
        <w:t>4.5 Depurado de los resultados</w:t>
      </w:r>
      <w:bookmarkEnd w:id="58"/>
    </w:p>
    <w:p w14:paraId="7B6C67B2" w14:textId="19D46725" w:rsidR="000225C0" w:rsidRDefault="000225C0" w:rsidP="00030AA3">
      <w:r>
        <w:t>Una vez se</w:t>
      </w:r>
      <w:r w:rsidR="00030AA3">
        <w:t xml:space="preserve"> tienen los resultados en formato .json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6"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f4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MTao&#10;tYPqiHpZGPcB9xcvLdhflPS4CyV1P/fMCkrUR42a59l8HpYnGvPFcoqGvfTsLj1Mc4QqqadkvG59&#10;XLhQv4YbnI1aRtVeKjlNFM54JP60j2GJLu0Y9fLX2DwB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CVdHf4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6288DED4" w:rsidR="00F43683" w:rsidRDefault="00EA4030" w:rsidP="00EA4030">
      <w:pPr>
        <w:pStyle w:val="Descripcin"/>
        <w:jc w:val="center"/>
      </w:pPr>
      <w:r>
        <w:t xml:space="preserve">Código </w:t>
      </w:r>
      <w:fldSimple w:instr=" SEQ Código \* ARABIC ">
        <w:r w:rsidR="00345BD2">
          <w:rPr>
            <w:noProof/>
          </w:rPr>
          <w:t>5</w:t>
        </w:r>
      </w:fldSimple>
      <w:r>
        <w:t xml:space="preserve"> Métodos get_penalization() y apply_penalization()</w:t>
      </w:r>
    </w:p>
    <w:p w14:paraId="1914DE1D" w14:textId="77777777" w:rsidR="00F41D25" w:rsidRDefault="00F41D25" w:rsidP="00F41D25"/>
    <w:p w14:paraId="6F65EC51" w14:textId="6DC6055A"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345BD2">
        <w:t xml:space="preserve">Ilustración </w:t>
      </w:r>
      <w:r w:rsidR="00345BD2">
        <w:rPr>
          <w:noProof/>
        </w:rPr>
        <w:t>17</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“hospt&lt;grupo&gt;_&lt;número&gt;”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29"/>
                    <a:stretch>
                      <a:fillRect/>
                    </a:stretch>
                  </pic:blipFill>
                  <pic:spPr>
                    <a:xfrm>
                      <a:off x="0" y="0"/>
                      <a:ext cx="2999923" cy="5393623"/>
                    </a:xfrm>
                    <a:prstGeom prst="rect">
                      <a:avLst/>
                    </a:prstGeom>
                  </pic:spPr>
                </pic:pic>
              </a:graphicData>
            </a:graphic>
          </wp:inline>
        </w:drawing>
      </w:r>
    </w:p>
    <w:p w14:paraId="2F9BD42B" w14:textId="316D1AF0" w:rsidR="00F41D25" w:rsidRPr="00F41D25" w:rsidRDefault="00F41D25" w:rsidP="00F41D25">
      <w:pPr>
        <w:pStyle w:val="Descripcin"/>
        <w:jc w:val="center"/>
        <w:rPr>
          <w:noProof/>
        </w:rPr>
      </w:pPr>
      <w:bookmarkStart w:id="59" w:name="_Ref207014082"/>
      <w:bookmarkStart w:id="60" w:name="_Ref207014063"/>
      <w:bookmarkStart w:id="61" w:name="_Toc207821798"/>
      <w:r>
        <w:t xml:space="preserve">Ilustración </w:t>
      </w:r>
      <w:fldSimple w:instr=" SEQ Ilustración \* ARABIC ">
        <w:r w:rsidR="00345BD2">
          <w:rPr>
            <w:noProof/>
          </w:rPr>
          <w:t>17</w:t>
        </w:r>
      </w:fldSimple>
      <w:bookmarkEnd w:id="59"/>
      <w:r>
        <w:t xml:space="preserve"> Ejemplo de </w:t>
      </w:r>
      <w:r>
        <w:rPr>
          <w:noProof/>
        </w:rPr>
        <w:t>JSON despues de penalizaciones</w:t>
      </w:r>
      <w:bookmarkEnd w:id="60"/>
      <w:bookmarkEnd w:id="61"/>
    </w:p>
    <w:p w14:paraId="34054074" w14:textId="201A8BB3" w:rsidR="00F41D25" w:rsidRDefault="00F41D25" w:rsidP="00F41D25">
      <w:pPr>
        <w:pStyle w:val="Ttulo2"/>
      </w:pPr>
      <w:bookmarkStart w:id="62" w:name="_Toc207821845"/>
      <w:r>
        <w:t>4.6. Unión con el dataset en formato Geopackage</w:t>
      </w:r>
      <w:bookmarkEnd w:id="62"/>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63" w:name="_Toc207821846"/>
      <w:r>
        <w:t xml:space="preserve">Capa de </w:t>
      </w:r>
      <w:r w:rsidR="003E7A1E">
        <w:t>núcleos poblacionales</w:t>
      </w:r>
      <w:bookmarkEnd w:id="63"/>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pPr>
        <w:pStyle w:val="Prrafodelista"/>
        <w:numPr>
          <w:ilvl w:val="0"/>
          <w:numId w:val="11"/>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pPr>
        <w:pStyle w:val="Prrafodelista"/>
        <w:numPr>
          <w:ilvl w:val="0"/>
          <w:numId w:val="11"/>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pPr>
        <w:pStyle w:val="Prrafodelista"/>
        <w:numPr>
          <w:ilvl w:val="0"/>
          <w:numId w:val="12"/>
        </w:numPr>
      </w:pPr>
      <w:r>
        <w:t>Media de distancia y duración a cada servicio público (10 columnas)</w:t>
      </w:r>
    </w:p>
    <w:p w14:paraId="6A066CFC" w14:textId="77777777" w:rsidR="00010694" w:rsidRDefault="00010694">
      <w:pPr>
        <w:pStyle w:val="Prrafodelista"/>
        <w:numPr>
          <w:ilvl w:val="0"/>
          <w:numId w:val="12"/>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48519366" w:rsidR="0030413A" w:rsidRDefault="0030413A">
      <w:pPr>
        <w:pStyle w:val="Prrafodelista"/>
        <w:numPr>
          <w:ilvl w:val="0"/>
          <w:numId w:val="17"/>
        </w:numPr>
      </w:pPr>
      <w:r>
        <w:t>&lt;tipo&gt; toma los valores:</w:t>
      </w:r>
    </w:p>
    <w:p w14:paraId="4E187E1B" w14:textId="641EABD7" w:rsidR="0030413A" w:rsidRDefault="0030413A">
      <w:pPr>
        <w:pStyle w:val="Prrafodelista"/>
        <w:numPr>
          <w:ilvl w:val="1"/>
          <w:numId w:val="17"/>
        </w:numPr>
      </w:pPr>
      <w:r>
        <w:t>“dis”: Si informa sobre la distancia (en metros)</w:t>
      </w:r>
    </w:p>
    <w:p w14:paraId="02FBC7F9" w14:textId="5C82C9A5" w:rsidR="0030413A" w:rsidRDefault="0030413A">
      <w:pPr>
        <w:pStyle w:val="Prrafodelista"/>
        <w:numPr>
          <w:ilvl w:val="1"/>
          <w:numId w:val="17"/>
        </w:numPr>
      </w:pPr>
      <w:r>
        <w:t>“dur”: Si informa sobre la duración de viaje (en segundos)</w:t>
      </w:r>
    </w:p>
    <w:p w14:paraId="3CB3B80F" w14:textId="326BC478" w:rsidR="0030413A" w:rsidRDefault="0030413A">
      <w:pPr>
        <w:pStyle w:val="Prrafodelista"/>
        <w:numPr>
          <w:ilvl w:val="0"/>
          <w:numId w:val="16"/>
        </w:numPr>
      </w:pPr>
      <w:r>
        <w:t>&lt;destino&gt; toma los valores:</w:t>
      </w:r>
    </w:p>
    <w:p w14:paraId="6734E78D" w14:textId="52664B51" w:rsidR="0030413A" w:rsidRDefault="0030413A">
      <w:pPr>
        <w:pStyle w:val="Prrafodelista"/>
        <w:numPr>
          <w:ilvl w:val="1"/>
          <w:numId w:val="16"/>
        </w:numPr>
      </w:pPr>
      <w:r>
        <w:t>“bomberos”:</w:t>
      </w:r>
    </w:p>
    <w:p w14:paraId="542D933F" w14:textId="3740F791" w:rsidR="0030413A" w:rsidRDefault="0030413A">
      <w:pPr>
        <w:pStyle w:val="Prrafodelista"/>
        <w:numPr>
          <w:ilvl w:val="1"/>
          <w:numId w:val="16"/>
        </w:numPr>
      </w:pPr>
      <w:r>
        <w:t>“csmental”:</w:t>
      </w:r>
    </w:p>
    <w:p w14:paraId="335D08FE" w14:textId="31B2E67C" w:rsidR="0030413A" w:rsidRDefault="0030413A">
      <w:pPr>
        <w:pStyle w:val="Prrafodelista"/>
        <w:numPr>
          <w:ilvl w:val="1"/>
          <w:numId w:val="16"/>
        </w:numPr>
      </w:pPr>
      <w:r>
        <w:t xml:space="preserve">“juzgados”: </w:t>
      </w:r>
    </w:p>
    <w:p w14:paraId="58F245A3" w14:textId="3E68F947" w:rsidR="0030413A" w:rsidRDefault="0030413A">
      <w:pPr>
        <w:pStyle w:val="Prrafodelista"/>
        <w:numPr>
          <w:ilvl w:val="1"/>
          <w:numId w:val="16"/>
        </w:numPr>
      </w:pPr>
      <w:r>
        <w:t>hospt&lt;3|2&gt;_&lt;n&gt;: Como se explica al principio de este punto. Puede haber datos de varios hospitales de cada tipo. En caso de ser el hospital de grupo 2 número 3 sería “hospt2_3”</w:t>
      </w:r>
    </w:p>
    <w:p w14:paraId="36F0FD36" w14:textId="2AB2320A" w:rsidR="0030413A" w:rsidRDefault="0030413A">
      <w:pPr>
        <w:pStyle w:val="Prrafodelista"/>
        <w:numPr>
          <w:ilvl w:val="0"/>
          <w:numId w:val="16"/>
        </w:numPr>
      </w:pPr>
      <w:r>
        <w:t>&lt;modo&gt; toma los valores:</w:t>
      </w:r>
    </w:p>
    <w:p w14:paraId="708D0B16" w14:textId="04B1A768" w:rsidR="0030413A" w:rsidRDefault="0030413A">
      <w:pPr>
        <w:pStyle w:val="Prrafodelista"/>
        <w:numPr>
          <w:ilvl w:val="1"/>
          <w:numId w:val="16"/>
        </w:numPr>
      </w:pPr>
      <w:r>
        <w:t>“drive”: Para trayectos en carretera</w:t>
      </w:r>
    </w:p>
    <w:p w14:paraId="66EE0138" w14:textId="2192DA08" w:rsidR="0030413A" w:rsidRDefault="0030413A">
      <w:pPr>
        <w:pStyle w:val="Prrafodelista"/>
        <w:numPr>
          <w:ilvl w:val="1"/>
          <w:numId w:val="16"/>
        </w:numPr>
      </w:pPr>
      <w:r>
        <w:t>“transit”: Para trayectos en transporte público</w:t>
      </w:r>
    </w:p>
    <w:p w14:paraId="70316F3D" w14:textId="6117C4E9" w:rsidR="0030413A" w:rsidRDefault="0030413A">
      <w:pPr>
        <w:pStyle w:val="Prrafodelista"/>
        <w:numPr>
          <w:ilvl w:val="0"/>
          <w:numId w:val="16"/>
        </w:numPr>
      </w:pPr>
      <w:r>
        <w:t>&lt;hora&gt; toma los valores:</w:t>
      </w:r>
    </w:p>
    <w:p w14:paraId="168F777B" w14:textId="3BB1C3B2" w:rsidR="0030413A" w:rsidRDefault="0030413A">
      <w:pPr>
        <w:pStyle w:val="Prrafodelista"/>
        <w:numPr>
          <w:ilvl w:val="1"/>
          <w:numId w:val="16"/>
        </w:numPr>
      </w:pPr>
      <w:r>
        <w:t>“08:30” para trayectos en hora punta</w:t>
      </w:r>
    </w:p>
    <w:p w14:paraId="6E9E32E5" w14:textId="3A87817A" w:rsidR="0030413A" w:rsidRDefault="0030413A">
      <w:pPr>
        <w:pStyle w:val="Prrafodelista"/>
        <w:numPr>
          <w:ilvl w:val="1"/>
          <w:numId w:val="16"/>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ean_&lt;tipo&gt;_&lt;destino&gt;_all</w:t>
            </w:r>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4 columas:</w:t>
            </w:r>
          </w:p>
          <w:p w14:paraId="4DF7F9BD"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mean_dis_drive: Media de todas las distancias en coche</w:t>
            </w:r>
          </w:p>
          <w:p w14:paraId="4C898C2E"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mean_dis_transit: Media de todas las distancias en transporte público</w:t>
            </w:r>
          </w:p>
          <w:p w14:paraId="6B104C7F"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mean_dur_drive: media de todas las duraciones en coche.</w:t>
            </w:r>
          </w:p>
          <w:p w14:paraId="494071B4" w14:textId="35C7EE98" w:rsidR="002E08D3" w:rsidRP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Mean_dur_tranist: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all</w:t>
            </w:r>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mean_dis_all: Media de todas las distancias saliendo del núcleo</w:t>
            </w:r>
          </w:p>
          <w:p w14:paraId="469A77FA" w14:textId="28B99F31" w:rsidR="00454CE3" w:rsidRP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mean_dur_all: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weigh_mean….</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64" w:name="_Toc207821847"/>
      <w:r>
        <w:t>Capa de municipios</w:t>
      </w:r>
      <w:bookmarkEnd w:id="64"/>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9F61D8F" w:rsidR="003E7A1E" w:rsidRDefault="003E7A1E" w:rsidP="00F41D25">
      <w:r>
        <w:rPr>
          <w:rFonts w:eastAsiaTheme="minorEastAsia"/>
        </w:rPr>
        <w:t>Como resultado de esta operación y unir dichos atributos con la capa, damos terminado el procesamiento de datos</w:t>
      </w:r>
    </w:p>
    <w:p w14:paraId="2A9F1DFD" w14:textId="77777777" w:rsidR="000F4FE4" w:rsidRDefault="000F4FE4" w:rsidP="00F41D25"/>
    <w:p w14:paraId="2A4F6CC3" w14:textId="7642AEA7" w:rsidR="000F4FE4" w:rsidRPr="00F41D25" w:rsidRDefault="000F4FE4" w:rsidP="00F41D25"/>
    <w:p w14:paraId="2217C933" w14:textId="352C1679" w:rsidR="00486814" w:rsidRDefault="00486814" w:rsidP="00486814">
      <w:pPr>
        <w:pStyle w:val="Ttulo1"/>
        <w:jc w:val="center"/>
      </w:pPr>
      <w:bookmarkStart w:id="65" w:name="_Toc207821848"/>
      <w:r>
        <w:t>5. DESCRIPCIÓN DEL DATASET OBTENIDO</w:t>
      </w:r>
      <w:bookmarkEnd w:id="65"/>
    </w:p>
    <w:p w14:paraId="08C6AE1F" w14:textId="77777777" w:rsidR="007666B6" w:rsidRPr="007666B6" w:rsidRDefault="007666B6" w:rsidP="007666B6">
      <w:r w:rsidRPr="007666B6">
        <w:t>Metadatos</w:t>
      </w:r>
    </w:p>
    <w:p w14:paraId="49129D59" w14:textId="504A789E" w:rsidR="007666B6" w:rsidRPr="007666B6" w:rsidRDefault="007666B6" w:rsidP="007666B6">
      <w:r w:rsidRPr="007666B6">
        <w:t>Indicadores Obtenidos</w:t>
      </w:r>
    </w:p>
    <w:p w14:paraId="6A2B411C" w14:textId="284EC743" w:rsidR="007666B6" w:rsidRPr="007666B6" w:rsidRDefault="007666B6" w:rsidP="007666B6">
      <w:r w:rsidRPr="007666B6">
        <w:t>Formatos de publicación</w:t>
      </w:r>
    </w:p>
    <w:p w14:paraId="44690739" w14:textId="64296842" w:rsidR="007666B6" w:rsidRDefault="007666B6" w:rsidP="007666B6"/>
    <w:p w14:paraId="1AC7C3DC" w14:textId="36EF3809" w:rsidR="007666B6" w:rsidRDefault="007666B6" w:rsidP="007666B6"/>
    <w:p w14:paraId="40E454BA" w14:textId="77777777" w:rsidR="007666B6" w:rsidRDefault="007666B6" w:rsidP="007666B6"/>
    <w:p w14:paraId="359C3756" w14:textId="77777777" w:rsidR="007666B6" w:rsidRDefault="007666B6" w:rsidP="007666B6"/>
    <w:p w14:paraId="06968D67" w14:textId="12933D1D" w:rsidR="00486814" w:rsidRDefault="00486814" w:rsidP="007666B6">
      <w:r>
        <w:br w:type="page"/>
      </w:r>
    </w:p>
    <w:p w14:paraId="750D2FBC" w14:textId="77777777" w:rsidR="007666B6" w:rsidRDefault="00486814" w:rsidP="00486814">
      <w:pPr>
        <w:pStyle w:val="Ttulo1"/>
        <w:jc w:val="center"/>
      </w:pPr>
      <w:bookmarkStart w:id="66" w:name="_Toc207821849"/>
      <w:r>
        <w:lastRenderedPageBreak/>
        <w:t>6. ESPECIFICACIÓN DE REQUISITOS DE LA APLICACIÓN GIS PARA VISUALIZAR LOS DATOS</w:t>
      </w:r>
      <w:bookmarkEnd w:id="66"/>
    </w:p>
    <w:p w14:paraId="6CA4821A" w14:textId="77777777" w:rsidR="007666B6" w:rsidRPr="007666B6" w:rsidRDefault="007666B6" w:rsidP="007666B6">
      <w:r w:rsidRPr="007666B6">
        <w:t>6.1 Presentación de los formalismos para registrar las Requisitos.</w:t>
      </w:r>
    </w:p>
    <w:p w14:paraId="7E2020EB" w14:textId="77777777" w:rsidR="007666B6" w:rsidRPr="007666B6" w:rsidRDefault="007666B6" w:rsidP="007666B6">
      <w:r w:rsidRPr="007666B6">
        <w:t>6.2 Especificación de Requisitos</w:t>
      </w:r>
    </w:p>
    <w:p w14:paraId="319BD2C7" w14:textId="77777777" w:rsidR="007666B6" w:rsidRPr="007666B6" w:rsidRDefault="007666B6" w:rsidP="007666B6">
      <w:r w:rsidRPr="007666B6">
        <w:t>6.3 Plan de Pruebas</w:t>
      </w:r>
    </w:p>
    <w:p w14:paraId="34FFFEF0" w14:textId="77777777" w:rsidR="007666B6" w:rsidRDefault="007666B6" w:rsidP="007666B6"/>
    <w:p w14:paraId="57D89EC6" w14:textId="77777777" w:rsidR="007666B6" w:rsidRDefault="007666B6" w:rsidP="007666B6"/>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77777777" w:rsidR="007666B6" w:rsidRDefault="00486814" w:rsidP="00486814">
      <w:pPr>
        <w:pStyle w:val="Ttulo1"/>
        <w:jc w:val="center"/>
      </w:pPr>
      <w:bookmarkStart w:id="67" w:name="_Toc207821850"/>
      <w:r>
        <w:lastRenderedPageBreak/>
        <w:t>7. DISEÑO</w:t>
      </w:r>
      <w:bookmarkEnd w:id="67"/>
    </w:p>
    <w:p w14:paraId="1D5EB71F" w14:textId="77777777" w:rsidR="007666B6" w:rsidRPr="007666B6" w:rsidRDefault="007666B6" w:rsidP="007666B6">
      <w:pPr>
        <w:rPr>
          <w:color w:val="EE0000"/>
        </w:rPr>
      </w:pPr>
      <w:r w:rsidRPr="007666B6">
        <w:rPr>
          <w:color w:val="EE0000"/>
        </w:rPr>
        <w:t>7.1 Diseño de la IU (Aplicación de Prueba)</w:t>
      </w:r>
    </w:p>
    <w:p w14:paraId="55A3DBD4" w14:textId="77777777" w:rsidR="007666B6" w:rsidRPr="007666B6" w:rsidRDefault="007666B6" w:rsidP="007666B6">
      <w:pPr>
        <w:rPr>
          <w:color w:val="EE0000"/>
        </w:rPr>
      </w:pPr>
      <w:r w:rsidRPr="007666B6">
        <w:rPr>
          <w:color w:val="EE0000"/>
        </w:rPr>
        <w:t>7.1.1. Paper prototype o mock up inicial de la aplicación</w:t>
      </w:r>
    </w:p>
    <w:p w14:paraId="0A353D5E" w14:textId="77777777" w:rsidR="007666B6" w:rsidRPr="007666B6" w:rsidRDefault="007666B6" w:rsidP="007666B6">
      <w:pPr>
        <w:rPr>
          <w:color w:val="EE0000"/>
        </w:rPr>
      </w:pPr>
      <w:r w:rsidRPr="007666B6">
        <w:rPr>
          <w:color w:val="EE0000"/>
        </w:rPr>
        <w:t>7.1.2. Versión final de la UI</w:t>
      </w:r>
    </w:p>
    <w:p w14:paraId="37800176" w14:textId="77777777" w:rsidR="007666B6" w:rsidRPr="007666B6" w:rsidRDefault="007666B6" w:rsidP="007666B6">
      <w:pPr>
        <w:rPr>
          <w:color w:val="EE0000"/>
        </w:rPr>
      </w:pPr>
      <w:r w:rsidRPr="007666B6">
        <w:rPr>
          <w:color w:val="EE0000"/>
        </w:rPr>
        <w:t>7.1.3 Diagramas de clases (si aplica)</w:t>
      </w:r>
    </w:p>
    <w:p w14:paraId="44C4DC31" w14:textId="77777777" w:rsidR="007666B6" w:rsidRPr="007666B6" w:rsidRDefault="007666B6" w:rsidP="007666B6">
      <w:pPr>
        <w:rPr>
          <w:color w:val="EE0000"/>
        </w:rPr>
      </w:pPr>
    </w:p>
    <w:p w14:paraId="4F4012D9" w14:textId="77777777" w:rsidR="007666B6" w:rsidRPr="007666B6" w:rsidRDefault="007666B6" w:rsidP="007666B6">
      <w:pPr>
        <w:rPr>
          <w:color w:val="EE0000"/>
        </w:rPr>
      </w:pPr>
      <w:r w:rsidRPr="007666B6">
        <w:rPr>
          <w:color w:val="EE0000"/>
        </w:rPr>
        <w:t>7.2 Diseño de la arquitectura de servidor (Back end).</w:t>
      </w:r>
    </w:p>
    <w:p w14:paraId="682000DF" w14:textId="77777777" w:rsidR="007666B6" w:rsidRPr="007666B6" w:rsidRDefault="007666B6" w:rsidP="007666B6">
      <w:pPr>
        <w:rPr>
          <w:color w:val="EE0000"/>
        </w:rPr>
      </w:pPr>
      <w:r w:rsidRPr="007666B6">
        <w:rPr>
          <w:color w:val="EE0000"/>
        </w:rPr>
        <w:t>7.2.1 Alternativas (definir varias posibles alternativas y seleccionar la que más te convengan).</w:t>
      </w:r>
    </w:p>
    <w:p w14:paraId="2ECE5663" w14:textId="77777777" w:rsidR="007666B6" w:rsidRPr="007666B6" w:rsidRDefault="007666B6" w:rsidP="007666B6">
      <w:pPr>
        <w:rPr>
          <w:color w:val="EE0000"/>
        </w:rPr>
      </w:pPr>
      <w:r w:rsidRPr="007666B6">
        <w:rPr>
          <w:color w:val="EE0000"/>
        </w:rPr>
        <w:t>7.2.2. Diagrama de paquetes o componentes y clases de los elementos de la arquitectura de servidor.</w:t>
      </w:r>
    </w:p>
    <w:p w14:paraId="0698723F" w14:textId="77777777" w:rsidR="007666B6" w:rsidRDefault="007666B6" w:rsidP="007666B6"/>
    <w:p w14:paraId="21638CA4" w14:textId="77777777" w:rsidR="007666B6" w:rsidRDefault="007666B6" w:rsidP="007666B6"/>
    <w:p w14:paraId="03173A6F" w14:textId="77777777" w:rsidR="007666B6" w:rsidRDefault="007666B6" w:rsidP="007666B6"/>
    <w:p w14:paraId="33AAA45C" w14:textId="77777777" w:rsidR="007666B6" w:rsidRDefault="007666B6" w:rsidP="007666B6"/>
    <w:p w14:paraId="4FD3F936" w14:textId="77777777" w:rsidR="007666B6" w:rsidRDefault="007666B6" w:rsidP="007666B6"/>
    <w:p w14:paraId="7FB25475" w14:textId="77777777" w:rsidR="007666B6" w:rsidRDefault="007666B6" w:rsidP="007666B6"/>
    <w:p w14:paraId="40B28D80" w14:textId="120C5F57" w:rsidR="00486814" w:rsidRDefault="00486814" w:rsidP="007666B6">
      <w:r>
        <w:br w:type="page"/>
      </w:r>
    </w:p>
    <w:p w14:paraId="60481648" w14:textId="77777777" w:rsidR="007666B6" w:rsidRDefault="00486814" w:rsidP="007666B6">
      <w:pPr>
        <w:pStyle w:val="Ttulo1"/>
        <w:jc w:val="center"/>
      </w:pPr>
      <w:bookmarkStart w:id="68" w:name="_Toc207821851"/>
      <w:r>
        <w:lastRenderedPageBreak/>
        <w:t>8. RESULTADOS</w:t>
      </w:r>
      <w:bookmarkEnd w:id="68"/>
    </w:p>
    <w:p w14:paraId="64ED29BB" w14:textId="77777777" w:rsidR="007666B6" w:rsidRPr="007666B6" w:rsidRDefault="007666B6" w:rsidP="007666B6">
      <w:pPr>
        <w:rPr>
          <w:color w:val="EE0000"/>
        </w:rPr>
      </w:pPr>
      <w:r w:rsidRPr="007666B6">
        <w:rPr>
          <w:color w:val="EE0000"/>
        </w:rPr>
        <w:t>Especificación de preguntas de análisis de la accesibilidad de los servicios públicos en la Comunidad de Madrid y su discusión con los datos estadísticos proporcionados por el dataset generado.</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69" w:name="_Toc207821852"/>
      <w:r>
        <w:lastRenderedPageBreak/>
        <w:t>9. CONCLUSIONES Y FUTUROS TRABAJOS</w:t>
      </w:r>
      <w:bookmarkEnd w:id="69"/>
    </w:p>
    <w:p w14:paraId="22D5302F" w14:textId="77777777" w:rsidR="00277532" w:rsidRPr="005D63F8" w:rsidRDefault="009E0D6F" w:rsidP="00277532">
      <w:r>
        <w:br w:type="page"/>
      </w:r>
    </w:p>
    <w:bookmarkStart w:id="70" w:name="_Toc207821853" w:displacedByCustomXml="next"/>
    <w:sdt>
      <w:sdtPr>
        <w:rPr>
          <w:rFonts w:eastAsiaTheme="minorHAnsi" w:cstheme="minorBidi"/>
          <w:b w:val="0"/>
          <w:color w:val="auto"/>
          <w:sz w:val="24"/>
          <w:szCs w:val="24"/>
        </w:rPr>
        <w:id w:val="1303581528"/>
        <w:docPartObj>
          <w:docPartGallery w:val="Bibliographies"/>
          <w:docPartUnique/>
        </w:docPartObj>
      </w:sdtPr>
      <w:sdtContent>
        <w:p w14:paraId="4C0FFB28" w14:textId="45D8BD0F" w:rsidR="00277532" w:rsidRDefault="00277532">
          <w:pPr>
            <w:pStyle w:val="Ttulo1"/>
          </w:pPr>
          <w:r>
            <w:t>Referencias</w:t>
          </w:r>
          <w:bookmarkEnd w:id="70"/>
        </w:p>
        <w:sdt>
          <w:sdtPr>
            <w:id w:val="-573587230"/>
            <w:bibliography/>
          </w:sdtPr>
          <w:sdtContent>
            <w:p w14:paraId="4E51D325" w14:textId="77777777" w:rsidR="00063A60" w:rsidRDefault="00277532" w:rsidP="00800E66">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063A60" w14:paraId="0DDCDEAD" w14:textId="77777777">
                <w:trPr>
                  <w:divId w:val="784039771"/>
                  <w:tblCellSpacing w:w="15" w:type="dxa"/>
                </w:trPr>
                <w:tc>
                  <w:tcPr>
                    <w:tcW w:w="50" w:type="pct"/>
                    <w:hideMark/>
                  </w:tcPr>
                  <w:p w14:paraId="05555254" w14:textId="119CFAE5" w:rsidR="00063A60" w:rsidRDefault="00063A60">
                    <w:pPr>
                      <w:pStyle w:val="Bibliografa"/>
                      <w:rPr>
                        <w:noProof/>
                        <w:kern w:val="0"/>
                        <w14:ligatures w14:val="none"/>
                      </w:rPr>
                    </w:pPr>
                    <w:r>
                      <w:rPr>
                        <w:noProof/>
                      </w:rPr>
                      <w:t xml:space="preserve">[1] </w:t>
                    </w:r>
                  </w:p>
                </w:tc>
                <w:tc>
                  <w:tcPr>
                    <w:tcW w:w="0" w:type="auto"/>
                    <w:hideMark/>
                  </w:tcPr>
                  <w:p w14:paraId="35440768" w14:textId="77777777" w:rsidR="00063A60" w:rsidRDefault="00063A60">
                    <w:pPr>
                      <w:pStyle w:val="Bibliografa"/>
                      <w:rPr>
                        <w:noProof/>
                      </w:rPr>
                    </w:pPr>
                    <w:r>
                      <w:rPr>
                        <w:noProof/>
                      </w:rPr>
                      <w:t>Instituto Nacional de Estadística, «Núcleo de población,» [En línea]. Available: https://www.ine.es/DEFIne/es/concepto.htm?c=4930. [Último acceso: 2025].</w:t>
                    </w:r>
                  </w:p>
                </w:tc>
              </w:tr>
              <w:tr w:rsidR="00063A60" w14:paraId="76267D12" w14:textId="77777777">
                <w:trPr>
                  <w:divId w:val="784039771"/>
                  <w:tblCellSpacing w:w="15" w:type="dxa"/>
                </w:trPr>
                <w:tc>
                  <w:tcPr>
                    <w:tcW w:w="50" w:type="pct"/>
                    <w:hideMark/>
                  </w:tcPr>
                  <w:p w14:paraId="6D5747AB" w14:textId="77777777" w:rsidR="00063A60" w:rsidRDefault="00063A60">
                    <w:pPr>
                      <w:pStyle w:val="Bibliografa"/>
                      <w:rPr>
                        <w:noProof/>
                      </w:rPr>
                    </w:pPr>
                    <w:r>
                      <w:rPr>
                        <w:noProof/>
                      </w:rPr>
                      <w:t xml:space="preserve">[2] </w:t>
                    </w:r>
                  </w:p>
                </w:tc>
                <w:tc>
                  <w:tcPr>
                    <w:tcW w:w="0" w:type="auto"/>
                    <w:hideMark/>
                  </w:tcPr>
                  <w:p w14:paraId="48656D7F" w14:textId="77777777" w:rsidR="00063A60" w:rsidRDefault="00063A60">
                    <w:pPr>
                      <w:pStyle w:val="Bibliografa"/>
                      <w:rPr>
                        <w:noProof/>
                      </w:rPr>
                    </w:pPr>
                    <w:r>
                      <w:rPr>
                        <w:noProof/>
                      </w:rPr>
                      <w:t>Instituto Nacional de Estadística, «Diseminado,» [En línea]. Available: https://www.ine.es/DEFIne/concepto.htm?c=5188.</w:t>
                    </w:r>
                  </w:p>
                </w:tc>
              </w:tr>
              <w:tr w:rsidR="00063A60" w14:paraId="256D77E7" w14:textId="77777777">
                <w:trPr>
                  <w:divId w:val="784039771"/>
                  <w:tblCellSpacing w:w="15" w:type="dxa"/>
                </w:trPr>
                <w:tc>
                  <w:tcPr>
                    <w:tcW w:w="50" w:type="pct"/>
                    <w:hideMark/>
                  </w:tcPr>
                  <w:p w14:paraId="3D9916DF" w14:textId="77777777" w:rsidR="00063A60" w:rsidRDefault="00063A60">
                    <w:pPr>
                      <w:pStyle w:val="Bibliografa"/>
                      <w:rPr>
                        <w:noProof/>
                      </w:rPr>
                    </w:pPr>
                    <w:r>
                      <w:rPr>
                        <w:noProof/>
                      </w:rPr>
                      <w:t xml:space="preserve">[3] </w:t>
                    </w:r>
                  </w:p>
                </w:tc>
                <w:tc>
                  <w:tcPr>
                    <w:tcW w:w="0" w:type="auto"/>
                    <w:hideMark/>
                  </w:tcPr>
                  <w:p w14:paraId="350F4241" w14:textId="77777777" w:rsidR="00063A60" w:rsidRDefault="00063A60">
                    <w:pPr>
                      <w:pStyle w:val="Bibliografa"/>
                      <w:rPr>
                        <w:noProof/>
                      </w:rPr>
                    </w:pPr>
                    <w:r>
                      <w:rPr>
                        <w:noProof/>
                      </w:rPr>
                      <w:t>I. G. Nacional, «Información de datos geográficos - Instituto Geográfico Nacional,» 2011. [En línea]. Available: https://www.ign.es/web/ane-datos-geograficos/-/datos-geograficos/datosPoblacion?tipoBusqueda=CCAA. [Último acceso: 2025].</w:t>
                    </w:r>
                  </w:p>
                </w:tc>
              </w:tr>
              <w:tr w:rsidR="00063A60" w14:paraId="18E8DDBA" w14:textId="77777777">
                <w:trPr>
                  <w:divId w:val="784039771"/>
                  <w:tblCellSpacing w:w="15" w:type="dxa"/>
                </w:trPr>
                <w:tc>
                  <w:tcPr>
                    <w:tcW w:w="50" w:type="pct"/>
                    <w:hideMark/>
                  </w:tcPr>
                  <w:p w14:paraId="739DACE9" w14:textId="77777777" w:rsidR="00063A60" w:rsidRDefault="00063A60">
                    <w:pPr>
                      <w:pStyle w:val="Bibliografa"/>
                      <w:rPr>
                        <w:noProof/>
                      </w:rPr>
                    </w:pPr>
                    <w:r>
                      <w:rPr>
                        <w:noProof/>
                      </w:rPr>
                      <w:t xml:space="preserve">[4] </w:t>
                    </w:r>
                  </w:p>
                </w:tc>
                <w:tc>
                  <w:tcPr>
                    <w:tcW w:w="0" w:type="auto"/>
                    <w:hideMark/>
                  </w:tcPr>
                  <w:p w14:paraId="02FF583D" w14:textId="77777777" w:rsidR="00063A60" w:rsidRDefault="00063A60">
                    <w:pPr>
                      <w:pStyle w:val="Bibliografa"/>
                      <w:rPr>
                        <w:noProof/>
                      </w:rPr>
                    </w:pPr>
                    <w:r>
                      <w:rPr>
                        <w:noProof/>
                      </w:rPr>
                      <w:t>I. N. d. Estadística, «Madrid: Población por municipios y sexo. (2881),» 2024. [En línea]. Available: https://ine.es/jaxiT3/Datos.htm?t=2881#_tabs-tabla. [Último acceso: 2025].</w:t>
                    </w:r>
                  </w:p>
                </w:tc>
              </w:tr>
              <w:tr w:rsidR="00063A60" w14:paraId="6BC70033" w14:textId="77777777">
                <w:trPr>
                  <w:divId w:val="784039771"/>
                  <w:tblCellSpacing w:w="15" w:type="dxa"/>
                </w:trPr>
                <w:tc>
                  <w:tcPr>
                    <w:tcW w:w="50" w:type="pct"/>
                    <w:hideMark/>
                  </w:tcPr>
                  <w:p w14:paraId="388ED994" w14:textId="77777777" w:rsidR="00063A60" w:rsidRDefault="00063A60">
                    <w:pPr>
                      <w:pStyle w:val="Bibliografa"/>
                      <w:rPr>
                        <w:noProof/>
                      </w:rPr>
                    </w:pPr>
                    <w:r>
                      <w:rPr>
                        <w:noProof/>
                      </w:rPr>
                      <w:t xml:space="preserve">[5] </w:t>
                    </w:r>
                  </w:p>
                </w:tc>
                <w:tc>
                  <w:tcPr>
                    <w:tcW w:w="0" w:type="auto"/>
                    <w:hideMark/>
                  </w:tcPr>
                  <w:p w14:paraId="5B3DC54D" w14:textId="77777777" w:rsidR="00063A60" w:rsidRDefault="00063A60">
                    <w:pPr>
                      <w:pStyle w:val="Bibliografa"/>
                      <w:rPr>
                        <w:noProof/>
                      </w:rPr>
                    </w:pPr>
                    <w:r>
                      <w:rPr>
                        <w:noProof/>
                      </w:rPr>
                      <w:t xml:space="preserve">A. Moreno-Jiménez y A. Roca, «Accesibilidad de los jóvenes a la red de transporte público en Alcobendas (Madrid) por motivo de ocio nocturno,» </w:t>
                    </w:r>
                    <w:r>
                      <w:rPr>
                        <w:i/>
                        <w:iCs/>
                        <w:noProof/>
                      </w:rPr>
                      <w:t xml:space="preserve">ReseaarchGate, </w:t>
                    </w:r>
                    <w:r>
                      <w:rPr>
                        <w:noProof/>
                      </w:rPr>
                      <w:t xml:space="preserve">2012. </w:t>
                    </w:r>
                  </w:p>
                </w:tc>
              </w:tr>
              <w:tr w:rsidR="00063A60" w14:paraId="5D17E239" w14:textId="77777777">
                <w:trPr>
                  <w:divId w:val="784039771"/>
                  <w:tblCellSpacing w:w="15" w:type="dxa"/>
                </w:trPr>
                <w:tc>
                  <w:tcPr>
                    <w:tcW w:w="50" w:type="pct"/>
                    <w:hideMark/>
                  </w:tcPr>
                  <w:p w14:paraId="4C5F8D94" w14:textId="77777777" w:rsidR="00063A60" w:rsidRDefault="00063A60">
                    <w:pPr>
                      <w:pStyle w:val="Bibliografa"/>
                      <w:rPr>
                        <w:noProof/>
                      </w:rPr>
                    </w:pPr>
                    <w:r>
                      <w:rPr>
                        <w:noProof/>
                      </w:rPr>
                      <w:t xml:space="preserve">[6] </w:t>
                    </w:r>
                  </w:p>
                </w:tc>
                <w:tc>
                  <w:tcPr>
                    <w:tcW w:w="0" w:type="auto"/>
                    <w:hideMark/>
                  </w:tcPr>
                  <w:p w14:paraId="08C733B8" w14:textId="77777777" w:rsidR="00063A60" w:rsidRDefault="00063A60">
                    <w:pPr>
                      <w:pStyle w:val="Bibliografa"/>
                      <w:rPr>
                        <w:noProof/>
                      </w:rPr>
                    </w:pPr>
                    <w:r>
                      <w:rPr>
                        <w:noProof/>
                      </w:rPr>
                      <w:t xml:space="preserve">T. Neutens, «Accessibility, equity and health care: review and research directions for transport geographers,» </w:t>
                    </w:r>
                    <w:r>
                      <w:rPr>
                        <w:i/>
                        <w:iCs/>
                        <w:noProof/>
                      </w:rPr>
                      <w:t xml:space="preserve">Journal of Transport Geography, </w:t>
                    </w:r>
                    <w:r>
                      <w:rPr>
                        <w:noProof/>
                      </w:rPr>
                      <w:t xml:space="preserve">vol. 43, pp. 14-27, 2015. </w:t>
                    </w:r>
                  </w:p>
                </w:tc>
              </w:tr>
              <w:tr w:rsidR="00063A60" w14:paraId="6ACDB6C5" w14:textId="77777777">
                <w:trPr>
                  <w:divId w:val="784039771"/>
                  <w:tblCellSpacing w:w="15" w:type="dxa"/>
                </w:trPr>
                <w:tc>
                  <w:tcPr>
                    <w:tcW w:w="50" w:type="pct"/>
                    <w:hideMark/>
                  </w:tcPr>
                  <w:p w14:paraId="784E9060" w14:textId="77777777" w:rsidR="00063A60" w:rsidRDefault="00063A60">
                    <w:pPr>
                      <w:pStyle w:val="Bibliografa"/>
                      <w:rPr>
                        <w:noProof/>
                      </w:rPr>
                    </w:pPr>
                    <w:r>
                      <w:rPr>
                        <w:noProof/>
                      </w:rPr>
                      <w:t xml:space="preserve">[7] </w:t>
                    </w:r>
                  </w:p>
                </w:tc>
                <w:tc>
                  <w:tcPr>
                    <w:tcW w:w="0" w:type="auto"/>
                    <w:hideMark/>
                  </w:tcPr>
                  <w:p w14:paraId="7905B3C0" w14:textId="77777777" w:rsidR="00063A60" w:rsidRDefault="00063A60">
                    <w:pPr>
                      <w:pStyle w:val="Bibliografa"/>
                      <w:rPr>
                        <w:noProof/>
                      </w:rPr>
                    </w:pPr>
                    <w:r>
                      <w:rPr>
                        <w:noProof/>
                      </w:rPr>
                      <w:t xml:space="preserve">Pechansky, R. D. y J. W. Thomas, «The Concept of Access: Definition and Relationship to Consumer Satisfaction,» </w:t>
                    </w:r>
                    <w:r>
                      <w:rPr>
                        <w:i/>
                        <w:iCs/>
                        <w:noProof/>
                      </w:rPr>
                      <w:t xml:space="preserve">Medical Care, </w:t>
                    </w:r>
                    <w:r>
                      <w:rPr>
                        <w:noProof/>
                      </w:rPr>
                      <w:t xml:space="preserve">vol. 19, nº 2, pp. 127-140, 1981. </w:t>
                    </w:r>
                  </w:p>
                </w:tc>
              </w:tr>
              <w:tr w:rsidR="00063A60" w14:paraId="2F796A2F" w14:textId="77777777">
                <w:trPr>
                  <w:divId w:val="784039771"/>
                  <w:tblCellSpacing w:w="15" w:type="dxa"/>
                </w:trPr>
                <w:tc>
                  <w:tcPr>
                    <w:tcW w:w="50" w:type="pct"/>
                    <w:hideMark/>
                  </w:tcPr>
                  <w:p w14:paraId="70E9A4AA" w14:textId="77777777" w:rsidR="00063A60" w:rsidRDefault="00063A60">
                    <w:pPr>
                      <w:pStyle w:val="Bibliografa"/>
                      <w:rPr>
                        <w:noProof/>
                      </w:rPr>
                    </w:pPr>
                    <w:r>
                      <w:rPr>
                        <w:noProof/>
                      </w:rPr>
                      <w:t xml:space="preserve">[8] </w:t>
                    </w:r>
                  </w:p>
                </w:tc>
                <w:tc>
                  <w:tcPr>
                    <w:tcW w:w="0" w:type="auto"/>
                    <w:hideMark/>
                  </w:tcPr>
                  <w:p w14:paraId="4E5F0CC3" w14:textId="77777777" w:rsidR="00063A60" w:rsidRDefault="00063A60">
                    <w:pPr>
                      <w:pStyle w:val="Bibliografa"/>
                      <w:rPr>
                        <w:noProof/>
                      </w:rPr>
                    </w:pPr>
                    <w:r>
                      <w:rPr>
                        <w:noProof/>
                      </w:rPr>
                      <w:t>Instituto de Estadística de la Comunidad de Madrid, «Nomecalles,» [En línea]. Available: https://gestiona.comunidad.madrid/nomecalles_web/#/inicio.</w:t>
                    </w:r>
                  </w:p>
                </w:tc>
              </w:tr>
              <w:tr w:rsidR="00063A60" w14:paraId="3D8B88D5" w14:textId="77777777">
                <w:trPr>
                  <w:divId w:val="784039771"/>
                  <w:tblCellSpacing w:w="15" w:type="dxa"/>
                </w:trPr>
                <w:tc>
                  <w:tcPr>
                    <w:tcW w:w="50" w:type="pct"/>
                    <w:hideMark/>
                  </w:tcPr>
                  <w:p w14:paraId="5FEB62A4" w14:textId="77777777" w:rsidR="00063A60" w:rsidRDefault="00063A60">
                    <w:pPr>
                      <w:pStyle w:val="Bibliografa"/>
                      <w:rPr>
                        <w:noProof/>
                      </w:rPr>
                    </w:pPr>
                    <w:r>
                      <w:rPr>
                        <w:noProof/>
                      </w:rPr>
                      <w:t xml:space="preserve">[9] </w:t>
                    </w:r>
                  </w:p>
                </w:tc>
                <w:tc>
                  <w:tcPr>
                    <w:tcW w:w="0" w:type="auto"/>
                    <w:hideMark/>
                  </w:tcPr>
                  <w:p w14:paraId="6434180D" w14:textId="77777777" w:rsidR="00063A60" w:rsidRDefault="00063A60">
                    <w:pPr>
                      <w:pStyle w:val="Bibliografa"/>
                      <w:rPr>
                        <w:noProof/>
                      </w:rPr>
                    </w:pPr>
                    <w:r>
                      <w:rPr>
                        <w:noProof/>
                      </w:rPr>
                      <w:t>«Datos Abiertos del Consorcio Regional de Transportes de Madrid,» 2025. [En línea]. Available: https://data-crtm.opendata.arcgis.com/search.</w:t>
                    </w:r>
                  </w:p>
                </w:tc>
              </w:tr>
              <w:tr w:rsidR="00063A60" w14:paraId="48252DF8" w14:textId="77777777">
                <w:trPr>
                  <w:divId w:val="784039771"/>
                  <w:tblCellSpacing w:w="15" w:type="dxa"/>
                </w:trPr>
                <w:tc>
                  <w:tcPr>
                    <w:tcW w:w="50" w:type="pct"/>
                    <w:hideMark/>
                  </w:tcPr>
                  <w:p w14:paraId="2D0D329D" w14:textId="77777777" w:rsidR="00063A60" w:rsidRDefault="00063A60">
                    <w:pPr>
                      <w:pStyle w:val="Bibliografa"/>
                      <w:rPr>
                        <w:noProof/>
                      </w:rPr>
                    </w:pPr>
                    <w:r>
                      <w:rPr>
                        <w:noProof/>
                      </w:rPr>
                      <w:t xml:space="preserve">[10] </w:t>
                    </w:r>
                  </w:p>
                </w:tc>
                <w:tc>
                  <w:tcPr>
                    <w:tcW w:w="0" w:type="auto"/>
                    <w:hideMark/>
                  </w:tcPr>
                  <w:p w14:paraId="6E5B85B4" w14:textId="77777777" w:rsidR="00063A60" w:rsidRDefault="00063A60">
                    <w:pPr>
                      <w:pStyle w:val="Bibliografa"/>
                      <w:rPr>
                        <w:noProof/>
                      </w:rPr>
                    </w:pPr>
                    <w:r>
                      <w:rPr>
                        <w:noProof/>
                      </w:rPr>
                      <w:t>K. Mirwaldt, I. McMaster y J. Bachtler, «Reconsidering Cohesion Policy : the Contested debate on Territorial Cohesion,» Preprint / Working Paper. University of Strathclyde, Glasgow, 2009.</w:t>
                    </w:r>
                  </w:p>
                </w:tc>
              </w:tr>
              <w:tr w:rsidR="00063A60" w14:paraId="7EDD2D00" w14:textId="77777777">
                <w:trPr>
                  <w:divId w:val="784039771"/>
                  <w:tblCellSpacing w:w="15" w:type="dxa"/>
                </w:trPr>
                <w:tc>
                  <w:tcPr>
                    <w:tcW w:w="50" w:type="pct"/>
                    <w:hideMark/>
                  </w:tcPr>
                  <w:p w14:paraId="55616C5E" w14:textId="77777777" w:rsidR="00063A60" w:rsidRDefault="00063A60">
                    <w:pPr>
                      <w:pStyle w:val="Bibliografa"/>
                      <w:rPr>
                        <w:noProof/>
                      </w:rPr>
                    </w:pPr>
                    <w:r>
                      <w:rPr>
                        <w:noProof/>
                      </w:rPr>
                      <w:t xml:space="preserve">[11] </w:t>
                    </w:r>
                  </w:p>
                </w:tc>
                <w:tc>
                  <w:tcPr>
                    <w:tcW w:w="0" w:type="auto"/>
                    <w:hideMark/>
                  </w:tcPr>
                  <w:p w14:paraId="158733DC" w14:textId="77777777" w:rsidR="00063A60" w:rsidRDefault="00063A60">
                    <w:pPr>
                      <w:pStyle w:val="Bibliografa"/>
                      <w:rPr>
                        <w:noProof/>
                      </w:rPr>
                    </w:pPr>
                    <w:r>
                      <w:rPr>
                        <w:noProof/>
                      </w:rPr>
                      <w:t xml:space="preserve">M. Taleai, R. Sliuzas y J. Flacke, «An integrated framework to evaluate the equity of urban public facilities using spatial multi-criteria analysis,» </w:t>
                    </w:r>
                    <w:r>
                      <w:rPr>
                        <w:i/>
                        <w:iCs/>
                        <w:noProof/>
                      </w:rPr>
                      <w:t xml:space="preserve">Cities, </w:t>
                    </w:r>
                    <w:r>
                      <w:rPr>
                        <w:noProof/>
                      </w:rPr>
                      <w:t xml:space="preserve">vol. 40, pp. 56-69, 2014. </w:t>
                    </w:r>
                  </w:p>
                </w:tc>
              </w:tr>
              <w:tr w:rsidR="00063A60" w14:paraId="048018BD" w14:textId="77777777">
                <w:trPr>
                  <w:divId w:val="784039771"/>
                  <w:tblCellSpacing w:w="15" w:type="dxa"/>
                </w:trPr>
                <w:tc>
                  <w:tcPr>
                    <w:tcW w:w="50" w:type="pct"/>
                    <w:hideMark/>
                  </w:tcPr>
                  <w:p w14:paraId="06144E0B" w14:textId="77777777" w:rsidR="00063A60" w:rsidRDefault="00063A60">
                    <w:pPr>
                      <w:pStyle w:val="Bibliografa"/>
                      <w:rPr>
                        <w:noProof/>
                      </w:rPr>
                    </w:pPr>
                    <w:r>
                      <w:rPr>
                        <w:noProof/>
                      </w:rPr>
                      <w:t xml:space="preserve">[12] </w:t>
                    </w:r>
                  </w:p>
                </w:tc>
                <w:tc>
                  <w:tcPr>
                    <w:tcW w:w="0" w:type="auto"/>
                    <w:hideMark/>
                  </w:tcPr>
                  <w:p w14:paraId="5402A4FB" w14:textId="77777777" w:rsidR="00063A60" w:rsidRDefault="00063A60">
                    <w:pPr>
                      <w:pStyle w:val="Bibliografa"/>
                      <w:rPr>
                        <w:noProof/>
                      </w:rPr>
                    </w:pPr>
                    <w:r>
                      <w:rPr>
                        <w:noProof/>
                      </w:rPr>
                      <w:t xml:space="preserve">I. Y. J. J. L. y E. H. C. , «Spatial justice in public open space planning: Accessibility and inclusivity,» </w:t>
                    </w:r>
                    <w:r>
                      <w:rPr>
                        <w:i/>
                        <w:iCs/>
                        <w:noProof/>
                      </w:rPr>
                      <w:t xml:space="preserve">Habitat International, </w:t>
                    </w:r>
                    <w:r>
                      <w:rPr>
                        <w:noProof/>
                      </w:rPr>
                      <w:t xml:space="preserve">vol. 97, 2020. </w:t>
                    </w:r>
                  </w:p>
                </w:tc>
              </w:tr>
              <w:tr w:rsidR="00063A60" w14:paraId="2EC977D3" w14:textId="77777777">
                <w:trPr>
                  <w:divId w:val="784039771"/>
                  <w:tblCellSpacing w:w="15" w:type="dxa"/>
                </w:trPr>
                <w:tc>
                  <w:tcPr>
                    <w:tcW w:w="50" w:type="pct"/>
                    <w:hideMark/>
                  </w:tcPr>
                  <w:p w14:paraId="4141BF2F" w14:textId="77777777" w:rsidR="00063A60" w:rsidRDefault="00063A60">
                    <w:pPr>
                      <w:pStyle w:val="Bibliografa"/>
                      <w:rPr>
                        <w:noProof/>
                      </w:rPr>
                    </w:pPr>
                    <w:r>
                      <w:rPr>
                        <w:noProof/>
                      </w:rPr>
                      <w:lastRenderedPageBreak/>
                      <w:t xml:space="preserve">[13] </w:t>
                    </w:r>
                  </w:p>
                </w:tc>
                <w:tc>
                  <w:tcPr>
                    <w:tcW w:w="0" w:type="auto"/>
                    <w:hideMark/>
                  </w:tcPr>
                  <w:p w14:paraId="12505494" w14:textId="77777777" w:rsidR="00063A60" w:rsidRDefault="00063A60">
                    <w:pPr>
                      <w:pStyle w:val="Bibliografa"/>
                      <w:rPr>
                        <w:noProof/>
                      </w:rPr>
                    </w:pPr>
                    <w:r>
                      <w:rPr>
                        <w:noProof/>
                      </w:rPr>
                      <w:t xml:space="preserve">L. C. e. al., «Access to an Availability of Exercise Facilities in Madrid: An Equity Perspective,» </w:t>
                    </w:r>
                    <w:r>
                      <w:rPr>
                        <w:i/>
                        <w:iCs/>
                        <w:noProof/>
                      </w:rPr>
                      <w:t xml:space="preserve">International Journal of Health Geographics, </w:t>
                    </w:r>
                    <w:r>
                      <w:rPr>
                        <w:noProof/>
                      </w:rPr>
                      <w:t xml:space="preserve">vol. 18, nº 1, 2019. </w:t>
                    </w:r>
                  </w:p>
                </w:tc>
              </w:tr>
              <w:tr w:rsidR="00063A60" w14:paraId="233C581A" w14:textId="77777777">
                <w:trPr>
                  <w:divId w:val="784039771"/>
                  <w:tblCellSpacing w:w="15" w:type="dxa"/>
                </w:trPr>
                <w:tc>
                  <w:tcPr>
                    <w:tcW w:w="50" w:type="pct"/>
                    <w:hideMark/>
                  </w:tcPr>
                  <w:p w14:paraId="0206AD20" w14:textId="77777777" w:rsidR="00063A60" w:rsidRDefault="00063A60">
                    <w:pPr>
                      <w:pStyle w:val="Bibliografa"/>
                      <w:rPr>
                        <w:noProof/>
                      </w:rPr>
                    </w:pPr>
                    <w:r>
                      <w:rPr>
                        <w:noProof/>
                      </w:rPr>
                      <w:t xml:space="preserve">[14] </w:t>
                    </w:r>
                  </w:p>
                </w:tc>
                <w:tc>
                  <w:tcPr>
                    <w:tcW w:w="0" w:type="auto"/>
                    <w:hideMark/>
                  </w:tcPr>
                  <w:p w14:paraId="552C6570" w14:textId="77777777" w:rsidR="00063A60" w:rsidRDefault="00063A60">
                    <w:pPr>
                      <w:pStyle w:val="Bibliografa"/>
                      <w:rPr>
                        <w:noProof/>
                      </w:rPr>
                    </w:pPr>
                    <w:r>
                      <w:rPr>
                        <w:noProof/>
                      </w:rPr>
                      <w:t>D. O. d. l. U. Europea, «Directiva (UE) 2019/1024 del Parlamento Europeo y del Consejo, de 20 de junio de 2019, relativa a los datos abiertos y la reutilización de la información del sector público.,» 2019.</w:t>
                    </w:r>
                  </w:p>
                </w:tc>
              </w:tr>
              <w:tr w:rsidR="00063A60" w14:paraId="5B816E0A" w14:textId="77777777">
                <w:trPr>
                  <w:divId w:val="784039771"/>
                  <w:tblCellSpacing w:w="15" w:type="dxa"/>
                </w:trPr>
                <w:tc>
                  <w:tcPr>
                    <w:tcW w:w="50" w:type="pct"/>
                    <w:hideMark/>
                  </w:tcPr>
                  <w:p w14:paraId="5D0CA2D4" w14:textId="77777777" w:rsidR="00063A60" w:rsidRDefault="00063A60">
                    <w:pPr>
                      <w:pStyle w:val="Bibliografa"/>
                      <w:rPr>
                        <w:noProof/>
                      </w:rPr>
                    </w:pPr>
                    <w:r>
                      <w:rPr>
                        <w:noProof/>
                      </w:rPr>
                      <w:t xml:space="preserve">[15] </w:t>
                    </w:r>
                  </w:p>
                </w:tc>
                <w:tc>
                  <w:tcPr>
                    <w:tcW w:w="0" w:type="auto"/>
                    <w:hideMark/>
                  </w:tcPr>
                  <w:p w14:paraId="48CF807F" w14:textId="77777777" w:rsidR="00063A60" w:rsidRDefault="00063A60">
                    <w:pPr>
                      <w:pStyle w:val="Bibliografa"/>
                      <w:rPr>
                        <w:noProof/>
                      </w:rPr>
                    </w:pPr>
                    <w:r>
                      <w:rPr>
                        <w:noProof/>
                      </w:rPr>
                      <w:t>B. O. d. Estado, «Ley 37/2007, de 16 de noviembre, sobre reutilización de la información del sector público.,» 2007.</w:t>
                    </w:r>
                  </w:p>
                </w:tc>
              </w:tr>
              <w:tr w:rsidR="00063A60" w14:paraId="404BE621" w14:textId="77777777">
                <w:trPr>
                  <w:divId w:val="784039771"/>
                  <w:tblCellSpacing w:w="15" w:type="dxa"/>
                </w:trPr>
                <w:tc>
                  <w:tcPr>
                    <w:tcW w:w="50" w:type="pct"/>
                    <w:hideMark/>
                  </w:tcPr>
                  <w:p w14:paraId="0F6750AD" w14:textId="77777777" w:rsidR="00063A60" w:rsidRDefault="00063A60">
                    <w:pPr>
                      <w:pStyle w:val="Bibliografa"/>
                      <w:rPr>
                        <w:noProof/>
                      </w:rPr>
                    </w:pPr>
                    <w:r>
                      <w:rPr>
                        <w:noProof/>
                      </w:rPr>
                      <w:t xml:space="preserve">[16] </w:t>
                    </w:r>
                  </w:p>
                </w:tc>
                <w:tc>
                  <w:tcPr>
                    <w:tcW w:w="0" w:type="auto"/>
                    <w:hideMark/>
                  </w:tcPr>
                  <w:p w14:paraId="098EA490" w14:textId="77777777" w:rsidR="00063A60" w:rsidRDefault="00063A60">
                    <w:pPr>
                      <w:pStyle w:val="Bibliografa"/>
                      <w:rPr>
                        <w:noProof/>
                      </w:rPr>
                    </w:pPr>
                    <w:r>
                      <w:rPr>
                        <w:noProof/>
                      </w:rPr>
                      <w:t>EUR-Lex, «Consolidated version of the Treaty on the Functioning of the European Union,» 2012.</w:t>
                    </w:r>
                  </w:p>
                </w:tc>
              </w:tr>
              <w:tr w:rsidR="00063A60" w14:paraId="41FF9287" w14:textId="77777777">
                <w:trPr>
                  <w:divId w:val="784039771"/>
                  <w:tblCellSpacing w:w="15" w:type="dxa"/>
                </w:trPr>
                <w:tc>
                  <w:tcPr>
                    <w:tcW w:w="50" w:type="pct"/>
                    <w:hideMark/>
                  </w:tcPr>
                  <w:p w14:paraId="3AC85435" w14:textId="77777777" w:rsidR="00063A60" w:rsidRDefault="00063A60">
                    <w:pPr>
                      <w:pStyle w:val="Bibliografa"/>
                      <w:rPr>
                        <w:noProof/>
                      </w:rPr>
                    </w:pPr>
                    <w:r>
                      <w:rPr>
                        <w:noProof/>
                      </w:rPr>
                      <w:t xml:space="preserve">[17] </w:t>
                    </w:r>
                  </w:p>
                </w:tc>
                <w:tc>
                  <w:tcPr>
                    <w:tcW w:w="0" w:type="auto"/>
                    <w:hideMark/>
                  </w:tcPr>
                  <w:p w14:paraId="32535563" w14:textId="77777777" w:rsidR="00063A60" w:rsidRDefault="00063A60">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063A60" w14:paraId="16F1344A" w14:textId="77777777">
                <w:trPr>
                  <w:divId w:val="784039771"/>
                  <w:tblCellSpacing w:w="15" w:type="dxa"/>
                </w:trPr>
                <w:tc>
                  <w:tcPr>
                    <w:tcW w:w="50" w:type="pct"/>
                    <w:hideMark/>
                  </w:tcPr>
                  <w:p w14:paraId="04A51D8A" w14:textId="77777777" w:rsidR="00063A60" w:rsidRDefault="00063A60">
                    <w:pPr>
                      <w:pStyle w:val="Bibliografa"/>
                      <w:rPr>
                        <w:noProof/>
                      </w:rPr>
                    </w:pPr>
                    <w:r>
                      <w:rPr>
                        <w:noProof/>
                      </w:rPr>
                      <w:t xml:space="preserve">[18] </w:t>
                    </w:r>
                  </w:p>
                </w:tc>
                <w:tc>
                  <w:tcPr>
                    <w:tcW w:w="0" w:type="auto"/>
                    <w:hideMark/>
                  </w:tcPr>
                  <w:p w14:paraId="4D6AD81A" w14:textId="77777777" w:rsidR="00063A60" w:rsidRDefault="00063A60">
                    <w:pPr>
                      <w:pStyle w:val="Bibliografa"/>
                      <w:rPr>
                        <w:noProof/>
                      </w:rPr>
                    </w:pPr>
                    <w:r>
                      <w:rPr>
                        <w:noProof/>
                      </w:rPr>
                      <w:t xml:space="preserve">B. Olaizola, «Una biblioteca por cada 101.000 madrileños: la capital tiene poas instalaciones públicas y mal repartidas,» </w:t>
                    </w:r>
                    <w:r>
                      <w:rPr>
                        <w:i/>
                        <w:iCs/>
                        <w:noProof/>
                      </w:rPr>
                      <w:t xml:space="preserve">El País, </w:t>
                    </w:r>
                    <w:r>
                      <w:rPr>
                        <w:noProof/>
                      </w:rPr>
                      <w:t xml:space="preserve">pp. https://elpais.com/espana/madrid/2023-09-03/radiografia-de-instalaciones-publicas-en-madrid-insuficientes-y-mal-repartidas.html, 3 9 2023. </w:t>
                    </w:r>
                  </w:p>
                </w:tc>
              </w:tr>
              <w:tr w:rsidR="00063A60" w14:paraId="3552CFEB" w14:textId="77777777">
                <w:trPr>
                  <w:divId w:val="784039771"/>
                  <w:tblCellSpacing w:w="15" w:type="dxa"/>
                </w:trPr>
                <w:tc>
                  <w:tcPr>
                    <w:tcW w:w="50" w:type="pct"/>
                    <w:hideMark/>
                  </w:tcPr>
                  <w:p w14:paraId="3E6FC25D" w14:textId="77777777" w:rsidR="00063A60" w:rsidRDefault="00063A60">
                    <w:pPr>
                      <w:pStyle w:val="Bibliografa"/>
                      <w:rPr>
                        <w:noProof/>
                      </w:rPr>
                    </w:pPr>
                    <w:r>
                      <w:rPr>
                        <w:noProof/>
                      </w:rPr>
                      <w:t xml:space="preserve">[19] </w:t>
                    </w:r>
                  </w:p>
                </w:tc>
                <w:tc>
                  <w:tcPr>
                    <w:tcW w:w="0" w:type="auto"/>
                    <w:hideMark/>
                  </w:tcPr>
                  <w:p w14:paraId="60804E90" w14:textId="77777777" w:rsidR="00063A60" w:rsidRDefault="00063A60">
                    <w:pPr>
                      <w:pStyle w:val="Bibliografa"/>
                      <w:rPr>
                        <w:noProof/>
                      </w:rPr>
                    </w:pPr>
                    <w:r>
                      <w:rPr>
                        <w:noProof/>
                      </w:rPr>
                      <w:t>QGIS.org, «Spatial wihtout Compromise · QGIS Website,» QGIS Association, 2025. [En línea]. Available: http://www.qgis.org.</w:t>
                    </w:r>
                  </w:p>
                </w:tc>
              </w:tr>
              <w:tr w:rsidR="00063A60" w14:paraId="0FFBB833" w14:textId="77777777">
                <w:trPr>
                  <w:divId w:val="784039771"/>
                  <w:tblCellSpacing w:w="15" w:type="dxa"/>
                </w:trPr>
                <w:tc>
                  <w:tcPr>
                    <w:tcW w:w="50" w:type="pct"/>
                    <w:hideMark/>
                  </w:tcPr>
                  <w:p w14:paraId="44FF2989" w14:textId="77777777" w:rsidR="00063A60" w:rsidRDefault="00063A60">
                    <w:pPr>
                      <w:pStyle w:val="Bibliografa"/>
                      <w:rPr>
                        <w:noProof/>
                      </w:rPr>
                    </w:pPr>
                    <w:r>
                      <w:rPr>
                        <w:noProof/>
                      </w:rPr>
                      <w:t xml:space="preserve">[20] </w:t>
                    </w:r>
                  </w:p>
                </w:tc>
                <w:tc>
                  <w:tcPr>
                    <w:tcW w:w="0" w:type="auto"/>
                    <w:hideMark/>
                  </w:tcPr>
                  <w:p w14:paraId="0BE94B55" w14:textId="77777777" w:rsidR="00063A60" w:rsidRDefault="00063A60">
                    <w:pPr>
                      <w:pStyle w:val="Bibliografa"/>
                      <w:rPr>
                        <w:noProof/>
                      </w:rPr>
                    </w:pPr>
                    <w:r>
                      <w:rPr>
                        <w:noProof/>
                      </w:rPr>
                      <w:t>Google Maps Platform Documentation  |  Routes API  |  Google for Developers, [En línea]. Available: https://developers.google.com/maps/documentation/routes. [Último acceso: 2025].</w:t>
                    </w:r>
                  </w:p>
                </w:tc>
              </w:tr>
              <w:tr w:rsidR="00063A60" w14:paraId="1844B84F" w14:textId="77777777">
                <w:trPr>
                  <w:divId w:val="784039771"/>
                  <w:tblCellSpacing w:w="15" w:type="dxa"/>
                </w:trPr>
                <w:tc>
                  <w:tcPr>
                    <w:tcW w:w="50" w:type="pct"/>
                    <w:hideMark/>
                  </w:tcPr>
                  <w:p w14:paraId="46D63878" w14:textId="77777777" w:rsidR="00063A60" w:rsidRDefault="00063A60">
                    <w:pPr>
                      <w:pStyle w:val="Bibliografa"/>
                      <w:rPr>
                        <w:noProof/>
                      </w:rPr>
                    </w:pPr>
                    <w:r>
                      <w:rPr>
                        <w:noProof/>
                      </w:rPr>
                      <w:t xml:space="preserve">[21] </w:t>
                    </w:r>
                  </w:p>
                </w:tc>
                <w:tc>
                  <w:tcPr>
                    <w:tcW w:w="0" w:type="auto"/>
                    <w:hideMark/>
                  </w:tcPr>
                  <w:p w14:paraId="2341396C" w14:textId="77777777" w:rsidR="00063A60" w:rsidRDefault="00063A60">
                    <w:pPr>
                      <w:pStyle w:val="Bibliografa"/>
                      <w:rPr>
                        <w:noProof/>
                      </w:rPr>
                    </w:pPr>
                    <w:r>
                      <w:rPr>
                        <w:noProof/>
                      </w:rPr>
                      <w:t>«Centro de Descargas del CNIG,» [En línea]. Available: https://centrodedescargas.cnig.es/CentroDescargas/home.</w:t>
                    </w:r>
                  </w:p>
                </w:tc>
              </w:tr>
              <w:tr w:rsidR="00063A60" w14:paraId="13B8AA5C" w14:textId="77777777">
                <w:trPr>
                  <w:divId w:val="784039771"/>
                  <w:tblCellSpacing w:w="15" w:type="dxa"/>
                </w:trPr>
                <w:tc>
                  <w:tcPr>
                    <w:tcW w:w="50" w:type="pct"/>
                    <w:hideMark/>
                  </w:tcPr>
                  <w:p w14:paraId="1F5F5A89" w14:textId="77777777" w:rsidR="00063A60" w:rsidRDefault="00063A60">
                    <w:pPr>
                      <w:pStyle w:val="Bibliografa"/>
                      <w:rPr>
                        <w:noProof/>
                      </w:rPr>
                    </w:pPr>
                    <w:r>
                      <w:rPr>
                        <w:noProof/>
                      </w:rPr>
                      <w:t xml:space="preserve">[22] </w:t>
                    </w:r>
                  </w:p>
                </w:tc>
                <w:tc>
                  <w:tcPr>
                    <w:tcW w:w="0" w:type="auto"/>
                    <w:hideMark/>
                  </w:tcPr>
                  <w:p w14:paraId="2820F736" w14:textId="77777777" w:rsidR="00063A60" w:rsidRDefault="00063A60">
                    <w:pPr>
                      <w:pStyle w:val="Bibliografa"/>
                      <w:rPr>
                        <w:noProof/>
                      </w:rPr>
                    </w:pPr>
                    <w:r>
                      <w:rPr>
                        <w:noProof/>
                      </w:rPr>
                      <w:t>Instituto Nacional de Estadística, «Nomenclátor. Población por unidad poblacional,» [En línea]. Available: https://www.ine.es/nomen2/.</w:t>
                    </w:r>
                  </w:p>
                </w:tc>
              </w:tr>
              <w:tr w:rsidR="00063A60" w14:paraId="439A3C35" w14:textId="77777777">
                <w:trPr>
                  <w:divId w:val="784039771"/>
                  <w:tblCellSpacing w:w="15" w:type="dxa"/>
                </w:trPr>
                <w:tc>
                  <w:tcPr>
                    <w:tcW w:w="50" w:type="pct"/>
                    <w:hideMark/>
                  </w:tcPr>
                  <w:p w14:paraId="2E6C59CC" w14:textId="77777777" w:rsidR="00063A60" w:rsidRDefault="00063A60">
                    <w:pPr>
                      <w:pStyle w:val="Bibliografa"/>
                      <w:rPr>
                        <w:noProof/>
                      </w:rPr>
                    </w:pPr>
                    <w:r>
                      <w:rPr>
                        <w:noProof/>
                      </w:rPr>
                      <w:t xml:space="preserve">[23] </w:t>
                    </w:r>
                  </w:p>
                </w:tc>
                <w:tc>
                  <w:tcPr>
                    <w:tcW w:w="0" w:type="auto"/>
                    <w:hideMark/>
                  </w:tcPr>
                  <w:p w14:paraId="0DBDC0CD" w14:textId="77777777" w:rsidR="00063A60" w:rsidRDefault="00063A60">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063A60" w14:paraId="037EEB5A" w14:textId="77777777">
                <w:trPr>
                  <w:divId w:val="784039771"/>
                  <w:tblCellSpacing w:w="15" w:type="dxa"/>
                </w:trPr>
                <w:tc>
                  <w:tcPr>
                    <w:tcW w:w="50" w:type="pct"/>
                    <w:hideMark/>
                  </w:tcPr>
                  <w:p w14:paraId="0F049EE4" w14:textId="77777777" w:rsidR="00063A60" w:rsidRDefault="00063A60">
                    <w:pPr>
                      <w:pStyle w:val="Bibliografa"/>
                      <w:rPr>
                        <w:noProof/>
                      </w:rPr>
                    </w:pPr>
                    <w:r>
                      <w:rPr>
                        <w:noProof/>
                      </w:rPr>
                      <w:t xml:space="preserve">[24] </w:t>
                    </w:r>
                  </w:p>
                </w:tc>
                <w:tc>
                  <w:tcPr>
                    <w:tcW w:w="0" w:type="auto"/>
                    <w:hideMark/>
                  </w:tcPr>
                  <w:p w14:paraId="3F5037F1" w14:textId="77777777" w:rsidR="00063A60" w:rsidRDefault="00063A60">
                    <w:pPr>
                      <w:pStyle w:val="Bibliografa"/>
                      <w:rPr>
                        <w:noProof/>
                      </w:rPr>
                    </w:pPr>
                    <w:r>
                      <w:rPr>
                        <w:noProof/>
                      </w:rPr>
                      <w:t>Comunidad de Madrid, «Hospitales de la red del Servicio Madrileño de Salud,» [En línea]. Available: https://www.comunidad.madrid/servicios/salud/hospitales-red-servicio-madrileno-salud.</w:t>
                    </w:r>
                  </w:p>
                </w:tc>
              </w:tr>
              <w:tr w:rsidR="00063A60" w14:paraId="576CA47E" w14:textId="77777777">
                <w:trPr>
                  <w:divId w:val="784039771"/>
                  <w:tblCellSpacing w:w="15" w:type="dxa"/>
                </w:trPr>
                <w:tc>
                  <w:tcPr>
                    <w:tcW w:w="50" w:type="pct"/>
                    <w:hideMark/>
                  </w:tcPr>
                  <w:p w14:paraId="37178428" w14:textId="77777777" w:rsidR="00063A60" w:rsidRDefault="00063A60">
                    <w:pPr>
                      <w:pStyle w:val="Bibliografa"/>
                      <w:rPr>
                        <w:noProof/>
                      </w:rPr>
                    </w:pPr>
                    <w:r>
                      <w:rPr>
                        <w:noProof/>
                      </w:rPr>
                      <w:lastRenderedPageBreak/>
                      <w:t xml:space="preserve">[25] </w:t>
                    </w:r>
                  </w:p>
                </w:tc>
                <w:tc>
                  <w:tcPr>
                    <w:tcW w:w="0" w:type="auto"/>
                    <w:hideMark/>
                  </w:tcPr>
                  <w:p w14:paraId="1C35CFAB" w14:textId="77777777" w:rsidR="00063A60" w:rsidRDefault="00063A60">
                    <w:pPr>
                      <w:pStyle w:val="Bibliografa"/>
                      <w:rPr>
                        <w:noProof/>
                      </w:rPr>
                    </w:pPr>
                    <w:r>
                      <w:rPr>
                        <w:noProof/>
                      </w:rPr>
                      <w:t>Boletín Oficial del Estado, «Articulo 32 Ley Orgánica del Poder judicial,» [En línea]. Available: https://www.iberley.es/legislacion/articulo-32-ley-organica-poder-judicial.</w:t>
                    </w:r>
                  </w:p>
                </w:tc>
              </w:tr>
              <w:tr w:rsidR="00063A60" w14:paraId="147F657F" w14:textId="77777777">
                <w:trPr>
                  <w:divId w:val="784039771"/>
                  <w:tblCellSpacing w:w="15" w:type="dxa"/>
                </w:trPr>
                <w:tc>
                  <w:tcPr>
                    <w:tcW w:w="50" w:type="pct"/>
                    <w:hideMark/>
                  </w:tcPr>
                  <w:p w14:paraId="7DEF59A6" w14:textId="77777777" w:rsidR="00063A60" w:rsidRDefault="00063A60">
                    <w:pPr>
                      <w:pStyle w:val="Bibliografa"/>
                      <w:rPr>
                        <w:noProof/>
                      </w:rPr>
                    </w:pPr>
                    <w:r>
                      <w:rPr>
                        <w:noProof/>
                      </w:rPr>
                      <w:t xml:space="preserve">[26] </w:t>
                    </w:r>
                  </w:p>
                </w:tc>
                <w:tc>
                  <w:tcPr>
                    <w:tcW w:w="0" w:type="auto"/>
                    <w:hideMark/>
                  </w:tcPr>
                  <w:p w14:paraId="624F3A60" w14:textId="77777777" w:rsidR="00063A60" w:rsidRDefault="00063A60">
                    <w:pPr>
                      <w:pStyle w:val="Bibliografa"/>
                      <w:rPr>
                        <w:noProof/>
                      </w:rPr>
                    </w:pPr>
                    <w:r>
                      <w:rPr>
                        <w:noProof/>
                      </w:rPr>
                      <w:t>Procuradora Asociados, «Buscador de PARTIDOS JUDICIALES EN Madrid,» [En línea]. Available: https://procuradoresasociadosmadrid.es/partidos-judiciales-madrid/.</w:t>
                    </w:r>
                  </w:p>
                </w:tc>
              </w:tr>
            </w:tbl>
            <w:p w14:paraId="76656CD6" w14:textId="77777777" w:rsidR="00063A60" w:rsidRDefault="00063A60">
              <w:pPr>
                <w:divId w:val="784039771"/>
                <w:rPr>
                  <w:rFonts w:eastAsia="Times New Roman"/>
                  <w:noProof/>
                </w:rPr>
              </w:pPr>
            </w:p>
            <w:p w14:paraId="1C230EB7" w14:textId="18065432" w:rsidR="00277532" w:rsidRDefault="00277532" w:rsidP="00800E66">
              <w:r>
                <w:rPr>
                  <w:b/>
                  <w:bCs/>
                </w:rPr>
                <w:fldChar w:fldCharType="end"/>
              </w:r>
            </w:p>
          </w:sdtContent>
        </w:sdt>
      </w:sdtContent>
    </w:sdt>
    <w:p w14:paraId="342D9570" w14:textId="72B2AFD2" w:rsidR="00277532" w:rsidRDefault="00277532"/>
    <w:p w14:paraId="6A933192" w14:textId="7F289875" w:rsidR="00277532" w:rsidRDefault="00277532"/>
    <w:p w14:paraId="2A84E236" w14:textId="2110F6B5" w:rsidR="005D63F8" w:rsidRPr="005D63F8" w:rsidRDefault="005D63F8" w:rsidP="00277532"/>
    <w:sectPr w:rsidR="005D63F8" w:rsidRPr="005D63F8" w:rsidSect="00862563">
      <w:footerReference w:type="first" r:id="rId30"/>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11480" w14:textId="77777777" w:rsidR="005F269B" w:rsidRDefault="005F269B" w:rsidP="005B219C">
      <w:pPr>
        <w:spacing w:after="0" w:line="240" w:lineRule="auto"/>
      </w:pPr>
      <w:r>
        <w:separator/>
      </w:r>
    </w:p>
  </w:endnote>
  <w:endnote w:type="continuationSeparator" w:id="0">
    <w:p w14:paraId="20812889" w14:textId="77777777" w:rsidR="005F269B" w:rsidRDefault="005F269B"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62927" w14:textId="77777777" w:rsidR="005F269B" w:rsidRDefault="005F269B" w:rsidP="005B219C">
      <w:pPr>
        <w:spacing w:after="0" w:line="240" w:lineRule="auto"/>
      </w:pPr>
      <w:r>
        <w:separator/>
      </w:r>
    </w:p>
  </w:footnote>
  <w:footnote w:type="continuationSeparator" w:id="0">
    <w:p w14:paraId="139F3FDE" w14:textId="77777777" w:rsidR="005F269B" w:rsidRDefault="005F269B"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917"/>
    <w:multiLevelType w:val="hybridMultilevel"/>
    <w:tmpl w:val="2E98F6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88C1C7E"/>
    <w:multiLevelType w:val="hybridMultilevel"/>
    <w:tmpl w:val="9DBCD1B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E1A30C4"/>
    <w:multiLevelType w:val="hybridMultilevel"/>
    <w:tmpl w:val="349A71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916E34"/>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1125F8"/>
    <w:multiLevelType w:val="hybridMultilevel"/>
    <w:tmpl w:val="B756CB9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1F302117"/>
    <w:multiLevelType w:val="hybridMultilevel"/>
    <w:tmpl w:val="5DF60CF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5474411"/>
    <w:multiLevelType w:val="hybridMultilevel"/>
    <w:tmpl w:val="EE9A16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8B13F58"/>
    <w:multiLevelType w:val="hybridMultilevel"/>
    <w:tmpl w:val="BCBE74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2A680F71"/>
    <w:multiLevelType w:val="hybridMultilevel"/>
    <w:tmpl w:val="18386F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2A902216"/>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CA5588"/>
    <w:multiLevelType w:val="hybridMultilevel"/>
    <w:tmpl w:val="00B20CD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343C144B"/>
    <w:multiLevelType w:val="hybridMultilevel"/>
    <w:tmpl w:val="5762CD2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5332BD2"/>
    <w:multiLevelType w:val="hybridMultilevel"/>
    <w:tmpl w:val="97AAF9E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418B41F9"/>
    <w:multiLevelType w:val="hybridMultilevel"/>
    <w:tmpl w:val="66F8A71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1EC3E4B"/>
    <w:multiLevelType w:val="hybridMultilevel"/>
    <w:tmpl w:val="21BCA3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4287736F"/>
    <w:multiLevelType w:val="hybridMultilevel"/>
    <w:tmpl w:val="5D866A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668723AD"/>
    <w:multiLevelType w:val="hybridMultilevel"/>
    <w:tmpl w:val="0C86EA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75B97F15"/>
    <w:multiLevelType w:val="hybridMultilevel"/>
    <w:tmpl w:val="17A204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64333243">
    <w:abstractNumId w:val="5"/>
  </w:num>
  <w:num w:numId="2" w16cid:durableId="116679334">
    <w:abstractNumId w:val="28"/>
  </w:num>
  <w:num w:numId="3" w16cid:durableId="846333980">
    <w:abstractNumId w:val="23"/>
  </w:num>
  <w:num w:numId="4" w16cid:durableId="1854294304">
    <w:abstractNumId w:val="31"/>
  </w:num>
  <w:num w:numId="5" w16cid:durableId="673146348">
    <w:abstractNumId w:val="33"/>
  </w:num>
  <w:num w:numId="6" w16cid:durableId="253590154">
    <w:abstractNumId w:val="30"/>
  </w:num>
  <w:num w:numId="7" w16cid:durableId="1843428302">
    <w:abstractNumId w:val="29"/>
  </w:num>
  <w:num w:numId="8" w16cid:durableId="1150361752">
    <w:abstractNumId w:val="11"/>
  </w:num>
  <w:num w:numId="9" w16cid:durableId="2114859755">
    <w:abstractNumId w:val="17"/>
  </w:num>
  <w:num w:numId="10" w16cid:durableId="111901638">
    <w:abstractNumId w:val="19"/>
  </w:num>
  <w:num w:numId="11" w16cid:durableId="1951737874">
    <w:abstractNumId w:val="32"/>
  </w:num>
  <w:num w:numId="12" w16cid:durableId="273365570">
    <w:abstractNumId w:val="16"/>
  </w:num>
  <w:num w:numId="13" w16cid:durableId="1241211150">
    <w:abstractNumId w:val="9"/>
  </w:num>
  <w:num w:numId="14" w16cid:durableId="1561286433">
    <w:abstractNumId w:val="27"/>
  </w:num>
  <w:num w:numId="15" w16cid:durableId="824205853">
    <w:abstractNumId w:val="24"/>
  </w:num>
  <w:num w:numId="16" w16cid:durableId="983244185">
    <w:abstractNumId w:val="18"/>
  </w:num>
  <w:num w:numId="17" w16cid:durableId="1421214474">
    <w:abstractNumId w:val="22"/>
  </w:num>
  <w:num w:numId="18" w16cid:durableId="679088469">
    <w:abstractNumId w:val="6"/>
  </w:num>
  <w:num w:numId="19" w16cid:durableId="1652127645">
    <w:abstractNumId w:val="3"/>
  </w:num>
  <w:num w:numId="20" w16cid:durableId="953366430">
    <w:abstractNumId w:val="34"/>
  </w:num>
  <w:num w:numId="21" w16cid:durableId="1690642558">
    <w:abstractNumId w:val="8"/>
  </w:num>
  <w:num w:numId="22" w16cid:durableId="527260441">
    <w:abstractNumId w:val="15"/>
  </w:num>
  <w:num w:numId="23" w16cid:durableId="505218866">
    <w:abstractNumId w:val="21"/>
  </w:num>
  <w:num w:numId="24" w16cid:durableId="240917986">
    <w:abstractNumId w:val="4"/>
  </w:num>
  <w:num w:numId="25" w16cid:durableId="147133094">
    <w:abstractNumId w:val="7"/>
  </w:num>
  <w:num w:numId="26" w16cid:durableId="1441948772">
    <w:abstractNumId w:val="13"/>
  </w:num>
  <w:num w:numId="27" w16cid:durableId="489903109">
    <w:abstractNumId w:val="1"/>
  </w:num>
  <w:num w:numId="28" w16cid:durableId="1756245865">
    <w:abstractNumId w:val="14"/>
  </w:num>
  <w:num w:numId="29" w16cid:durableId="617949891">
    <w:abstractNumId w:val="20"/>
  </w:num>
  <w:num w:numId="30" w16cid:durableId="188302528">
    <w:abstractNumId w:val="25"/>
  </w:num>
  <w:num w:numId="31" w16cid:durableId="450318838">
    <w:abstractNumId w:val="0"/>
  </w:num>
  <w:num w:numId="32" w16cid:durableId="521210950">
    <w:abstractNumId w:val="2"/>
  </w:num>
  <w:num w:numId="33" w16cid:durableId="1194881779">
    <w:abstractNumId w:val="10"/>
  </w:num>
  <w:num w:numId="34" w16cid:durableId="1667661596">
    <w:abstractNumId w:val="12"/>
  </w:num>
  <w:num w:numId="35" w16cid:durableId="950622655">
    <w:abstractNumId w:val="2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117DA"/>
    <w:rsid w:val="00021BB2"/>
    <w:rsid w:val="000225C0"/>
    <w:rsid w:val="000232D4"/>
    <w:rsid w:val="000263BA"/>
    <w:rsid w:val="00030AA3"/>
    <w:rsid w:val="00044A40"/>
    <w:rsid w:val="00052590"/>
    <w:rsid w:val="00053384"/>
    <w:rsid w:val="000555C2"/>
    <w:rsid w:val="0005688E"/>
    <w:rsid w:val="00063A60"/>
    <w:rsid w:val="00070C76"/>
    <w:rsid w:val="00070EB5"/>
    <w:rsid w:val="00076856"/>
    <w:rsid w:val="00082F25"/>
    <w:rsid w:val="000A28E3"/>
    <w:rsid w:val="000A3724"/>
    <w:rsid w:val="000B47D3"/>
    <w:rsid w:val="000C7E68"/>
    <w:rsid w:val="000D0DC0"/>
    <w:rsid w:val="000E0A11"/>
    <w:rsid w:val="000F4772"/>
    <w:rsid w:val="000F4FE4"/>
    <w:rsid w:val="000F5D8D"/>
    <w:rsid w:val="00101C9B"/>
    <w:rsid w:val="001033B4"/>
    <w:rsid w:val="00103706"/>
    <w:rsid w:val="001136E0"/>
    <w:rsid w:val="001160CF"/>
    <w:rsid w:val="0014209A"/>
    <w:rsid w:val="00146AE4"/>
    <w:rsid w:val="00186F4E"/>
    <w:rsid w:val="00193A16"/>
    <w:rsid w:val="001A7563"/>
    <w:rsid w:val="001C2382"/>
    <w:rsid w:val="001C26A9"/>
    <w:rsid w:val="001D1AAC"/>
    <w:rsid w:val="001E2A7B"/>
    <w:rsid w:val="001E632E"/>
    <w:rsid w:val="00204086"/>
    <w:rsid w:val="00212F64"/>
    <w:rsid w:val="00220AF0"/>
    <w:rsid w:val="00222284"/>
    <w:rsid w:val="0022675D"/>
    <w:rsid w:val="002326DC"/>
    <w:rsid w:val="00240FDD"/>
    <w:rsid w:val="00242607"/>
    <w:rsid w:val="00243C40"/>
    <w:rsid w:val="002444F1"/>
    <w:rsid w:val="00266383"/>
    <w:rsid w:val="00276607"/>
    <w:rsid w:val="00277532"/>
    <w:rsid w:val="00277B70"/>
    <w:rsid w:val="002923E8"/>
    <w:rsid w:val="002955A0"/>
    <w:rsid w:val="00296356"/>
    <w:rsid w:val="002B180E"/>
    <w:rsid w:val="002B3C5D"/>
    <w:rsid w:val="002C1B11"/>
    <w:rsid w:val="002E08D3"/>
    <w:rsid w:val="002E0967"/>
    <w:rsid w:val="002E4320"/>
    <w:rsid w:val="002E5271"/>
    <w:rsid w:val="002F2F91"/>
    <w:rsid w:val="002F36BD"/>
    <w:rsid w:val="0030413A"/>
    <w:rsid w:val="00314C73"/>
    <w:rsid w:val="00316204"/>
    <w:rsid w:val="00345BD2"/>
    <w:rsid w:val="00347A9C"/>
    <w:rsid w:val="0036219C"/>
    <w:rsid w:val="003844DD"/>
    <w:rsid w:val="0039762E"/>
    <w:rsid w:val="003E102C"/>
    <w:rsid w:val="003E4843"/>
    <w:rsid w:val="003E7832"/>
    <w:rsid w:val="003E7A1E"/>
    <w:rsid w:val="003F2BF2"/>
    <w:rsid w:val="003F62EE"/>
    <w:rsid w:val="003F7225"/>
    <w:rsid w:val="003F7BF4"/>
    <w:rsid w:val="004019C8"/>
    <w:rsid w:val="00412487"/>
    <w:rsid w:val="004146A3"/>
    <w:rsid w:val="0042510F"/>
    <w:rsid w:val="00425D73"/>
    <w:rsid w:val="0042637A"/>
    <w:rsid w:val="00430583"/>
    <w:rsid w:val="00432D87"/>
    <w:rsid w:val="0044160A"/>
    <w:rsid w:val="004515C5"/>
    <w:rsid w:val="00454CE3"/>
    <w:rsid w:val="00463F6D"/>
    <w:rsid w:val="00470D9E"/>
    <w:rsid w:val="00473305"/>
    <w:rsid w:val="0047370B"/>
    <w:rsid w:val="004767F5"/>
    <w:rsid w:val="00476DAD"/>
    <w:rsid w:val="00486814"/>
    <w:rsid w:val="00486F29"/>
    <w:rsid w:val="00490E11"/>
    <w:rsid w:val="00491E30"/>
    <w:rsid w:val="004946F7"/>
    <w:rsid w:val="004B611C"/>
    <w:rsid w:val="004B6A53"/>
    <w:rsid w:val="004D388F"/>
    <w:rsid w:val="004E44CC"/>
    <w:rsid w:val="004E6E0D"/>
    <w:rsid w:val="004E7A44"/>
    <w:rsid w:val="00514911"/>
    <w:rsid w:val="00517241"/>
    <w:rsid w:val="00531582"/>
    <w:rsid w:val="00533A79"/>
    <w:rsid w:val="00536377"/>
    <w:rsid w:val="00542C56"/>
    <w:rsid w:val="00593646"/>
    <w:rsid w:val="005A1335"/>
    <w:rsid w:val="005B2156"/>
    <w:rsid w:val="005B219C"/>
    <w:rsid w:val="005B4C5C"/>
    <w:rsid w:val="005B7778"/>
    <w:rsid w:val="005B7EF2"/>
    <w:rsid w:val="005C58C1"/>
    <w:rsid w:val="005C5CB8"/>
    <w:rsid w:val="005D63F8"/>
    <w:rsid w:val="005D6DA6"/>
    <w:rsid w:val="005E010C"/>
    <w:rsid w:val="005E5060"/>
    <w:rsid w:val="005E57C8"/>
    <w:rsid w:val="005F269B"/>
    <w:rsid w:val="005F7198"/>
    <w:rsid w:val="00602563"/>
    <w:rsid w:val="006036C6"/>
    <w:rsid w:val="00610FA9"/>
    <w:rsid w:val="00640C5C"/>
    <w:rsid w:val="00641749"/>
    <w:rsid w:val="00645984"/>
    <w:rsid w:val="00647485"/>
    <w:rsid w:val="006525C1"/>
    <w:rsid w:val="00656E7C"/>
    <w:rsid w:val="00666E9B"/>
    <w:rsid w:val="0068364A"/>
    <w:rsid w:val="006961B2"/>
    <w:rsid w:val="006A3446"/>
    <w:rsid w:val="006A7CF0"/>
    <w:rsid w:val="006B216A"/>
    <w:rsid w:val="006B241C"/>
    <w:rsid w:val="006B2D7C"/>
    <w:rsid w:val="006B7397"/>
    <w:rsid w:val="006C4AA7"/>
    <w:rsid w:val="006C551D"/>
    <w:rsid w:val="006D466A"/>
    <w:rsid w:val="00704370"/>
    <w:rsid w:val="00705A0D"/>
    <w:rsid w:val="007109FC"/>
    <w:rsid w:val="00720320"/>
    <w:rsid w:val="00731D1F"/>
    <w:rsid w:val="00732B64"/>
    <w:rsid w:val="007450BE"/>
    <w:rsid w:val="007464F5"/>
    <w:rsid w:val="00747B23"/>
    <w:rsid w:val="007557EB"/>
    <w:rsid w:val="00760368"/>
    <w:rsid w:val="007666B6"/>
    <w:rsid w:val="00770376"/>
    <w:rsid w:val="007751D8"/>
    <w:rsid w:val="00796005"/>
    <w:rsid w:val="007A69C1"/>
    <w:rsid w:val="007D4978"/>
    <w:rsid w:val="007D4D2A"/>
    <w:rsid w:val="007E6656"/>
    <w:rsid w:val="007F33BC"/>
    <w:rsid w:val="007F41E7"/>
    <w:rsid w:val="00800E66"/>
    <w:rsid w:val="00823CBC"/>
    <w:rsid w:val="008245C2"/>
    <w:rsid w:val="00826ADC"/>
    <w:rsid w:val="008307C0"/>
    <w:rsid w:val="00856409"/>
    <w:rsid w:val="00862563"/>
    <w:rsid w:val="00862716"/>
    <w:rsid w:val="0086596B"/>
    <w:rsid w:val="00866F0D"/>
    <w:rsid w:val="00873CCC"/>
    <w:rsid w:val="0087543A"/>
    <w:rsid w:val="00881ED3"/>
    <w:rsid w:val="008827B6"/>
    <w:rsid w:val="008A28EB"/>
    <w:rsid w:val="008A6414"/>
    <w:rsid w:val="008B1D5F"/>
    <w:rsid w:val="008C0359"/>
    <w:rsid w:val="008C0F76"/>
    <w:rsid w:val="008C5281"/>
    <w:rsid w:val="008C5FFF"/>
    <w:rsid w:val="008E3988"/>
    <w:rsid w:val="008F0A0A"/>
    <w:rsid w:val="00902FEB"/>
    <w:rsid w:val="00904DEA"/>
    <w:rsid w:val="0091292F"/>
    <w:rsid w:val="00922066"/>
    <w:rsid w:val="00932CFB"/>
    <w:rsid w:val="00963CE5"/>
    <w:rsid w:val="00965ABD"/>
    <w:rsid w:val="009666A8"/>
    <w:rsid w:val="0096793D"/>
    <w:rsid w:val="009734A4"/>
    <w:rsid w:val="00982E7E"/>
    <w:rsid w:val="00983B63"/>
    <w:rsid w:val="00983D19"/>
    <w:rsid w:val="009879F9"/>
    <w:rsid w:val="00995082"/>
    <w:rsid w:val="009963A2"/>
    <w:rsid w:val="009A1A4B"/>
    <w:rsid w:val="009E0D6F"/>
    <w:rsid w:val="009F2163"/>
    <w:rsid w:val="00A052C7"/>
    <w:rsid w:val="00A05568"/>
    <w:rsid w:val="00A27240"/>
    <w:rsid w:val="00A3053B"/>
    <w:rsid w:val="00A45B34"/>
    <w:rsid w:val="00A56C4B"/>
    <w:rsid w:val="00A863EC"/>
    <w:rsid w:val="00A944FA"/>
    <w:rsid w:val="00AC3A0F"/>
    <w:rsid w:val="00AD1508"/>
    <w:rsid w:val="00AD6D85"/>
    <w:rsid w:val="00AE49D6"/>
    <w:rsid w:val="00AF1F01"/>
    <w:rsid w:val="00AF32A2"/>
    <w:rsid w:val="00AF3AFD"/>
    <w:rsid w:val="00B075FD"/>
    <w:rsid w:val="00B254EB"/>
    <w:rsid w:val="00B3709E"/>
    <w:rsid w:val="00B53C46"/>
    <w:rsid w:val="00B822B2"/>
    <w:rsid w:val="00B86DFC"/>
    <w:rsid w:val="00BA5023"/>
    <w:rsid w:val="00BB155B"/>
    <w:rsid w:val="00BC0118"/>
    <w:rsid w:val="00BC54C6"/>
    <w:rsid w:val="00BD0653"/>
    <w:rsid w:val="00BD309E"/>
    <w:rsid w:val="00BE1ADE"/>
    <w:rsid w:val="00BE7F91"/>
    <w:rsid w:val="00BF09CD"/>
    <w:rsid w:val="00C00DC1"/>
    <w:rsid w:val="00C01EA0"/>
    <w:rsid w:val="00C04BB6"/>
    <w:rsid w:val="00C11A11"/>
    <w:rsid w:val="00C344ED"/>
    <w:rsid w:val="00C444A7"/>
    <w:rsid w:val="00C47399"/>
    <w:rsid w:val="00C71B0C"/>
    <w:rsid w:val="00C730CA"/>
    <w:rsid w:val="00C732C5"/>
    <w:rsid w:val="00C95726"/>
    <w:rsid w:val="00CA5C15"/>
    <w:rsid w:val="00CD0F46"/>
    <w:rsid w:val="00CD1818"/>
    <w:rsid w:val="00D10174"/>
    <w:rsid w:val="00D10835"/>
    <w:rsid w:val="00D245BE"/>
    <w:rsid w:val="00D2539C"/>
    <w:rsid w:val="00D34BAF"/>
    <w:rsid w:val="00D35E02"/>
    <w:rsid w:val="00D4016B"/>
    <w:rsid w:val="00D4603F"/>
    <w:rsid w:val="00D54718"/>
    <w:rsid w:val="00D56757"/>
    <w:rsid w:val="00D5779F"/>
    <w:rsid w:val="00D63693"/>
    <w:rsid w:val="00D6782C"/>
    <w:rsid w:val="00D7235E"/>
    <w:rsid w:val="00D75638"/>
    <w:rsid w:val="00D767D7"/>
    <w:rsid w:val="00D7767A"/>
    <w:rsid w:val="00D80147"/>
    <w:rsid w:val="00D80192"/>
    <w:rsid w:val="00D93D1B"/>
    <w:rsid w:val="00DB7585"/>
    <w:rsid w:val="00DC6956"/>
    <w:rsid w:val="00DD0274"/>
    <w:rsid w:val="00DD041F"/>
    <w:rsid w:val="00DD411B"/>
    <w:rsid w:val="00DF2E74"/>
    <w:rsid w:val="00DF3C20"/>
    <w:rsid w:val="00DF4595"/>
    <w:rsid w:val="00DF61D8"/>
    <w:rsid w:val="00E040F0"/>
    <w:rsid w:val="00E0463C"/>
    <w:rsid w:val="00E1025B"/>
    <w:rsid w:val="00E131F1"/>
    <w:rsid w:val="00E225F6"/>
    <w:rsid w:val="00E23EA1"/>
    <w:rsid w:val="00E31BBC"/>
    <w:rsid w:val="00E619F4"/>
    <w:rsid w:val="00E779F1"/>
    <w:rsid w:val="00E80E69"/>
    <w:rsid w:val="00E80F85"/>
    <w:rsid w:val="00E869B1"/>
    <w:rsid w:val="00EA1E5B"/>
    <w:rsid w:val="00EA4030"/>
    <w:rsid w:val="00EB39F5"/>
    <w:rsid w:val="00EB61EB"/>
    <w:rsid w:val="00ED1FF7"/>
    <w:rsid w:val="00ED79AB"/>
    <w:rsid w:val="00EF09FB"/>
    <w:rsid w:val="00F16415"/>
    <w:rsid w:val="00F23031"/>
    <w:rsid w:val="00F234C4"/>
    <w:rsid w:val="00F24262"/>
    <w:rsid w:val="00F259E4"/>
    <w:rsid w:val="00F40D02"/>
    <w:rsid w:val="00F41D25"/>
    <w:rsid w:val="00F43683"/>
    <w:rsid w:val="00F45C19"/>
    <w:rsid w:val="00F50B7F"/>
    <w:rsid w:val="00F63A06"/>
    <w:rsid w:val="00F72CB2"/>
    <w:rsid w:val="00F74B83"/>
    <w:rsid w:val="00F80FDC"/>
    <w:rsid w:val="00FD2375"/>
    <w:rsid w:val="00FF211B"/>
    <w:rsid w:val="00FF2E10"/>
    <w:rsid w:val="00FF57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 w:type="paragraph" w:styleId="HTMLconformatoprevio">
    <w:name w:val="HTML Preformatted"/>
    <w:basedOn w:val="Normal"/>
    <w:link w:val="HTMLconformatoprevioCar"/>
    <w:uiPriority w:val="99"/>
    <w:semiHidden/>
    <w:unhideWhenUsed/>
    <w:rsid w:val="00F259E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59E4"/>
    <w:rPr>
      <w:rFonts w:ascii="Consolas" w:hAnsi="Consolas"/>
      <w:sz w:val="20"/>
      <w:szCs w:val="20"/>
    </w:rPr>
  </w:style>
  <w:style w:type="paragraph" w:styleId="Revisin">
    <w:name w:val="Revision"/>
    <w:hidden/>
    <w:uiPriority w:val="99"/>
    <w:semiHidden/>
    <w:rsid w:val="008C5FFF"/>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5209399">
      <w:bodyDiv w:val="1"/>
      <w:marLeft w:val="0"/>
      <w:marRight w:val="0"/>
      <w:marTop w:val="0"/>
      <w:marBottom w:val="0"/>
      <w:divBdr>
        <w:top w:val="none" w:sz="0" w:space="0" w:color="auto"/>
        <w:left w:val="none" w:sz="0" w:space="0" w:color="auto"/>
        <w:bottom w:val="none" w:sz="0" w:space="0" w:color="auto"/>
        <w:right w:val="none" w:sz="0" w:space="0" w:color="auto"/>
      </w:divBdr>
    </w:div>
    <w:div w:id="5443255">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4428605">
      <w:bodyDiv w:val="1"/>
      <w:marLeft w:val="0"/>
      <w:marRight w:val="0"/>
      <w:marTop w:val="0"/>
      <w:marBottom w:val="0"/>
      <w:divBdr>
        <w:top w:val="none" w:sz="0" w:space="0" w:color="auto"/>
        <w:left w:val="none" w:sz="0" w:space="0" w:color="auto"/>
        <w:bottom w:val="none" w:sz="0" w:space="0" w:color="auto"/>
        <w:right w:val="none" w:sz="0" w:space="0" w:color="auto"/>
      </w:divBdr>
    </w:div>
    <w:div w:id="14504797">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7119496">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25567958">
      <w:bodyDiv w:val="1"/>
      <w:marLeft w:val="0"/>
      <w:marRight w:val="0"/>
      <w:marTop w:val="0"/>
      <w:marBottom w:val="0"/>
      <w:divBdr>
        <w:top w:val="none" w:sz="0" w:space="0" w:color="auto"/>
        <w:left w:val="none" w:sz="0" w:space="0" w:color="auto"/>
        <w:bottom w:val="none" w:sz="0" w:space="0" w:color="auto"/>
        <w:right w:val="none" w:sz="0" w:space="0" w:color="auto"/>
      </w:divBdr>
    </w:div>
    <w:div w:id="25911092">
      <w:bodyDiv w:val="1"/>
      <w:marLeft w:val="0"/>
      <w:marRight w:val="0"/>
      <w:marTop w:val="0"/>
      <w:marBottom w:val="0"/>
      <w:divBdr>
        <w:top w:val="none" w:sz="0" w:space="0" w:color="auto"/>
        <w:left w:val="none" w:sz="0" w:space="0" w:color="auto"/>
        <w:bottom w:val="none" w:sz="0" w:space="0" w:color="auto"/>
        <w:right w:val="none" w:sz="0" w:space="0" w:color="auto"/>
      </w:divBdr>
    </w:div>
    <w:div w:id="31149546">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3428348">
      <w:bodyDiv w:val="1"/>
      <w:marLeft w:val="0"/>
      <w:marRight w:val="0"/>
      <w:marTop w:val="0"/>
      <w:marBottom w:val="0"/>
      <w:divBdr>
        <w:top w:val="none" w:sz="0" w:space="0" w:color="auto"/>
        <w:left w:val="none" w:sz="0" w:space="0" w:color="auto"/>
        <w:bottom w:val="none" w:sz="0" w:space="0" w:color="auto"/>
        <w:right w:val="none" w:sz="0" w:space="0" w:color="auto"/>
      </w:divBdr>
    </w:div>
    <w:div w:id="36320762">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9307316">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59864887">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71508085">
      <w:bodyDiv w:val="1"/>
      <w:marLeft w:val="0"/>
      <w:marRight w:val="0"/>
      <w:marTop w:val="0"/>
      <w:marBottom w:val="0"/>
      <w:divBdr>
        <w:top w:val="none" w:sz="0" w:space="0" w:color="auto"/>
        <w:left w:val="none" w:sz="0" w:space="0" w:color="auto"/>
        <w:bottom w:val="none" w:sz="0" w:space="0" w:color="auto"/>
        <w:right w:val="none" w:sz="0" w:space="0" w:color="auto"/>
      </w:divBdr>
    </w:div>
    <w:div w:id="72974001">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80683656">
      <w:bodyDiv w:val="1"/>
      <w:marLeft w:val="0"/>
      <w:marRight w:val="0"/>
      <w:marTop w:val="0"/>
      <w:marBottom w:val="0"/>
      <w:divBdr>
        <w:top w:val="none" w:sz="0" w:space="0" w:color="auto"/>
        <w:left w:val="none" w:sz="0" w:space="0" w:color="auto"/>
        <w:bottom w:val="none" w:sz="0" w:space="0" w:color="auto"/>
        <w:right w:val="none" w:sz="0" w:space="0" w:color="auto"/>
      </w:divBdr>
    </w:div>
    <w:div w:id="83259707">
      <w:bodyDiv w:val="1"/>
      <w:marLeft w:val="0"/>
      <w:marRight w:val="0"/>
      <w:marTop w:val="0"/>
      <w:marBottom w:val="0"/>
      <w:divBdr>
        <w:top w:val="none" w:sz="0" w:space="0" w:color="auto"/>
        <w:left w:val="none" w:sz="0" w:space="0" w:color="auto"/>
        <w:bottom w:val="none" w:sz="0" w:space="0" w:color="auto"/>
        <w:right w:val="none" w:sz="0" w:space="0" w:color="auto"/>
      </w:divBdr>
    </w:div>
    <w:div w:id="89208678">
      <w:bodyDiv w:val="1"/>
      <w:marLeft w:val="0"/>
      <w:marRight w:val="0"/>
      <w:marTop w:val="0"/>
      <w:marBottom w:val="0"/>
      <w:divBdr>
        <w:top w:val="none" w:sz="0" w:space="0" w:color="auto"/>
        <w:left w:val="none" w:sz="0" w:space="0" w:color="auto"/>
        <w:bottom w:val="none" w:sz="0" w:space="0" w:color="auto"/>
        <w:right w:val="none" w:sz="0" w:space="0" w:color="auto"/>
      </w:divBdr>
    </w:div>
    <w:div w:id="90200166">
      <w:bodyDiv w:val="1"/>
      <w:marLeft w:val="0"/>
      <w:marRight w:val="0"/>
      <w:marTop w:val="0"/>
      <w:marBottom w:val="0"/>
      <w:divBdr>
        <w:top w:val="none" w:sz="0" w:space="0" w:color="auto"/>
        <w:left w:val="none" w:sz="0" w:space="0" w:color="auto"/>
        <w:bottom w:val="none" w:sz="0" w:space="0" w:color="auto"/>
        <w:right w:val="none" w:sz="0" w:space="0" w:color="auto"/>
      </w:divBdr>
    </w:div>
    <w:div w:id="933335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6291453">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06126243">
      <w:bodyDiv w:val="1"/>
      <w:marLeft w:val="0"/>
      <w:marRight w:val="0"/>
      <w:marTop w:val="0"/>
      <w:marBottom w:val="0"/>
      <w:divBdr>
        <w:top w:val="none" w:sz="0" w:space="0" w:color="auto"/>
        <w:left w:val="none" w:sz="0" w:space="0" w:color="auto"/>
        <w:bottom w:val="none" w:sz="0" w:space="0" w:color="auto"/>
        <w:right w:val="none" w:sz="0" w:space="0" w:color="auto"/>
      </w:divBdr>
    </w:div>
    <w:div w:id="110056801">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37496771">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55803916">
      <w:bodyDiv w:val="1"/>
      <w:marLeft w:val="0"/>
      <w:marRight w:val="0"/>
      <w:marTop w:val="0"/>
      <w:marBottom w:val="0"/>
      <w:divBdr>
        <w:top w:val="none" w:sz="0" w:space="0" w:color="auto"/>
        <w:left w:val="none" w:sz="0" w:space="0" w:color="auto"/>
        <w:bottom w:val="none" w:sz="0" w:space="0" w:color="auto"/>
        <w:right w:val="none" w:sz="0" w:space="0" w:color="auto"/>
      </w:divBdr>
    </w:div>
    <w:div w:id="156574934">
      <w:bodyDiv w:val="1"/>
      <w:marLeft w:val="0"/>
      <w:marRight w:val="0"/>
      <w:marTop w:val="0"/>
      <w:marBottom w:val="0"/>
      <w:divBdr>
        <w:top w:val="none" w:sz="0" w:space="0" w:color="auto"/>
        <w:left w:val="none" w:sz="0" w:space="0" w:color="auto"/>
        <w:bottom w:val="none" w:sz="0" w:space="0" w:color="auto"/>
        <w:right w:val="none" w:sz="0" w:space="0" w:color="auto"/>
      </w:divBdr>
    </w:div>
    <w:div w:id="157042142">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68061561">
      <w:bodyDiv w:val="1"/>
      <w:marLeft w:val="0"/>
      <w:marRight w:val="0"/>
      <w:marTop w:val="0"/>
      <w:marBottom w:val="0"/>
      <w:divBdr>
        <w:top w:val="none" w:sz="0" w:space="0" w:color="auto"/>
        <w:left w:val="none" w:sz="0" w:space="0" w:color="auto"/>
        <w:bottom w:val="none" w:sz="0" w:space="0" w:color="auto"/>
        <w:right w:val="none" w:sz="0" w:space="0" w:color="auto"/>
      </w:divBdr>
    </w:div>
    <w:div w:id="171646119">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86021117">
      <w:bodyDiv w:val="1"/>
      <w:marLeft w:val="0"/>
      <w:marRight w:val="0"/>
      <w:marTop w:val="0"/>
      <w:marBottom w:val="0"/>
      <w:divBdr>
        <w:top w:val="none" w:sz="0" w:space="0" w:color="auto"/>
        <w:left w:val="none" w:sz="0" w:space="0" w:color="auto"/>
        <w:bottom w:val="none" w:sz="0" w:space="0" w:color="auto"/>
        <w:right w:val="none" w:sz="0" w:space="0" w:color="auto"/>
      </w:divBdr>
    </w:div>
    <w:div w:id="189805662">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15358529">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24994077">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39366382">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4366155">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65620080">
      <w:bodyDiv w:val="1"/>
      <w:marLeft w:val="0"/>
      <w:marRight w:val="0"/>
      <w:marTop w:val="0"/>
      <w:marBottom w:val="0"/>
      <w:divBdr>
        <w:top w:val="none" w:sz="0" w:space="0" w:color="auto"/>
        <w:left w:val="none" w:sz="0" w:space="0" w:color="auto"/>
        <w:bottom w:val="none" w:sz="0" w:space="0" w:color="auto"/>
        <w:right w:val="none" w:sz="0" w:space="0" w:color="auto"/>
      </w:divBdr>
    </w:div>
    <w:div w:id="273827322">
      <w:bodyDiv w:val="1"/>
      <w:marLeft w:val="0"/>
      <w:marRight w:val="0"/>
      <w:marTop w:val="0"/>
      <w:marBottom w:val="0"/>
      <w:divBdr>
        <w:top w:val="none" w:sz="0" w:space="0" w:color="auto"/>
        <w:left w:val="none" w:sz="0" w:space="0" w:color="auto"/>
        <w:bottom w:val="none" w:sz="0" w:space="0" w:color="auto"/>
        <w:right w:val="none" w:sz="0" w:space="0" w:color="auto"/>
      </w:divBdr>
    </w:div>
    <w:div w:id="278220375">
      <w:bodyDiv w:val="1"/>
      <w:marLeft w:val="0"/>
      <w:marRight w:val="0"/>
      <w:marTop w:val="0"/>
      <w:marBottom w:val="0"/>
      <w:divBdr>
        <w:top w:val="none" w:sz="0" w:space="0" w:color="auto"/>
        <w:left w:val="none" w:sz="0" w:space="0" w:color="auto"/>
        <w:bottom w:val="none" w:sz="0" w:space="0" w:color="auto"/>
        <w:right w:val="none" w:sz="0" w:space="0" w:color="auto"/>
      </w:divBdr>
    </w:div>
    <w:div w:id="278339695">
      <w:bodyDiv w:val="1"/>
      <w:marLeft w:val="0"/>
      <w:marRight w:val="0"/>
      <w:marTop w:val="0"/>
      <w:marBottom w:val="0"/>
      <w:divBdr>
        <w:top w:val="none" w:sz="0" w:space="0" w:color="auto"/>
        <w:left w:val="none" w:sz="0" w:space="0" w:color="auto"/>
        <w:bottom w:val="none" w:sz="0" w:space="0" w:color="auto"/>
        <w:right w:val="none" w:sz="0" w:space="0" w:color="auto"/>
      </w:divBdr>
    </w:div>
    <w:div w:id="280841021">
      <w:bodyDiv w:val="1"/>
      <w:marLeft w:val="0"/>
      <w:marRight w:val="0"/>
      <w:marTop w:val="0"/>
      <w:marBottom w:val="0"/>
      <w:divBdr>
        <w:top w:val="none" w:sz="0" w:space="0" w:color="auto"/>
        <w:left w:val="none" w:sz="0" w:space="0" w:color="auto"/>
        <w:bottom w:val="none" w:sz="0" w:space="0" w:color="auto"/>
        <w:right w:val="none" w:sz="0" w:space="0" w:color="auto"/>
      </w:divBdr>
    </w:div>
    <w:div w:id="283275035">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5236429">
      <w:bodyDiv w:val="1"/>
      <w:marLeft w:val="0"/>
      <w:marRight w:val="0"/>
      <w:marTop w:val="0"/>
      <w:marBottom w:val="0"/>
      <w:divBdr>
        <w:top w:val="none" w:sz="0" w:space="0" w:color="auto"/>
        <w:left w:val="none" w:sz="0" w:space="0" w:color="auto"/>
        <w:bottom w:val="none" w:sz="0" w:space="0" w:color="auto"/>
        <w:right w:val="none" w:sz="0" w:space="0" w:color="auto"/>
      </w:divBdr>
    </w:div>
    <w:div w:id="288247487">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487029">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297879211">
      <w:bodyDiv w:val="1"/>
      <w:marLeft w:val="0"/>
      <w:marRight w:val="0"/>
      <w:marTop w:val="0"/>
      <w:marBottom w:val="0"/>
      <w:divBdr>
        <w:top w:val="none" w:sz="0" w:space="0" w:color="auto"/>
        <w:left w:val="none" w:sz="0" w:space="0" w:color="auto"/>
        <w:bottom w:val="none" w:sz="0" w:space="0" w:color="auto"/>
        <w:right w:val="none" w:sz="0" w:space="0" w:color="auto"/>
      </w:divBdr>
    </w:div>
    <w:div w:id="298876488">
      <w:bodyDiv w:val="1"/>
      <w:marLeft w:val="0"/>
      <w:marRight w:val="0"/>
      <w:marTop w:val="0"/>
      <w:marBottom w:val="0"/>
      <w:divBdr>
        <w:top w:val="none" w:sz="0" w:space="0" w:color="auto"/>
        <w:left w:val="none" w:sz="0" w:space="0" w:color="auto"/>
        <w:bottom w:val="none" w:sz="0" w:space="0" w:color="auto"/>
        <w:right w:val="none" w:sz="0" w:space="0" w:color="auto"/>
      </w:divBdr>
    </w:div>
    <w:div w:id="303782571">
      <w:bodyDiv w:val="1"/>
      <w:marLeft w:val="0"/>
      <w:marRight w:val="0"/>
      <w:marTop w:val="0"/>
      <w:marBottom w:val="0"/>
      <w:divBdr>
        <w:top w:val="none" w:sz="0" w:space="0" w:color="auto"/>
        <w:left w:val="none" w:sz="0" w:space="0" w:color="auto"/>
        <w:bottom w:val="none" w:sz="0" w:space="0" w:color="auto"/>
        <w:right w:val="none" w:sz="0" w:space="0" w:color="auto"/>
      </w:divBdr>
    </w:div>
    <w:div w:id="305208177">
      <w:bodyDiv w:val="1"/>
      <w:marLeft w:val="0"/>
      <w:marRight w:val="0"/>
      <w:marTop w:val="0"/>
      <w:marBottom w:val="0"/>
      <w:divBdr>
        <w:top w:val="none" w:sz="0" w:space="0" w:color="auto"/>
        <w:left w:val="none" w:sz="0" w:space="0" w:color="auto"/>
        <w:bottom w:val="none" w:sz="0" w:space="0" w:color="auto"/>
        <w:right w:val="none" w:sz="0" w:space="0" w:color="auto"/>
      </w:divBdr>
    </w:div>
    <w:div w:id="31267928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41786941">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6322118">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304645">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75273067">
      <w:bodyDiv w:val="1"/>
      <w:marLeft w:val="0"/>
      <w:marRight w:val="0"/>
      <w:marTop w:val="0"/>
      <w:marBottom w:val="0"/>
      <w:divBdr>
        <w:top w:val="none" w:sz="0" w:space="0" w:color="auto"/>
        <w:left w:val="none" w:sz="0" w:space="0" w:color="auto"/>
        <w:bottom w:val="none" w:sz="0" w:space="0" w:color="auto"/>
        <w:right w:val="none" w:sz="0" w:space="0" w:color="auto"/>
      </w:divBdr>
    </w:div>
    <w:div w:id="376050223">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84453983">
      <w:bodyDiv w:val="1"/>
      <w:marLeft w:val="0"/>
      <w:marRight w:val="0"/>
      <w:marTop w:val="0"/>
      <w:marBottom w:val="0"/>
      <w:divBdr>
        <w:top w:val="none" w:sz="0" w:space="0" w:color="auto"/>
        <w:left w:val="none" w:sz="0" w:space="0" w:color="auto"/>
        <w:bottom w:val="none" w:sz="0" w:space="0" w:color="auto"/>
        <w:right w:val="none" w:sz="0" w:space="0" w:color="auto"/>
      </w:divBdr>
    </w:div>
    <w:div w:id="390810211">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396589132">
      <w:bodyDiv w:val="1"/>
      <w:marLeft w:val="0"/>
      <w:marRight w:val="0"/>
      <w:marTop w:val="0"/>
      <w:marBottom w:val="0"/>
      <w:divBdr>
        <w:top w:val="none" w:sz="0" w:space="0" w:color="auto"/>
        <w:left w:val="none" w:sz="0" w:space="0" w:color="auto"/>
        <w:bottom w:val="none" w:sz="0" w:space="0" w:color="auto"/>
        <w:right w:val="none" w:sz="0" w:space="0" w:color="auto"/>
      </w:divBdr>
    </w:div>
    <w:div w:id="400255355">
      <w:bodyDiv w:val="1"/>
      <w:marLeft w:val="0"/>
      <w:marRight w:val="0"/>
      <w:marTop w:val="0"/>
      <w:marBottom w:val="0"/>
      <w:divBdr>
        <w:top w:val="none" w:sz="0" w:space="0" w:color="auto"/>
        <w:left w:val="none" w:sz="0" w:space="0" w:color="auto"/>
        <w:bottom w:val="none" w:sz="0" w:space="0" w:color="auto"/>
        <w:right w:val="none" w:sz="0" w:space="0" w:color="auto"/>
      </w:divBdr>
    </w:div>
    <w:div w:id="40568683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12168207">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23579228">
      <w:bodyDiv w:val="1"/>
      <w:marLeft w:val="0"/>
      <w:marRight w:val="0"/>
      <w:marTop w:val="0"/>
      <w:marBottom w:val="0"/>
      <w:divBdr>
        <w:top w:val="none" w:sz="0" w:space="0" w:color="auto"/>
        <w:left w:val="none" w:sz="0" w:space="0" w:color="auto"/>
        <w:bottom w:val="none" w:sz="0" w:space="0" w:color="auto"/>
        <w:right w:val="none" w:sz="0" w:space="0" w:color="auto"/>
      </w:divBdr>
    </w:div>
    <w:div w:id="427234234">
      <w:bodyDiv w:val="1"/>
      <w:marLeft w:val="0"/>
      <w:marRight w:val="0"/>
      <w:marTop w:val="0"/>
      <w:marBottom w:val="0"/>
      <w:divBdr>
        <w:top w:val="none" w:sz="0" w:space="0" w:color="auto"/>
        <w:left w:val="none" w:sz="0" w:space="0" w:color="auto"/>
        <w:bottom w:val="none" w:sz="0" w:space="0" w:color="auto"/>
        <w:right w:val="none" w:sz="0" w:space="0" w:color="auto"/>
      </w:divBdr>
    </w:div>
    <w:div w:id="427583658">
      <w:bodyDiv w:val="1"/>
      <w:marLeft w:val="0"/>
      <w:marRight w:val="0"/>
      <w:marTop w:val="0"/>
      <w:marBottom w:val="0"/>
      <w:divBdr>
        <w:top w:val="none" w:sz="0" w:space="0" w:color="auto"/>
        <w:left w:val="none" w:sz="0" w:space="0" w:color="auto"/>
        <w:bottom w:val="none" w:sz="0" w:space="0" w:color="auto"/>
        <w:right w:val="none" w:sz="0" w:space="0" w:color="auto"/>
      </w:divBdr>
    </w:div>
    <w:div w:id="427697298">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1338499">
      <w:bodyDiv w:val="1"/>
      <w:marLeft w:val="0"/>
      <w:marRight w:val="0"/>
      <w:marTop w:val="0"/>
      <w:marBottom w:val="0"/>
      <w:divBdr>
        <w:top w:val="none" w:sz="0" w:space="0" w:color="auto"/>
        <w:left w:val="none" w:sz="0" w:space="0" w:color="auto"/>
        <w:bottom w:val="none" w:sz="0" w:space="0" w:color="auto"/>
        <w:right w:val="none" w:sz="0" w:space="0" w:color="auto"/>
      </w:divBdr>
    </w:div>
    <w:div w:id="441385227">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0223635">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70245748">
      <w:bodyDiv w:val="1"/>
      <w:marLeft w:val="0"/>
      <w:marRight w:val="0"/>
      <w:marTop w:val="0"/>
      <w:marBottom w:val="0"/>
      <w:divBdr>
        <w:top w:val="none" w:sz="0" w:space="0" w:color="auto"/>
        <w:left w:val="none" w:sz="0" w:space="0" w:color="auto"/>
        <w:bottom w:val="none" w:sz="0" w:space="0" w:color="auto"/>
        <w:right w:val="none" w:sz="0" w:space="0" w:color="auto"/>
      </w:divBdr>
    </w:div>
    <w:div w:id="482746828">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0296768">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07718794">
      <w:bodyDiv w:val="1"/>
      <w:marLeft w:val="0"/>
      <w:marRight w:val="0"/>
      <w:marTop w:val="0"/>
      <w:marBottom w:val="0"/>
      <w:divBdr>
        <w:top w:val="none" w:sz="0" w:space="0" w:color="auto"/>
        <w:left w:val="none" w:sz="0" w:space="0" w:color="auto"/>
        <w:bottom w:val="none" w:sz="0" w:space="0" w:color="auto"/>
        <w:right w:val="none" w:sz="0" w:space="0" w:color="auto"/>
      </w:divBdr>
    </w:div>
    <w:div w:id="513611941">
      <w:bodyDiv w:val="1"/>
      <w:marLeft w:val="0"/>
      <w:marRight w:val="0"/>
      <w:marTop w:val="0"/>
      <w:marBottom w:val="0"/>
      <w:divBdr>
        <w:top w:val="none" w:sz="0" w:space="0" w:color="auto"/>
        <w:left w:val="none" w:sz="0" w:space="0" w:color="auto"/>
        <w:bottom w:val="none" w:sz="0" w:space="0" w:color="auto"/>
        <w:right w:val="none" w:sz="0" w:space="0" w:color="auto"/>
      </w:divBdr>
    </w:div>
    <w:div w:id="521865961">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6677470">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54699872">
      <w:bodyDiv w:val="1"/>
      <w:marLeft w:val="0"/>
      <w:marRight w:val="0"/>
      <w:marTop w:val="0"/>
      <w:marBottom w:val="0"/>
      <w:divBdr>
        <w:top w:val="none" w:sz="0" w:space="0" w:color="auto"/>
        <w:left w:val="none" w:sz="0" w:space="0" w:color="auto"/>
        <w:bottom w:val="none" w:sz="0" w:space="0" w:color="auto"/>
        <w:right w:val="none" w:sz="0" w:space="0" w:color="auto"/>
      </w:divBdr>
    </w:div>
    <w:div w:id="56067798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566379007">
      <w:bodyDiv w:val="1"/>
      <w:marLeft w:val="0"/>
      <w:marRight w:val="0"/>
      <w:marTop w:val="0"/>
      <w:marBottom w:val="0"/>
      <w:divBdr>
        <w:top w:val="none" w:sz="0" w:space="0" w:color="auto"/>
        <w:left w:val="none" w:sz="0" w:space="0" w:color="auto"/>
        <w:bottom w:val="none" w:sz="0" w:space="0" w:color="auto"/>
        <w:right w:val="none" w:sz="0" w:space="0" w:color="auto"/>
      </w:divBdr>
    </w:div>
    <w:div w:id="568420309">
      <w:bodyDiv w:val="1"/>
      <w:marLeft w:val="0"/>
      <w:marRight w:val="0"/>
      <w:marTop w:val="0"/>
      <w:marBottom w:val="0"/>
      <w:divBdr>
        <w:top w:val="none" w:sz="0" w:space="0" w:color="auto"/>
        <w:left w:val="none" w:sz="0" w:space="0" w:color="auto"/>
        <w:bottom w:val="none" w:sz="0" w:space="0" w:color="auto"/>
        <w:right w:val="none" w:sz="0" w:space="0" w:color="auto"/>
      </w:divBdr>
    </w:div>
    <w:div w:id="574097255">
      <w:bodyDiv w:val="1"/>
      <w:marLeft w:val="0"/>
      <w:marRight w:val="0"/>
      <w:marTop w:val="0"/>
      <w:marBottom w:val="0"/>
      <w:divBdr>
        <w:top w:val="none" w:sz="0" w:space="0" w:color="auto"/>
        <w:left w:val="none" w:sz="0" w:space="0" w:color="auto"/>
        <w:bottom w:val="none" w:sz="0" w:space="0" w:color="auto"/>
        <w:right w:val="none" w:sz="0" w:space="0" w:color="auto"/>
      </w:divBdr>
    </w:div>
    <w:div w:id="574702965">
      <w:bodyDiv w:val="1"/>
      <w:marLeft w:val="0"/>
      <w:marRight w:val="0"/>
      <w:marTop w:val="0"/>
      <w:marBottom w:val="0"/>
      <w:divBdr>
        <w:top w:val="none" w:sz="0" w:space="0" w:color="auto"/>
        <w:left w:val="none" w:sz="0" w:space="0" w:color="auto"/>
        <w:bottom w:val="none" w:sz="0" w:space="0" w:color="auto"/>
        <w:right w:val="none" w:sz="0" w:space="0" w:color="auto"/>
      </w:divBdr>
    </w:div>
    <w:div w:id="577327176">
      <w:bodyDiv w:val="1"/>
      <w:marLeft w:val="0"/>
      <w:marRight w:val="0"/>
      <w:marTop w:val="0"/>
      <w:marBottom w:val="0"/>
      <w:divBdr>
        <w:top w:val="none" w:sz="0" w:space="0" w:color="auto"/>
        <w:left w:val="none" w:sz="0" w:space="0" w:color="auto"/>
        <w:bottom w:val="none" w:sz="0" w:space="0" w:color="auto"/>
        <w:right w:val="none" w:sz="0" w:space="0" w:color="auto"/>
      </w:divBdr>
    </w:div>
    <w:div w:id="580719107">
      <w:bodyDiv w:val="1"/>
      <w:marLeft w:val="0"/>
      <w:marRight w:val="0"/>
      <w:marTop w:val="0"/>
      <w:marBottom w:val="0"/>
      <w:divBdr>
        <w:top w:val="none" w:sz="0" w:space="0" w:color="auto"/>
        <w:left w:val="none" w:sz="0" w:space="0" w:color="auto"/>
        <w:bottom w:val="none" w:sz="0" w:space="0" w:color="auto"/>
        <w:right w:val="none" w:sz="0" w:space="0" w:color="auto"/>
      </w:divBdr>
    </w:div>
    <w:div w:id="585841980">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07011258">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19457101">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6303846">
      <w:bodyDiv w:val="1"/>
      <w:marLeft w:val="0"/>
      <w:marRight w:val="0"/>
      <w:marTop w:val="0"/>
      <w:marBottom w:val="0"/>
      <w:divBdr>
        <w:top w:val="none" w:sz="0" w:space="0" w:color="auto"/>
        <w:left w:val="none" w:sz="0" w:space="0" w:color="auto"/>
        <w:bottom w:val="none" w:sz="0" w:space="0" w:color="auto"/>
        <w:right w:val="none" w:sz="0" w:space="0" w:color="auto"/>
      </w:divBdr>
    </w:div>
    <w:div w:id="636683706">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38194124">
      <w:bodyDiv w:val="1"/>
      <w:marLeft w:val="0"/>
      <w:marRight w:val="0"/>
      <w:marTop w:val="0"/>
      <w:marBottom w:val="0"/>
      <w:divBdr>
        <w:top w:val="none" w:sz="0" w:space="0" w:color="auto"/>
        <w:left w:val="none" w:sz="0" w:space="0" w:color="auto"/>
        <w:bottom w:val="none" w:sz="0" w:space="0" w:color="auto"/>
        <w:right w:val="none" w:sz="0" w:space="0" w:color="auto"/>
      </w:divBdr>
    </w:div>
    <w:div w:id="642346368">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50061254">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2314858">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63357134">
      <w:bodyDiv w:val="1"/>
      <w:marLeft w:val="0"/>
      <w:marRight w:val="0"/>
      <w:marTop w:val="0"/>
      <w:marBottom w:val="0"/>
      <w:divBdr>
        <w:top w:val="none" w:sz="0" w:space="0" w:color="auto"/>
        <w:left w:val="none" w:sz="0" w:space="0" w:color="auto"/>
        <w:bottom w:val="none" w:sz="0" w:space="0" w:color="auto"/>
        <w:right w:val="none" w:sz="0" w:space="0" w:color="auto"/>
      </w:divBdr>
    </w:div>
    <w:div w:id="663704617">
      <w:bodyDiv w:val="1"/>
      <w:marLeft w:val="0"/>
      <w:marRight w:val="0"/>
      <w:marTop w:val="0"/>
      <w:marBottom w:val="0"/>
      <w:divBdr>
        <w:top w:val="none" w:sz="0" w:space="0" w:color="auto"/>
        <w:left w:val="none" w:sz="0" w:space="0" w:color="auto"/>
        <w:bottom w:val="none" w:sz="0" w:space="0" w:color="auto"/>
        <w:right w:val="none" w:sz="0" w:space="0" w:color="auto"/>
      </w:divBdr>
    </w:div>
    <w:div w:id="668872258">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5693953">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1734295">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19015183">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2631906">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5370361">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39132183">
      <w:bodyDiv w:val="1"/>
      <w:marLeft w:val="0"/>
      <w:marRight w:val="0"/>
      <w:marTop w:val="0"/>
      <w:marBottom w:val="0"/>
      <w:divBdr>
        <w:top w:val="none" w:sz="0" w:space="0" w:color="auto"/>
        <w:left w:val="none" w:sz="0" w:space="0" w:color="auto"/>
        <w:bottom w:val="none" w:sz="0" w:space="0" w:color="auto"/>
        <w:right w:val="none" w:sz="0" w:space="0" w:color="auto"/>
      </w:divBdr>
    </w:div>
    <w:div w:id="742678449">
      <w:bodyDiv w:val="1"/>
      <w:marLeft w:val="0"/>
      <w:marRight w:val="0"/>
      <w:marTop w:val="0"/>
      <w:marBottom w:val="0"/>
      <w:divBdr>
        <w:top w:val="none" w:sz="0" w:space="0" w:color="auto"/>
        <w:left w:val="none" w:sz="0" w:space="0" w:color="auto"/>
        <w:bottom w:val="none" w:sz="0" w:space="0" w:color="auto"/>
        <w:right w:val="none" w:sz="0" w:space="0" w:color="auto"/>
      </w:divBdr>
    </w:div>
    <w:div w:id="744498723">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64880824">
      <w:bodyDiv w:val="1"/>
      <w:marLeft w:val="0"/>
      <w:marRight w:val="0"/>
      <w:marTop w:val="0"/>
      <w:marBottom w:val="0"/>
      <w:divBdr>
        <w:top w:val="none" w:sz="0" w:space="0" w:color="auto"/>
        <w:left w:val="none" w:sz="0" w:space="0" w:color="auto"/>
        <w:bottom w:val="none" w:sz="0" w:space="0" w:color="auto"/>
        <w:right w:val="none" w:sz="0" w:space="0" w:color="auto"/>
      </w:divBdr>
    </w:div>
    <w:div w:id="768282558">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1145498">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765371">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4039771">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3134369">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06506716">
      <w:bodyDiv w:val="1"/>
      <w:marLeft w:val="0"/>
      <w:marRight w:val="0"/>
      <w:marTop w:val="0"/>
      <w:marBottom w:val="0"/>
      <w:divBdr>
        <w:top w:val="none" w:sz="0" w:space="0" w:color="auto"/>
        <w:left w:val="none" w:sz="0" w:space="0" w:color="auto"/>
        <w:bottom w:val="none" w:sz="0" w:space="0" w:color="auto"/>
        <w:right w:val="none" w:sz="0" w:space="0" w:color="auto"/>
      </w:divBdr>
    </w:div>
    <w:div w:id="808128401">
      <w:bodyDiv w:val="1"/>
      <w:marLeft w:val="0"/>
      <w:marRight w:val="0"/>
      <w:marTop w:val="0"/>
      <w:marBottom w:val="0"/>
      <w:divBdr>
        <w:top w:val="none" w:sz="0" w:space="0" w:color="auto"/>
        <w:left w:val="none" w:sz="0" w:space="0" w:color="auto"/>
        <w:bottom w:val="none" w:sz="0" w:space="0" w:color="auto"/>
        <w:right w:val="none" w:sz="0" w:space="0" w:color="auto"/>
      </w:divBdr>
    </w:div>
    <w:div w:id="808715368">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24786620">
      <w:bodyDiv w:val="1"/>
      <w:marLeft w:val="0"/>
      <w:marRight w:val="0"/>
      <w:marTop w:val="0"/>
      <w:marBottom w:val="0"/>
      <w:divBdr>
        <w:top w:val="none" w:sz="0" w:space="0" w:color="auto"/>
        <w:left w:val="none" w:sz="0" w:space="0" w:color="auto"/>
        <w:bottom w:val="none" w:sz="0" w:space="0" w:color="auto"/>
        <w:right w:val="none" w:sz="0" w:space="0" w:color="auto"/>
      </w:divBdr>
    </w:div>
    <w:div w:id="828598655">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36842146">
      <w:bodyDiv w:val="1"/>
      <w:marLeft w:val="0"/>
      <w:marRight w:val="0"/>
      <w:marTop w:val="0"/>
      <w:marBottom w:val="0"/>
      <w:divBdr>
        <w:top w:val="none" w:sz="0" w:space="0" w:color="auto"/>
        <w:left w:val="none" w:sz="0" w:space="0" w:color="auto"/>
        <w:bottom w:val="none" w:sz="0" w:space="0" w:color="auto"/>
        <w:right w:val="none" w:sz="0" w:space="0" w:color="auto"/>
      </w:divBdr>
    </w:div>
    <w:div w:id="842205676">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65023650">
      <w:bodyDiv w:val="1"/>
      <w:marLeft w:val="0"/>
      <w:marRight w:val="0"/>
      <w:marTop w:val="0"/>
      <w:marBottom w:val="0"/>
      <w:divBdr>
        <w:top w:val="none" w:sz="0" w:space="0" w:color="auto"/>
        <w:left w:val="none" w:sz="0" w:space="0" w:color="auto"/>
        <w:bottom w:val="none" w:sz="0" w:space="0" w:color="auto"/>
        <w:right w:val="none" w:sz="0" w:space="0" w:color="auto"/>
      </w:divBdr>
    </w:div>
    <w:div w:id="869688803">
      <w:bodyDiv w:val="1"/>
      <w:marLeft w:val="0"/>
      <w:marRight w:val="0"/>
      <w:marTop w:val="0"/>
      <w:marBottom w:val="0"/>
      <w:divBdr>
        <w:top w:val="none" w:sz="0" w:space="0" w:color="auto"/>
        <w:left w:val="none" w:sz="0" w:space="0" w:color="auto"/>
        <w:bottom w:val="none" w:sz="0" w:space="0" w:color="auto"/>
        <w:right w:val="none" w:sz="0" w:space="0" w:color="auto"/>
      </w:divBdr>
    </w:div>
    <w:div w:id="870414820">
      <w:bodyDiv w:val="1"/>
      <w:marLeft w:val="0"/>
      <w:marRight w:val="0"/>
      <w:marTop w:val="0"/>
      <w:marBottom w:val="0"/>
      <w:divBdr>
        <w:top w:val="none" w:sz="0" w:space="0" w:color="auto"/>
        <w:left w:val="none" w:sz="0" w:space="0" w:color="auto"/>
        <w:bottom w:val="none" w:sz="0" w:space="0" w:color="auto"/>
        <w:right w:val="none" w:sz="0" w:space="0" w:color="auto"/>
      </w:divBdr>
    </w:div>
    <w:div w:id="881331820">
      <w:bodyDiv w:val="1"/>
      <w:marLeft w:val="0"/>
      <w:marRight w:val="0"/>
      <w:marTop w:val="0"/>
      <w:marBottom w:val="0"/>
      <w:divBdr>
        <w:top w:val="none" w:sz="0" w:space="0" w:color="auto"/>
        <w:left w:val="none" w:sz="0" w:space="0" w:color="auto"/>
        <w:bottom w:val="none" w:sz="0" w:space="0" w:color="auto"/>
        <w:right w:val="none" w:sz="0" w:space="0" w:color="auto"/>
      </w:divBdr>
    </w:div>
    <w:div w:id="887227574">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897783041">
      <w:bodyDiv w:val="1"/>
      <w:marLeft w:val="0"/>
      <w:marRight w:val="0"/>
      <w:marTop w:val="0"/>
      <w:marBottom w:val="0"/>
      <w:divBdr>
        <w:top w:val="none" w:sz="0" w:space="0" w:color="auto"/>
        <w:left w:val="none" w:sz="0" w:space="0" w:color="auto"/>
        <w:bottom w:val="none" w:sz="0" w:space="0" w:color="auto"/>
        <w:right w:val="none" w:sz="0" w:space="0" w:color="auto"/>
      </w:divBdr>
    </w:div>
    <w:div w:id="90014143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2873279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8947155">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3925089">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4945142">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1231901">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77302719">
      <w:bodyDiv w:val="1"/>
      <w:marLeft w:val="0"/>
      <w:marRight w:val="0"/>
      <w:marTop w:val="0"/>
      <w:marBottom w:val="0"/>
      <w:divBdr>
        <w:top w:val="none" w:sz="0" w:space="0" w:color="auto"/>
        <w:left w:val="none" w:sz="0" w:space="0" w:color="auto"/>
        <w:bottom w:val="none" w:sz="0" w:space="0" w:color="auto"/>
        <w:right w:val="none" w:sz="0" w:space="0" w:color="auto"/>
      </w:divBdr>
    </w:div>
    <w:div w:id="979457218">
      <w:bodyDiv w:val="1"/>
      <w:marLeft w:val="0"/>
      <w:marRight w:val="0"/>
      <w:marTop w:val="0"/>
      <w:marBottom w:val="0"/>
      <w:divBdr>
        <w:top w:val="none" w:sz="0" w:space="0" w:color="auto"/>
        <w:left w:val="none" w:sz="0" w:space="0" w:color="auto"/>
        <w:bottom w:val="none" w:sz="0" w:space="0" w:color="auto"/>
        <w:right w:val="none" w:sz="0" w:space="0" w:color="auto"/>
      </w:divBdr>
    </w:div>
    <w:div w:id="988898300">
      <w:bodyDiv w:val="1"/>
      <w:marLeft w:val="0"/>
      <w:marRight w:val="0"/>
      <w:marTop w:val="0"/>
      <w:marBottom w:val="0"/>
      <w:divBdr>
        <w:top w:val="none" w:sz="0" w:space="0" w:color="auto"/>
        <w:left w:val="none" w:sz="0" w:space="0" w:color="auto"/>
        <w:bottom w:val="none" w:sz="0" w:space="0" w:color="auto"/>
        <w:right w:val="none" w:sz="0" w:space="0" w:color="auto"/>
      </w:divBdr>
    </w:div>
    <w:div w:id="9957698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7902144">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4650819">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6522364">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267842">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3210317">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48381503">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55272046">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62097377">
      <w:bodyDiv w:val="1"/>
      <w:marLeft w:val="0"/>
      <w:marRight w:val="0"/>
      <w:marTop w:val="0"/>
      <w:marBottom w:val="0"/>
      <w:divBdr>
        <w:top w:val="none" w:sz="0" w:space="0" w:color="auto"/>
        <w:left w:val="none" w:sz="0" w:space="0" w:color="auto"/>
        <w:bottom w:val="none" w:sz="0" w:space="0" w:color="auto"/>
        <w:right w:val="none" w:sz="0" w:space="0" w:color="auto"/>
      </w:divBdr>
    </w:div>
    <w:div w:id="1078097380">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066354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694488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4182855">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0985592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20687043">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1269793">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7278232">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2139641">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87989035">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623986">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3439703">
      <w:bodyDiv w:val="1"/>
      <w:marLeft w:val="0"/>
      <w:marRight w:val="0"/>
      <w:marTop w:val="0"/>
      <w:marBottom w:val="0"/>
      <w:divBdr>
        <w:top w:val="none" w:sz="0" w:space="0" w:color="auto"/>
        <w:left w:val="none" w:sz="0" w:space="0" w:color="auto"/>
        <w:bottom w:val="none" w:sz="0" w:space="0" w:color="auto"/>
        <w:right w:val="none" w:sz="0" w:space="0" w:color="auto"/>
      </w:divBdr>
    </w:div>
    <w:div w:id="1204827785">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2039961">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34045039">
      <w:bodyDiv w:val="1"/>
      <w:marLeft w:val="0"/>
      <w:marRight w:val="0"/>
      <w:marTop w:val="0"/>
      <w:marBottom w:val="0"/>
      <w:divBdr>
        <w:top w:val="none" w:sz="0" w:space="0" w:color="auto"/>
        <w:left w:val="none" w:sz="0" w:space="0" w:color="auto"/>
        <w:bottom w:val="none" w:sz="0" w:space="0" w:color="auto"/>
        <w:right w:val="none" w:sz="0" w:space="0" w:color="auto"/>
      </w:divBdr>
    </w:div>
    <w:div w:id="1237131671">
      <w:bodyDiv w:val="1"/>
      <w:marLeft w:val="0"/>
      <w:marRight w:val="0"/>
      <w:marTop w:val="0"/>
      <w:marBottom w:val="0"/>
      <w:divBdr>
        <w:top w:val="none" w:sz="0" w:space="0" w:color="auto"/>
        <w:left w:val="none" w:sz="0" w:space="0" w:color="auto"/>
        <w:bottom w:val="none" w:sz="0" w:space="0" w:color="auto"/>
        <w:right w:val="none" w:sz="0" w:space="0" w:color="auto"/>
      </w:divBdr>
    </w:div>
    <w:div w:id="1242136493">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1374459">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212949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88009138">
      <w:bodyDiv w:val="1"/>
      <w:marLeft w:val="0"/>
      <w:marRight w:val="0"/>
      <w:marTop w:val="0"/>
      <w:marBottom w:val="0"/>
      <w:divBdr>
        <w:top w:val="none" w:sz="0" w:space="0" w:color="auto"/>
        <w:left w:val="none" w:sz="0" w:space="0" w:color="auto"/>
        <w:bottom w:val="none" w:sz="0" w:space="0" w:color="auto"/>
        <w:right w:val="none" w:sz="0" w:space="0" w:color="auto"/>
      </w:divBdr>
    </w:div>
    <w:div w:id="1290940441">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297107724">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17150385">
      <w:bodyDiv w:val="1"/>
      <w:marLeft w:val="0"/>
      <w:marRight w:val="0"/>
      <w:marTop w:val="0"/>
      <w:marBottom w:val="0"/>
      <w:divBdr>
        <w:top w:val="none" w:sz="0" w:space="0" w:color="auto"/>
        <w:left w:val="none" w:sz="0" w:space="0" w:color="auto"/>
        <w:bottom w:val="none" w:sz="0" w:space="0" w:color="auto"/>
        <w:right w:val="none" w:sz="0" w:space="0" w:color="auto"/>
      </w:divBdr>
    </w:div>
    <w:div w:id="1320622237">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30253439">
      <w:bodyDiv w:val="1"/>
      <w:marLeft w:val="0"/>
      <w:marRight w:val="0"/>
      <w:marTop w:val="0"/>
      <w:marBottom w:val="0"/>
      <w:divBdr>
        <w:top w:val="none" w:sz="0" w:space="0" w:color="auto"/>
        <w:left w:val="none" w:sz="0" w:space="0" w:color="auto"/>
        <w:bottom w:val="none" w:sz="0" w:space="0" w:color="auto"/>
        <w:right w:val="none" w:sz="0" w:space="0" w:color="auto"/>
      </w:divBdr>
    </w:div>
    <w:div w:id="1337853016">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0227875">
      <w:bodyDiv w:val="1"/>
      <w:marLeft w:val="0"/>
      <w:marRight w:val="0"/>
      <w:marTop w:val="0"/>
      <w:marBottom w:val="0"/>
      <w:divBdr>
        <w:top w:val="none" w:sz="0" w:space="0" w:color="auto"/>
        <w:left w:val="none" w:sz="0" w:space="0" w:color="auto"/>
        <w:bottom w:val="none" w:sz="0" w:space="0" w:color="auto"/>
        <w:right w:val="none" w:sz="0" w:space="0" w:color="auto"/>
      </w:divBdr>
    </w:div>
    <w:div w:id="1372222420">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3555220">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394081837">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18598009">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28042411">
      <w:bodyDiv w:val="1"/>
      <w:marLeft w:val="0"/>
      <w:marRight w:val="0"/>
      <w:marTop w:val="0"/>
      <w:marBottom w:val="0"/>
      <w:divBdr>
        <w:top w:val="none" w:sz="0" w:space="0" w:color="auto"/>
        <w:left w:val="none" w:sz="0" w:space="0" w:color="auto"/>
        <w:bottom w:val="none" w:sz="0" w:space="0" w:color="auto"/>
        <w:right w:val="none" w:sz="0" w:space="0" w:color="auto"/>
      </w:divBdr>
    </w:div>
    <w:div w:id="1429078714">
      <w:bodyDiv w:val="1"/>
      <w:marLeft w:val="0"/>
      <w:marRight w:val="0"/>
      <w:marTop w:val="0"/>
      <w:marBottom w:val="0"/>
      <w:divBdr>
        <w:top w:val="none" w:sz="0" w:space="0" w:color="auto"/>
        <w:left w:val="none" w:sz="0" w:space="0" w:color="auto"/>
        <w:bottom w:val="none" w:sz="0" w:space="0" w:color="auto"/>
        <w:right w:val="none" w:sz="0" w:space="0" w:color="auto"/>
      </w:divBdr>
    </w:div>
    <w:div w:id="1429542121">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6093559">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55055985">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5276263">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71826535">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85661846">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493058393">
      <w:bodyDiv w:val="1"/>
      <w:marLeft w:val="0"/>
      <w:marRight w:val="0"/>
      <w:marTop w:val="0"/>
      <w:marBottom w:val="0"/>
      <w:divBdr>
        <w:top w:val="none" w:sz="0" w:space="0" w:color="auto"/>
        <w:left w:val="none" w:sz="0" w:space="0" w:color="auto"/>
        <w:bottom w:val="none" w:sz="0" w:space="0" w:color="auto"/>
        <w:right w:val="none" w:sz="0" w:space="0" w:color="auto"/>
      </w:divBdr>
    </w:div>
    <w:div w:id="1493183875">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08902755">
      <w:bodyDiv w:val="1"/>
      <w:marLeft w:val="0"/>
      <w:marRight w:val="0"/>
      <w:marTop w:val="0"/>
      <w:marBottom w:val="0"/>
      <w:divBdr>
        <w:top w:val="none" w:sz="0" w:space="0" w:color="auto"/>
        <w:left w:val="none" w:sz="0" w:space="0" w:color="auto"/>
        <w:bottom w:val="none" w:sz="0" w:space="0" w:color="auto"/>
        <w:right w:val="none" w:sz="0" w:space="0" w:color="auto"/>
      </w:divBdr>
    </w:div>
    <w:div w:id="1509829855">
      <w:bodyDiv w:val="1"/>
      <w:marLeft w:val="0"/>
      <w:marRight w:val="0"/>
      <w:marTop w:val="0"/>
      <w:marBottom w:val="0"/>
      <w:divBdr>
        <w:top w:val="none" w:sz="0" w:space="0" w:color="auto"/>
        <w:left w:val="none" w:sz="0" w:space="0" w:color="auto"/>
        <w:bottom w:val="none" w:sz="0" w:space="0" w:color="auto"/>
        <w:right w:val="none" w:sz="0" w:space="0" w:color="auto"/>
      </w:divBdr>
    </w:div>
    <w:div w:id="1513954039">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25052255">
      <w:bodyDiv w:val="1"/>
      <w:marLeft w:val="0"/>
      <w:marRight w:val="0"/>
      <w:marTop w:val="0"/>
      <w:marBottom w:val="0"/>
      <w:divBdr>
        <w:top w:val="none" w:sz="0" w:space="0" w:color="auto"/>
        <w:left w:val="none" w:sz="0" w:space="0" w:color="auto"/>
        <w:bottom w:val="none" w:sz="0" w:space="0" w:color="auto"/>
        <w:right w:val="none" w:sz="0" w:space="0" w:color="auto"/>
      </w:divBdr>
    </w:div>
    <w:div w:id="1525289695">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43785379">
      <w:bodyDiv w:val="1"/>
      <w:marLeft w:val="0"/>
      <w:marRight w:val="0"/>
      <w:marTop w:val="0"/>
      <w:marBottom w:val="0"/>
      <w:divBdr>
        <w:top w:val="none" w:sz="0" w:space="0" w:color="auto"/>
        <w:left w:val="none" w:sz="0" w:space="0" w:color="auto"/>
        <w:bottom w:val="none" w:sz="0" w:space="0" w:color="auto"/>
        <w:right w:val="none" w:sz="0" w:space="0" w:color="auto"/>
      </w:divBdr>
    </w:div>
    <w:div w:id="1555314615">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2132069">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7107737">
      <w:bodyDiv w:val="1"/>
      <w:marLeft w:val="0"/>
      <w:marRight w:val="0"/>
      <w:marTop w:val="0"/>
      <w:marBottom w:val="0"/>
      <w:divBdr>
        <w:top w:val="none" w:sz="0" w:space="0" w:color="auto"/>
        <w:left w:val="none" w:sz="0" w:space="0" w:color="auto"/>
        <w:bottom w:val="none" w:sz="0" w:space="0" w:color="auto"/>
        <w:right w:val="none" w:sz="0" w:space="0" w:color="auto"/>
      </w:divBdr>
    </w:div>
    <w:div w:id="1568614222">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2525866">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591810260">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1446830">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6712144">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18441861">
      <w:bodyDiv w:val="1"/>
      <w:marLeft w:val="0"/>
      <w:marRight w:val="0"/>
      <w:marTop w:val="0"/>
      <w:marBottom w:val="0"/>
      <w:divBdr>
        <w:top w:val="none" w:sz="0" w:space="0" w:color="auto"/>
        <w:left w:val="none" w:sz="0" w:space="0" w:color="auto"/>
        <w:bottom w:val="none" w:sz="0" w:space="0" w:color="auto"/>
        <w:right w:val="none" w:sz="0" w:space="0" w:color="auto"/>
      </w:divBdr>
    </w:div>
    <w:div w:id="1620797879">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51011794">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57539152">
      <w:bodyDiv w:val="1"/>
      <w:marLeft w:val="0"/>
      <w:marRight w:val="0"/>
      <w:marTop w:val="0"/>
      <w:marBottom w:val="0"/>
      <w:divBdr>
        <w:top w:val="none" w:sz="0" w:space="0" w:color="auto"/>
        <w:left w:val="none" w:sz="0" w:space="0" w:color="auto"/>
        <w:bottom w:val="none" w:sz="0" w:space="0" w:color="auto"/>
        <w:right w:val="none" w:sz="0" w:space="0" w:color="auto"/>
      </w:divBdr>
    </w:div>
    <w:div w:id="1657613386">
      <w:bodyDiv w:val="1"/>
      <w:marLeft w:val="0"/>
      <w:marRight w:val="0"/>
      <w:marTop w:val="0"/>
      <w:marBottom w:val="0"/>
      <w:divBdr>
        <w:top w:val="none" w:sz="0" w:space="0" w:color="auto"/>
        <w:left w:val="none" w:sz="0" w:space="0" w:color="auto"/>
        <w:bottom w:val="none" w:sz="0" w:space="0" w:color="auto"/>
        <w:right w:val="none" w:sz="0" w:space="0" w:color="auto"/>
      </w:divBdr>
    </w:div>
    <w:div w:id="1659528649">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5300853">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85402063">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697348007">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38429689">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18543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21579483">
      <w:bodyDiv w:val="1"/>
      <w:marLeft w:val="0"/>
      <w:marRight w:val="0"/>
      <w:marTop w:val="0"/>
      <w:marBottom w:val="0"/>
      <w:divBdr>
        <w:top w:val="none" w:sz="0" w:space="0" w:color="auto"/>
        <w:left w:val="none" w:sz="0" w:space="0" w:color="auto"/>
        <w:bottom w:val="none" w:sz="0" w:space="0" w:color="auto"/>
        <w:right w:val="none" w:sz="0" w:space="0" w:color="auto"/>
      </w:divBdr>
    </w:div>
    <w:div w:id="1825702428">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28202050">
      <w:bodyDiv w:val="1"/>
      <w:marLeft w:val="0"/>
      <w:marRight w:val="0"/>
      <w:marTop w:val="0"/>
      <w:marBottom w:val="0"/>
      <w:divBdr>
        <w:top w:val="none" w:sz="0" w:space="0" w:color="auto"/>
        <w:left w:val="none" w:sz="0" w:space="0" w:color="auto"/>
        <w:bottom w:val="none" w:sz="0" w:space="0" w:color="auto"/>
        <w:right w:val="none" w:sz="0" w:space="0" w:color="auto"/>
      </w:divBdr>
    </w:div>
    <w:div w:id="1830831566">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34375340">
      <w:bodyDiv w:val="1"/>
      <w:marLeft w:val="0"/>
      <w:marRight w:val="0"/>
      <w:marTop w:val="0"/>
      <w:marBottom w:val="0"/>
      <w:divBdr>
        <w:top w:val="none" w:sz="0" w:space="0" w:color="auto"/>
        <w:left w:val="none" w:sz="0" w:space="0" w:color="auto"/>
        <w:bottom w:val="none" w:sz="0" w:space="0" w:color="auto"/>
        <w:right w:val="none" w:sz="0" w:space="0" w:color="auto"/>
      </w:divBdr>
    </w:div>
    <w:div w:id="1841774771">
      <w:bodyDiv w:val="1"/>
      <w:marLeft w:val="0"/>
      <w:marRight w:val="0"/>
      <w:marTop w:val="0"/>
      <w:marBottom w:val="0"/>
      <w:divBdr>
        <w:top w:val="none" w:sz="0" w:space="0" w:color="auto"/>
        <w:left w:val="none" w:sz="0" w:space="0" w:color="auto"/>
        <w:bottom w:val="none" w:sz="0" w:space="0" w:color="auto"/>
        <w:right w:val="none" w:sz="0" w:space="0" w:color="auto"/>
      </w:divBdr>
    </w:div>
    <w:div w:id="1844472742">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65971412">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72063251">
      <w:bodyDiv w:val="1"/>
      <w:marLeft w:val="0"/>
      <w:marRight w:val="0"/>
      <w:marTop w:val="0"/>
      <w:marBottom w:val="0"/>
      <w:divBdr>
        <w:top w:val="none" w:sz="0" w:space="0" w:color="auto"/>
        <w:left w:val="none" w:sz="0" w:space="0" w:color="auto"/>
        <w:bottom w:val="none" w:sz="0" w:space="0" w:color="auto"/>
        <w:right w:val="none" w:sz="0" w:space="0" w:color="auto"/>
      </w:divBdr>
    </w:div>
    <w:div w:id="1881085345">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87598060">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03709832">
      <w:bodyDiv w:val="1"/>
      <w:marLeft w:val="0"/>
      <w:marRight w:val="0"/>
      <w:marTop w:val="0"/>
      <w:marBottom w:val="0"/>
      <w:divBdr>
        <w:top w:val="none" w:sz="0" w:space="0" w:color="auto"/>
        <w:left w:val="none" w:sz="0" w:space="0" w:color="auto"/>
        <w:bottom w:val="none" w:sz="0" w:space="0" w:color="auto"/>
        <w:right w:val="none" w:sz="0" w:space="0" w:color="auto"/>
      </w:divBdr>
    </w:div>
    <w:div w:id="1907181601">
      <w:bodyDiv w:val="1"/>
      <w:marLeft w:val="0"/>
      <w:marRight w:val="0"/>
      <w:marTop w:val="0"/>
      <w:marBottom w:val="0"/>
      <w:divBdr>
        <w:top w:val="none" w:sz="0" w:space="0" w:color="auto"/>
        <w:left w:val="none" w:sz="0" w:space="0" w:color="auto"/>
        <w:bottom w:val="none" w:sz="0" w:space="0" w:color="auto"/>
        <w:right w:val="none" w:sz="0" w:space="0" w:color="auto"/>
      </w:divBdr>
    </w:div>
    <w:div w:id="1908374723">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2761198">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621143">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54316169">
      <w:bodyDiv w:val="1"/>
      <w:marLeft w:val="0"/>
      <w:marRight w:val="0"/>
      <w:marTop w:val="0"/>
      <w:marBottom w:val="0"/>
      <w:divBdr>
        <w:top w:val="none" w:sz="0" w:space="0" w:color="auto"/>
        <w:left w:val="none" w:sz="0" w:space="0" w:color="auto"/>
        <w:bottom w:val="none" w:sz="0" w:space="0" w:color="auto"/>
        <w:right w:val="none" w:sz="0" w:space="0" w:color="auto"/>
      </w:divBdr>
    </w:div>
    <w:div w:id="1956134476">
      <w:bodyDiv w:val="1"/>
      <w:marLeft w:val="0"/>
      <w:marRight w:val="0"/>
      <w:marTop w:val="0"/>
      <w:marBottom w:val="0"/>
      <w:divBdr>
        <w:top w:val="none" w:sz="0" w:space="0" w:color="auto"/>
        <w:left w:val="none" w:sz="0" w:space="0" w:color="auto"/>
        <w:bottom w:val="none" w:sz="0" w:space="0" w:color="auto"/>
        <w:right w:val="none" w:sz="0" w:space="0" w:color="auto"/>
      </w:divBdr>
    </w:div>
    <w:div w:id="1958104325">
      <w:bodyDiv w:val="1"/>
      <w:marLeft w:val="0"/>
      <w:marRight w:val="0"/>
      <w:marTop w:val="0"/>
      <w:marBottom w:val="0"/>
      <w:divBdr>
        <w:top w:val="none" w:sz="0" w:space="0" w:color="auto"/>
        <w:left w:val="none" w:sz="0" w:space="0" w:color="auto"/>
        <w:bottom w:val="none" w:sz="0" w:space="0" w:color="auto"/>
        <w:right w:val="none" w:sz="0" w:space="0" w:color="auto"/>
      </w:divBdr>
    </w:div>
    <w:div w:id="1960643495">
      <w:bodyDiv w:val="1"/>
      <w:marLeft w:val="0"/>
      <w:marRight w:val="0"/>
      <w:marTop w:val="0"/>
      <w:marBottom w:val="0"/>
      <w:divBdr>
        <w:top w:val="none" w:sz="0" w:space="0" w:color="auto"/>
        <w:left w:val="none" w:sz="0" w:space="0" w:color="auto"/>
        <w:bottom w:val="none" w:sz="0" w:space="0" w:color="auto"/>
        <w:right w:val="none" w:sz="0" w:space="0" w:color="auto"/>
      </w:divBdr>
    </w:div>
    <w:div w:id="1964576105">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3517675">
      <w:bodyDiv w:val="1"/>
      <w:marLeft w:val="0"/>
      <w:marRight w:val="0"/>
      <w:marTop w:val="0"/>
      <w:marBottom w:val="0"/>
      <w:divBdr>
        <w:top w:val="none" w:sz="0" w:space="0" w:color="auto"/>
        <w:left w:val="none" w:sz="0" w:space="0" w:color="auto"/>
        <w:bottom w:val="none" w:sz="0" w:space="0" w:color="auto"/>
        <w:right w:val="none" w:sz="0" w:space="0" w:color="auto"/>
      </w:divBdr>
    </w:div>
    <w:div w:id="1975207314">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026545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1993676897">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14189014">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2780015">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28361440">
      <w:bodyDiv w:val="1"/>
      <w:marLeft w:val="0"/>
      <w:marRight w:val="0"/>
      <w:marTop w:val="0"/>
      <w:marBottom w:val="0"/>
      <w:divBdr>
        <w:top w:val="none" w:sz="0" w:space="0" w:color="auto"/>
        <w:left w:val="none" w:sz="0" w:space="0" w:color="auto"/>
        <w:bottom w:val="none" w:sz="0" w:space="0" w:color="auto"/>
        <w:right w:val="none" w:sz="0" w:space="0" w:color="auto"/>
      </w:divBdr>
    </w:div>
    <w:div w:id="2028870893">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3416129">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4379288">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58161096">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2054751">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89228210">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017440">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485371">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4.xml"/></Relationships>
</file>

<file path=word/theme/_rels/theme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48FF758-DD7D-4448-BFFC-44D9148A6834}">
  <we:reference id="wa104382081" version="1.55.1.0" store="es-ES" storeType="OMEX"/>
  <we:alternateReferences>
    <we:reference id="WA104382081" version="1.55.1.0" store=""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D3CD9DD-007A-43CC-9F06-C82EEBB543B8}">
  <we:reference id="wa200004996" version="1.0.0.0" store="es-ES" storeType="OMEX"/>
  <we:alternateReferences>
    <we:reference id="WA200004996" version="1.0.0.0" store="" storeType="OMEX"/>
  </we:alternateReferences>
  <we:properties>
    <we:property name="bibcitation-word-document-id" value="&quot;b153fe96-9e15-4bd3-ab7b-f3c8b005230b&quot;"/>
    <we:property name="bibcitation-word-citation-list" value="{&quot;id&quot;:&quot;f70a7e25-10a5-4828-879e-1e77ea5a2ed6&quot;,&quot;citations&quot;:[],&quot;style&quot;:{&quot;name&quot;:&quot;IEEE&quot;,&quot;xml&quot;:&quot;&lt;?xml version=\&quot;1.0\&quot; encoding=\&quot;utf-8\&quot;?&gt;\n&lt;style xmlns=\&quot;http://purl.org/net/xbiblio/csl\&quot; class=\&quot;in-text\&quot; version=\&quot;1.0\&quot; demote-non-dropping-particle=\&quot;sort-only\&quot;&gt;\n  &lt;info&gt;\n    &lt;title&gt;IEEE&lt;/title&gt;\n    &lt;id&gt;http://www.zotero.org/styles/ieee&lt;/id&gt;\n    &lt;link href=\&quot;http://www.zotero.org/styles/ieee\&quot; rel=\&quot;self\&quot;/&gt;\n    &lt;!-- &lt;link href=\&quot;https://ieeeauthorcenter.ieee.org/wp-content/uploads/IEEE-Reference-Guide.pdf\&quot; rel=\&quot;documentation\&quot;/&gt; - 2018 guidelines --&gt;\n    &lt;link href=\&quot;http://journals.ieeeauthorcenter.ieee.org/wp-content/uploads/sites/7/IEEE_Reference_Guide.pdf\&quot; rel=\&quot;documentation\&quot;/&gt;\n    &lt;link href=\&quot;https://journals.ieeeauthorcenter.ieee.org/your-role-in-article-production/ieee-editorial-style-manual/\&quot; rel=\&quot;documentation\&quot;/&gt;\n    &lt;author&gt;\n      &lt;name&gt;Michael Berkowitz&lt;/name&gt;\n      &lt;email&gt;mberkowi@gmu.edu&lt;/email&gt;\n    &lt;/author&gt;\n    &lt;contributor&gt;\n      &lt;name&gt;Julian Onions&lt;/name&gt;\n      &lt;email&gt;julian.onions@gmail.com&lt;/email&gt;\n    &lt;/contributor&gt;\n    &lt;contributor&gt;\n      &lt;name&gt;Rintze Zelle&lt;/name&gt;\n      &lt;uri&gt;http://twitter.com/rintzezelle&lt;/uri&gt;\n    &lt;/contributor&gt;\n    &lt;contributor&gt;\n      &lt;name&gt;Stephen Frank&lt;/name&gt;\n      &lt;uri&gt;http://www.zotero.org/sfrank&lt;/uri&gt;\n    &lt;/contributor&gt;\n    &lt;contributor&gt;\n      &lt;name&gt;Sebastian Karcher&lt;/name&gt;\n    &lt;/contributor&gt;\n    &lt;contributor&gt;\n      &lt;name&gt;Giuseppe Silano&lt;/name&gt;\n      &lt;email&gt;g.silano89@gmail.com&lt;/email&gt;\n      &lt;uri&gt;http://giuseppesilano.net&lt;/uri&gt;\n    &lt;/contributor&gt;\n    &lt;contributor&gt;\n      &lt;name&gt;Patrick O'Brien&lt;/name&gt;\n    &lt;/contributor&gt;\n    &lt;contributor&gt;\n      &lt;name&gt;Brenton M. Wiernik&lt;/name&gt;\n    &lt;/contributor&gt;\n    &lt;contributor&gt;\n      &lt;name&gt;Oliver Couch&lt;/name&gt;\n      &lt;email&gt;oliver.couch@gmail.com&lt;/email&gt;\n    &lt;/contributor&gt;\n    &lt;category citation-format=\&quot;numeric\&quot;/&gt;\n    &lt;category field=\&quot;engineering\&quot;/&gt;\n    &lt;category field=\&quot;generic-base\&quot;/&gt;\n    &lt;summary&gt;IEEE style as per the 2023 guidelines, V 11.29.2023.&lt;/summary&gt;\n    &lt;updated&gt;2024-03-27T11:41:27+00:00&lt;/updated&gt;\n    &lt;rights license=\&quot;http://creativecommons.org/licenses/by-sa/3.0/\&quot;&gt;This work is licensed under a Creative Commons Attribution-ShareAlike 3.0 License&lt;/rights&gt;\n  &lt;/info&gt;\n  &lt;locale xml:lang=\&quot;en\&quot;&gt;\n    &lt;date form=\&quot;text\&quot;&gt;\n      &lt;date-part name=\&quot;month\&quot; form=\&quot;short\&quot; suffix=\&quot; \&quot;/&gt;\n      &lt;date-part name=\&quot;day\&quot; form=\&quot;numeric-leading-zeros\&quot; suffix=\&quot;, \&quot;/&gt;\n      &lt;date-part name=\&quot;year\&quot;/&gt;\n    &lt;/date&gt;\n    &lt;terms&gt;\n      &lt;term name=\&quot;chapter\&quot; form=\&quot;short\&quot;&gt;ch.&lt;/term&gt;\n      &lt;term name=\&quot;chapter-number\&quot; form=\&quot;short\&quot;&gt;ch.&lt;/term&gt;\n      &lt;term name=\&quot;presented at\&quot;&gt;presented at the&lt;/term&gt;\n      &lt;term name=\&quot;available at\&quot;&gt;available&lt;/term&gt;\n    &lt;/terms&gt;\n  &lt;/locale&gt;\n  &lt;!-- Macros --&gt;\n  &lt;macro name=\&quot;status\&quot;&gt;\n    &lt;choose&gt;\n      &lt;if variable=\&quot;page issue volume\&quot; match=\&quot;none\&quot;&gt;\n        &lt;text variable=\&quot;status\&quot; text-case=\&quot;capitalize-first\&quot; suffix=\&quot;\&quot; font-weight=\&quot;bold\&quot;/&gt;\n      &lt;/if&gt;\n    &lt;/choose&gt;\n  &lt;/macro&gt;\n  &lt;macro name=\&quot;edition\&quot;&gt;\n    &lt;choose&gt;\n      &lt;if type=\&quot;bill book chapter graphic legal_case legislation motion_picture paper-conference report song\&quot; match=\&quot;any\&quot;&gt;\n        &lt;choose&gt;\n          &lt;if is-numeric=\&quot;edition\&quot;&gt;\n            &lt;group delimiter=\&quot; \&quot;&gt;\n              &lt;number variable=\&quot;edition\&quot; form=\&quot;ordinal\&quot;/&gt;\n              &lt;text term=\&quot;edition\&quot; form=\&quot;short\&quot;/&gt;\n            &lt;/group&gt;\n          &lt;/if&gt;\n          &lt;else&gt;\n            &lt;text variable=\&quot;edition\&quot; text-case=\&quot;capitalize-first\&quot; suffix=\&quot;.\&quot;/&gt;\n          &lt;/else&gt;\n        &lt;/choose&gt;\n      &lt;/if&gt;\n    &lt;/choose&gt;\n  &lt;/macro&gt;\n  &lt;macro name=\&quot;issued\&quot;&gt;\n    &lt;choose&gt;\n      &lt;if type=\&quot;article-journal report\&quot; match=\&quot;any\&quot;&gt;\n        &lt;date variable=\&quot;issued\&quot;&gt;\n          &lt;date-part name=\&quot;month\&quot; form=\&quot;short\&quot; suffix=\&quot; \&quot;/&gt;\n          &lt;date-part name=\&quot;year\&quot; form=\&quot;long\&quot;/&gt;\n        &lt;/date&gt;\n      &lt;/if&gt;\n      &lt;else-if type=\&quot;bill book chapter graphic legal_case legislation song thesis\&quot; match=\&quot;any\&quot;&gt;\n        &lt;date variable=\&quot;issued\&quot;&gt;\n          &lt;date-part name=\&quot;year\&quot; form=\&quot;long\&quot;/&gt;\n        &lt;/date&gt;\n      &lt;/else-if&gt;\n      &lt;else-if type=\&quot;paper-conference\&quot; match=\&quot;any\&quot;&gt;\n        &lt;date variable=\&quot;issued\&quot;&gt;\n          &lt;date-part name=\&quot;month\&quot; form=\&quot;short\&quot;/&gt;\n          &lt;date-part name=\&quot;year\&quot; prefix=\&quot; \&quot;/&gt;\n        &lt;/date&gt;\n      &lt;/else-if&gt;\n      &lt;else-if type=\&quot;motion_picture\&quot; match=\&quot;any\&quot;&gt;\n        &lt;date variable=\&quot;issued\&quot; form=\&quot;text\&quot; prefix=\&quot;(\&quot; suffix=\&quot;)\&quot;/&gt;\n      &lt;/else-if&gt;\n      &lt;else&gt;\n        &lt;date variable=\&quot;issued\&quot; form=\&quot;text\&quot;/&gt;\n      &lt;/else&gt;\n    &lt;/choose&gt;\n  &lt;/macro&gt;\n  &lt;macro name=\&quot;author\&quot;&gt;\n    &lt;names variable=\&quot;author\&quot;&gt;\n      &lt;name and=\&quot;text\&quot; et-al-min=\&quot;7\&quot; et-al-use-first=\&quot;1\&quot; initialize-with=\&quot;. \&quot;/&gt;\n      &lt;label form=\&quot;short\&quot; prefix=\&quot;, \&quot; text-case=\&quot;capitalize-first\&quot;/&gt;\n      &lt;et-al font-style=\&quot;italic\&quot;/&gt;\n      &lt;substitute&gt;\n        &lt;names variable=\&quot;editor\&quot;/&gt;\n        &lt;names variable=\&quot;translator\&quot;/&gt;\n        &lt;text macro=\&quot;director\&quot;/&gt;\n      &lt;/substitute&gt;\n    &lt;/names&gt;\n  &lt;/macro&gt;\n  &lt;macro name=\&quot;editor\&quot;&gt;\n    &lt;names variable=\&quot;editor\&quot;&gt;\n      &lt;name initialize-with=\&quot;. \&quot; delimiter=\&quot;, \&quot; and=\&quot;text\&quot;/&gt;\n      &lt;label form=\&quot;short\&quot; prefix=\&quot;, \&quot; text-case=\&quot;capitalize-first\&quot;/&gt;\n    &lt;/names&gt;\n  &lt;/macro&gt;\n  &lt;macro name=\&quot;director\&quot;&gt;\n    &lt;names variable=\&quot;director\&quot;&gt;\n      &lt;name and=\&quot;text\&quot; et-al-min=\&quot;7\&quot; et-al-use-first=\&quot;1\&quot; initialize-with=\&quot;. \&quot;/&gt;\n      &lt;et-al font-style=\&quot;italic\&quot;/&gt;\n    &lt;/names&gt;\n  &lt;/macro&gt;\n  &lt;macro name=\&quot;locators\&quot;&gt;\n    &lt;group delimiter=\&quot;, \&quot;&gt;\n      &lt;text macro=\&quot;edition\&quot;/&gt;\n      &lt;group delimiter=\&quot; \&quot;&gt;\n        &lt;text term=\&quot;volume\&quot; form=\&quot;short\&quot;/&gt;\n        &lt;number variable=\&quot;volume\&quot; form=\&quot;numeric\&quot;/&gt;\n      &lt;/group&gt;\n      &lt;group delimiter=\&quot; \&quot;&gt;\n        &lt;number variable=\&quot;number-of-volumes\&quot; form=\&quot;numeric\&quot;/&gt;\n        &lt;text term=\&quot;volume\&quot; form=\&quot;short\&quot; plural=\&quot;true\&quot;/&gt;\n      &lt;/group&gt;\n      &lt;group delimiter=\&quot; \&quot;&gt;\n        &lt;text term=\&quot;issue\&quot; form=\&quot;short\&quot;/&gt;\n        &lt;number variable=\&quot;issue\&quot; form=\&quot;numeric\&quot;/&gt;\n      &lt;/group&gt;\n    &lt;/group&gt;\n  &lt;/macro&gt;\n  &lt;macro name=\&quot;title\&quot;&gt;\n    &lt;choose&gt;\n      &lt;if type=\&quot;bill book graphic legal_case legislation motion_picture song standard software\&quot; match=\&quot;any\&quot;&gt;\n        &lt;text variable=\&quot;title\&quot; font-style=\&quot;italic\&quot;/&gt;\n      &lt;/if&gt;\n      &lt;else&gt;\n        &lt;text variable=\&quot;title\&quot; quotes=\&quot;true\&quot;/&gt;\n      &lt;/else&gt;\n    &lt;/choose&gt;\n  &lt;/macro&gt;\n  &lt;macro name=\&quot;publisher\&quot;&gt;\n    &lt;choose&gt;\n      &lt;if type=\&quot;bill book chapter graphic legal_case legislation motion_picture paper-conference song\&quot; match=\&quot;any\&quot;&gt;\n        &lt;group delimiter=\&quot;: \&quot;&gt;\n          &lt;text variable=\&quot;publisher-place\&quot;/&gt;\n          &lt;text variable=\&quot;publisher\&quot;/&gt;\n        &lt;/group&gt;\n      &lt;/if&gt;\n      &lt;else&gt;\n        &lt;group delimiter=\&quot;, \&quot;&gt;\n          &lt;text variable=\&quot;publisher\&quot;/&gt;\n          &lt;text variable=\&quot;publisher-place\&quot;/&gt;\n        &lt;/group&gt;\n      &lt;/else&gt;\n    &lt;/choose&gt;\n  &lt;/macro&gt;\n  &lt;macro name=\&quot;event\&quot;&gt;\n    &lt;choose&gt;\n      &lt;!-- Published Conference Paper --&gt;\n      &lt;if type=\&quot;paper-conference speech\&quot; match=\&quot;any\&quot;&gt;\n        &lt;choose&gt;\n          &lt;if variable=\&quot;container-title\&quot; match=\&quot;any\&quot;&gt;\n            &lt;group delimiter=\&quot; \&quot;&gt;\n              &lt;text term=\&quot;in\&quot;/&gt;\n              &lt;text variable=\&quot;container-title\&quot; font-style=\&quot;italic\&quot;/&gt;\n            &lt;/group&gt;\n          &lt;/if&gt;\n          &lt;!-- Unpublished Conference Paper --&gt;\n          &lt;else&gt;\n            &lt;group delimiter=\&quot; \&quot;&gt;\n              &lt;text term=\&quot;presented at\&quot;/&gt;\n              &lt;text variable=\&quot;event\&quot;/&gt;\n            &lt;/group&gt;\n          &lt;/else&gt;\n        &lt;/choose&gt;\n      &lt;/if&gt;\n    &lt;/choose&gt;\n  &lt;/macro&gt;\n  &lt;macro name=\&quot;access\&quot;&gt;\n    &lt;choose&gt;\n      &lt;if type=\&quot;webpage post post-weblog\&quot; match=\&quot;any\&quot;&gt;\n        &lt;!-- https://url.com/ (accessed Mon. DD, YYYY). --&gt;\n        &lt;choose&gt;\n          &lt;if variable=\&quot;URL\&quot;&gt;\n            &lt;group delimiter=\&quot;. \&quot; prefix=\&quot; \&quot;&gt;\n              &lt;group delimiter=\&quot;: \&quot;&gt;\n                &lt;text term=\&quot;accessed\&quot; text-case=\&quot;capitalize-first\&quot;/&gt;\n                &lt;date variable=\&quot;accessed\&quot; form=\&quot;text\&quot;/&gt;\n              &lt;/group&gt;\n              &lt;text term=\&quot;online\&quot; prefix=\&quot;[\&quot; suffix=\&quot;]\&quot; text-case=\&quot;capitalize-first\&quot;/&gt;\n              &lt;group delimiter=\&quot;: \&quot;&gt;\n                &lt;text term=\&quot;available at\&quot; text-case=\&quot;capitalize-first\&quot;/&gt;\n                &lt;text variable=\&quot;URL\&quot;/&gt;\n              &lt;/group&gt;\n            &lt;/group&gt;\n          &lt;/if&gt;\n        &lt;/choose&gt;\n      &lt;/if&gt;\n      &lt;else-if match=\&quot;any\&quot; variable=\&quot;DOI\&quot;&gt;\n        &lt;!-- doi: 10.1000/xyz123. --&gt;\n        &lt;text variable=\&quot;DOI\&quot; prefix=\&quot; doi: \&quot; suffix=\&quot;.\&quot;/&gt;\n      &lt;/else-if&gt;\n      &lt;else-if variable=\&quot;URL\&quot;&gt;\n        &lt;!-- Accessed: Mon. DD, YYYY. [Medium]. Available: https://URL.com/ --&gt;\n        &lt;group delimiter=\&quot;. \&quot; prefix=\&quot; \&quot; suffix=\&quot;. \&quot;&gt;\n          &lt;!-- Accessed: Mon. DD, YYYY. --&gt;\n          &lt;group delimiter=\&quot;: \&quot;&gt;\n            &lt;text term=\&quot;accessed\&quot; text-case=\&quot;capitalize-first\&quot;/&gt;\n            &lt;date variable=\&quot;accessed\&quot; form=\&quot;text\&quot;/&gt;\n          &lt;/group&gt;\n          &lt;!-- [Online Video]. --&gt;\n          &lt;group prefix=\&quot;[\&quot; suffix=\&quot;]\&quot; delimiter=\&quot; \&quot;&gt;\n            &lt;choose&gt;\n              &lt;if variable=\&quot;medium\&quot; match=\&quot;any\&quot;&gt;\n                &lt;text variable=\&quot;medium\&quot; text-case=\&quot;capitalize-first\&quot;/&gt;\n              &lt;/if&gt;\n              &lt;else&gt;\n                &lt;text term=\&quot;online\&quot; text-case=\&quot;capitalize-first\&quot;/&gt;\n                &lt;choose&gt;\n                  &lt;if type=\&quot;motion_picture\&quot;&gt;\n                    &lt;text term=\&quot;video\&quot; text-case=\&quot;capitalize-first\&quot;/&gt;\n                  &lt;/if&gt;\n                &lt;/choose&gt;\n              &lt;/else&gt;\n            &lt;/choose&gt;\n          &lt;/group&gt;\n        &lt;/group&gt;\n        &lt;!-- Available: https://URL.com/ --&gt;\n        &lt;group delimiter=\&quot;: \&quot; prefix=\&quot; \&quot;&gt;\n          &lt;text term=\&quot;available at\&quot; text-case=\&quot;capitalize-first\&quot;/&gt;\n          &lt;text variable=\&quot;URL\&quot;/&gt;\n        &lt;/group&gt;\n      &lt;/else-if&gt;\n    &lt;/choose&gt;\n  &lt;/macro&gt;\n  &lt;macro name=\&quot;page\&quot;&gt;\n    &lt;choose&gt;\n      &lt;if type=\&quot;article-journal\&quot; variable=\&quot;number\&quot; match=\&quot;all\&quot;&gt;\n        &lt;group delimiter=\&quot; \&quot;&gt;\n          &lt;text value=\&quot;Art.\&quot;/&gt;\n          &lt;text term=\&quot;issue\&quot; form=\&quot;short\&quot;/&gt;\n          &lt;text variable=\&quot;number\&quot;/&gt;\n        &lt;/group&gt;\n      &lt;/if&gt;\n      &lt;else&gt;\n        &lt;group delimiter=\&quot; \&quot;&gt;\n          &lt;label variable=\&quot;page\&quot; form=\&quot;short\&quot;/&gt;\n          &lt;text variable=\&quot;page\&quot;/&gt;\n        &lt;/group&gt;\n      &lt;/else&gt;\n    &lt;/choose&gt;\n  &lt;/macro&gt;\n  &lt;macro name=\&quot;citation-locator\&quot;&gt;\n    &lt;group delimiter=\&quot; \&quot;&gt;\n      &lt;choose&gt;\n        &lt;if locator=\&quot;page\&quot;&gt;\n          &lt;label variable=\&quot;locator\&quot; form=\&quot;short\&quot;/&gt;\n        &lt;/if&gt;\n        &lt;else&gt;\n          &lt;label variable=\&quot;locator\&quot; form=\&quot;short\&quot; text-case=\&quot;capitalize-first\&quot;/&gt;\n        &lt;/else&gt;\n      &lt;/choose&gt;\n      &lt;text variable=\&quot;locator\&quot;/&gt;\n    &lt;/group&gt;\n  &lt;/macro&gt;\n  &lt;macro name=\&quot;geographic-location\&quot;&gt;\n    &lt;group delimiter=\&quot;, \&quot; suffix=\&quot;.\&quot;&gt;\n      &lt;choose&gt;\n        &lt;if variable=\&quot;publisher-place\&quot;&gt;\n          &lt;text variable=\&quot;publisher-place\&quot; text-case=\&quot;title\&quot;/&gt;\n        &lt;/if&gt;\n        &lt;else-if variable=\&quot;event-place\&quot;&gt;\n          &lt;text variable=\&quot;event-place\&quot; text-case=\&quot;title\&quot;/&gt;\n        &lt;/else-if&gt;\n      &lt;/choose&gt;\n    &lt;/group&gt;\n  &lt;/macro&gt;\n  &lt;!-- Series --&gt;\n  &lt;macro name=\&quot;collection\&quot;&gt;\n    &lt;choose&gt;\n      &lt;if variable=\&quot;collection-title\&quot; match=\&quot;any\&quot;&gt;\n        &lt;text term=\&quot;in\&quot; suffix=\&quot; \&quot;/&gt;\n        &lt;group delimiter=\&quot;, \&quot; suffix=\&quot;. \&quot;&gt;\n          &lt;text variable=\&quot;collection-title\&quot;/&gt;\n          &lt;text variable=\&quot;collection-number\&quot; prefix=\&quot;no. \&quot;/&gt;\n          &lt;text variable=\&quot;volume\&quot; prefix=\&quot;vol. \&quot;/&gt;\n        &lt;/group&gt;\n      &lt;/if&gt;\n    &lt;/choose&gt;\n  &lt;/macro&gt;\n  &lt;!-- Citation --&gt;\n  &lt;citation&gt;\n    &lt;sort&gt;\n      &lt;key variable=\&quot;citation-number\&quot;/&gt;\n    &lt;/sort&gt;\n    &lt;layout delimiter=\&quot;, \&quot;&gt;\n      &lt;group prefix=\&quot;[\&quot; suffix=\&quot;]\&quot; delimiter=\&quot;, \&quot;&gt;\n        &lt;text variable=\&quot;citation-number\&quot;/&gt;\n        &lt;text macro=\&quot;citation-locator\&quot;/&gt;\n      &lt;/group&gt;\n    &lt;/layout&gt;\n  &lt;/citation&gt;\n  &lt;!-- Bibliography --&gt;\n  &lt;bibliography entry-spacing=\&quot;0\&quot; second-field-align=\&quot;flush\&quot;&gt;\n    &lt;layout&gt;\n      &lt;!-- Citation Number --&gt;\n      &lt;text variable=\&quot;citation-number\&quot; prefix=\&quot;[\&quot; suffix=\&quot;]\&quot;/&gt;\n      &lt;!-- Author(s) --&gt;\n      &lt;text macro=\&quot;author\&quot; suffix=\&quot;, \&quot;/&gt;\n      &lt;!-- Rest of Citation --&gt;\n      &lt;choose&gt;\n        &lt;!-- Specific Formats --&gt;\n        &lt;if type=\&quot;article-journal\&quot;&gt;\n          &lt;group delimiter=\&quot;, \&quot;&gt;\n            &lt;text macro=\&quot;title\&quot;/&gt;\n            &lt;text variable=\&quot;container-title\&quot; font-style=\&quot;italic\&quot; form=\&quot;short\&quot;/&gt;\n            &lt;text macro=\&quot;locators\&quot;/&gt;\n            &lt;text macro=\&quot;page\&quot;/&gt;\n            &lt;text macro=\&quot;issued\&quot;/&gt;\n            &lt;text macro=\&quot;status\&quot;/&gt;\n          &lt;/group&gt;\n          &lt;choose&gt;\n            &lt;if variable=\&quot;URL DOI\&quot; match=\&quot;none\&quot;&gt;\n              &lt;text value=\&quot;.\&quot;/&gt;\n            &lt;/if&gt;\n            &lt;else&gt;\n              &lt;text value=\&quot;,\&quot;/&gt;\n            &lt;/else&gt;\n          &lt;/choose&gt;\n          &lt;text macro=\&quot;access\&quot;/&gt;\n        &lt;/if&gt;\n        &lt;else-if type=\&quot;paper-conference speech\&quot; match=\&quot;any\&quot;&gt;\n          &lt;group delimiter=\&quot;, \&quot; suffix=\&quot;, \&quot;&gt;\n            &lt;text macro=\&quot;title\&quot;/&gt;\n            &lt;text macro=\&quot;event\&quot;/&gt;\n            &lt;text macro=\&quot;editor\&quot;/&gt;\n          &lt;/group&gt;\n          &lt;text macro=\&quot;collection\&quot;/&gt;\n          &lt;group delimiter=\&quot;, \&quot; suffix=\&quot;.\&quot;&gt;\n            &lt;text macro=\&quot;publisher\&quot;/&gt;\n            &lt;text macro=\&quot;issued\&quot;/&gt;\n            &lt;text macro=\&quot;page\&quot;/&gt;\n            &lt;text macro=\&quot;status\&quot;/&gt;\n          &lt;/group&gt;\n          &lt;text macro=\&quot;access\&quot;/&gt;\n        &lt;/else-if&gt;\n        &lt;else-if type=\&quot;chapter\&quot;&gt;\n          &lt;group delimiter=\&quot;, \&quot; suffix=\&quot;.\&quot;&gt;\n            &lt;text macro=\&quot;title\&quot;/&gt;\n            &lt;group delimiter=\&quot; \&quot;&gt;\n              &lt;text term=\&quot;in\&quot; suffix=\&quot; \&quot;/&gt;\n              &lt;text variable=\&quot;container-title\&quot; font-style=\&quot;italic\&quot;/&gt;\n            &lt;/group&gt;\n            &lt;text macro=\&quot;locators\&quot;/&gt;\n            &lt;text macro=\&quot;editor\&quot;/&gt;\n            &lt;text macro=\&quot;collection\&quot;/&gt;\n            &lt;text macro=\&quot;publisher\&quot;/&gt;\n            &lt;text macro=\&quot;issued\&quot;/&gt;\n            &lt;group delimiter=\&quot; \&quot;&gt;\n              &lt;label variable=\&quot;chapter-number\&quot; form=\&quot;short\&quot;/&gt;\n              &lt;text variable=\&quot;chapter-number\&quot;/&gt;\n            &lt;/group&gt;\n            &lt;text macro=\&quot;page\&quot;/&gt;\n          &lt;/group&gt;\n          &lt;text macro=\&quot;access\&quot;/&gt;\n        &lt;/else-if&gt;\n        &lt;else-if type=\&quot;report\&quot;&gt;\n          &lt;group delimiter=\&quot;, \&quot; suffix=\&quot;.\&quot;&gt;\n            &lt;text macro=\&quot;title\&quot;/&gt;\n            &lt;text macro=\&quot;publisher\&quot;/&gt;\n            &lt;group delimiter=\&quot; \&quot;&gt;\n              &lt;text variable=\&quot;genre\&quot;/&gt;\n              &lt;text variable=\&quot;number\&quot;/&gt;\n            &lt;/group&gt;\n            &lt;text macro=\&quot;issued\&quot;/&gt;\n          &lt;/group&gt;\n          &lt;text macro=\&quot;access\&quot;/&gt;\n        &lt;/else-if&gt;\n        &lt;else-if type=\&quot;thesis\&quot;&gt;\n          &lt;group delimiter=\&quot;, \&quot; suffix=\&quot;.\&quot;&gt;\n            &lt;text macro=\&quot;title\&quot;/&gt;\n            &lt;text variable=\&quot;genre\&quot;/&gt;\n            &lt;text macro=\&quot;publisher\&quot;/&gt;\n            &lt;text macro=\&quot;issued\&quot;/&gt;\n          &lt;/group&gt;\n          &lt;text macro=\&quot;access\&quot;/&gt;\n        &lt;/else-if&gt;\n        &lt;else-if type=\&quot;software\&quot;&gt;\n          &lt;group delimiter=\&quot;. \&quot; suffix=\&quot;.\&quot;&gt;\n            &lt;text macro=\&quot;title\&quot;/&gt;\n            &lt;text macro=\&quot;issued\&quot; prefix=\&quot;(\&quot; suffix=\&quot;)\&quot;/&gt;\n            &lt;text variable=\&quot;genre\&quot;/&gt;\n            &lt;text macro=\&quot;publisher\&quot;/&gt;\n          &lt;/group&gt;\n          &lt;text macro=\&quot;access\&quot;/&gt;\n        &lt;/else-if&gt;\n        &lt;else-if type=\&quot;article\&quot;&gt;\n          &lt;group delimiter=\&quot;, \&quot; suffix=\&quot;.\&quot;&gt;\n            &lt;text macro=\&quot;title\&quot;/&gt;\n            &lt;text macro=\&quot;issued\&quot;/&gt;\n            &lt;group delimiter=\&quot;: \&quot;&gt;\n              &lt;text macro=\&quot;publisher\&quot; font-style=\&quot;italic\&quot;/&gt;\n              &lt;text variable=\&quot;number\&quot;/&gt;\n            &lt;/group&gt;\n          &lt;/group&gt;\n          &lt;text macro=\&quot;access\&quot;/&gt;\n        &lt;/else-if&gt;\n        &lt;else-if type=\&quot;webpage post-weblog post\&quot; match=\&quot;any\&quot;&gt;\n          &lt;group delimiter=\&quot;, \&quot; suffix=\&quot;.\&quot;&gt;\n            &lt;text macro=\&quot;title\&quot;/&gt;\n            &lt;text variable=\&quot;container-title\&quot;/&gt;\n          &lt;/group&gt;\n          &lt;text macro=\&quot;access\&quot;/&gt;\n        &lt;/else-if&gt;\n        &lt;else-if type=\&quot;patent\&quot;&gt;\n          &lt;group delimiter=\&quot;, \&quot;&gt;\n            &lt;text macro=\&quot;title\&quot;/&gt;\n            &lt;text variable=\&quot;number\&quot;/&gt;\n            &lt;text macro=\&quot;issued\&quot;/&gt;\n          &lt;/group&gt;\n          &lt;text macro=\&quot;access\&quot;/&gt;\n        &lt;/else-if&gt;\n        &lt;!-- Online Video --&gt;\n        &lt;else-if type=\&quot;motion_picture\&quot;&gt;\n          &lt;text macro=\&quot;geographic-location\&quot; suffix=\&quot;. \&quot;/&gt;\n          &lt;group delimiter=\&quot;, \&quot; suffix=\&quot;.\&quot;&gt;\n            &lt;text macro=\&quot;title\&quot;/&gt;\n            &lt;text macro=\&quot;issued\&quot;/&gt;\n          &lt;/group&gt;\n          &lt;text macro=\&quot;access\&quot;/&gt;\n        &lt;/else-if&gt;\n        &lt;else-if type=\&quot;standard\&quot;&gt;\n          &lt;group delimiter=\&quot;, \&quot; suffix=\&quot;.\&quot;&gt;\n            &lt;text macro=\&quot;title\&quot;/&gt;\n            &lt;group delimiter=\&quot; \&quot;&gt;\n              &lt;text variable=\&quot;genre\&quot;/&gt;\n              &lt;text variable=\&quot;number\&quot;/&gt;\n            &lt;/group&gt;\n            &lt;text macro=\&quot;geographic-location\&quot;/&gt;\n            &lt;text macro=\&quot;issued\&quot;/&gt;\n          &lt;/group&gt;\n          &lt;text macro=\&quot;access\&quot;/&gt;\n        &lt;/else-if&gt;\n        &lt;!-- Generic/Fallback Formats --&gt;\n        &lt;else-if type=\&quot;bill book graphic legal_case legislation report song\&quot; match=\&quot;any\&quot;&gt;\n          &lt;group delimiter=\&quot;, \&quot; suffix=\&quot;. \&quot;&gt;\n            &lt;text macro=\&quot;title\&quot;/&gt;\n            &lt;text macro=\&quot;locators\&quot;/&gt;\n          &lt;/group&gt;\n          &lt;text macro=\&quot;collection\&quot;/&gt;\n          &lt;group delimiter=\&quot;, \&quot; suffix=\&quot;.\&quot;&gt;\n            &lt;text macro=\&quot;publisher\&quot;/&gt;\n            &lt;text macro=\&quot;issued\&quot;/&gt;\n            &lt;text macro=\&quot;page\&quot;/&gt;\n          &lt;/group&gt;\n          &lt;text macro=\&quot;access\&quot;/&gt;\n        &lt;/else-if&gt;\n        &lt;else-if type=\&quot;article-magazine article-newspaper broadcast interview manuscript map patent personal_communication song speech thesis webpage\&quot; match=\&quot;any\&quot;&gt;\n          &lt;group delimiter=\&quot;, \&quot; suffix=\&quot;.\&quot;&gt;\n            &lt;text macro=\&quot;title\&quot;/&gt;\n            &lt;text variable=\&quot;container-title\&quot; font-style=\&quot;italic\&quot;/&gt;\n            &lt;text macro=\&quot;locators\&quot;/&gt;\n            &lt;text macro=\&quot;publisher\&quot;/&gt;\n            &lt;text macro=\&quot;page\&quot;/&gt;\n            &lt;text macro=\&quot;issued\&quot;/&gt;\n          &lt;/group&gt;\n          &lt;text macro=\&quot;access\&quot;/&gt;\n        &lt;/else-if&gt;\n        &lt;else&gt;\n          &lt;group delimiter=\&quot;, \&quot; suffix=\&quot;. \&quot;&gt;\n            &lt;text macro=\&quot;title\&quot;/&gt;\n            &lt;text variable=\&quot;container-title\&quot; font-style=\&quot;italic\&quot;/&gt;\n            &lt;text macro=\&quot;locators\&quot;/&gt;\n          &lt;/group&gt;\n          &lt;text macro=\&quot;collection\&quot;/&gt;\n          &lt;group delimiter=\&quot;, \&quot; suffix=\&quot;.\&quot;&gt;\n            &lt;text macro=\&quot;publisher\&quot;/&gt;\n            &lt;text macro=\&quot;page\&quot;/&gt;\n            &lt;text macro=\&quot;issued\&quot;/&gt;\n          &lt;/group&gt;\n          &lt;text macro=\&quot;access\&quot;/&gt;\n        &lt;/else&gt;\n      &lt;/choose&gt;\n    &lt;/layout&gt;\n  &lt;/bibliography&gt;\n&lt;/style&gt;\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8</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19</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24</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26</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23</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25</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22</b:RefOrder>
  </b:Source>
  <b:Source>
    <b:Tag>Dat25</b:Tag>
    <b:SourceType>InternetSite</b:SourceType>
    <b:Guid>{CE470FAC-8CBA-4EBD-BE19-DA86AAB3B0F9}</b:Guid>
    <b:Title>Datos Abiertos del Consorcio Regional de Transportes de Madrid</b:Title>
    <b:Year>2025</b:Year>
    <b:URL>https://data-crtm.opendata.arcgis.com/search</b:URL>
    <b:RefOrder>9</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20</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17</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13</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18</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5</b:RefOrder>
  </b:Source>
  <b:Source>
    <b:Tag>Ins24</b:Tag>
    <b:SourceType>InternetSite</b:SourceType>
    <b:Guid>{368EDF16-842D-45AD-B29A-3867CCB295FA}</b:Guid>
    <b:Author>
      <b:Author>
        <b:NameList>
          <b:Person>
            <b:Last>Estadística</b:Last>
            <b:First>Instituto</b:First>
            <b:Middle>Nacional de</b:Middle>
          </b:Person>
        </b:NameList>
      </b:Author>
    </b:Author>
    <b:Title>Madrid: Población por municipios y sexo. (2881)</b:Title>
    <b:Year>2024</b:Year>
    <b:YearAccessed>2025</b:YearAccessed>
    <b:URL>https://ine.es/jaxiT3/Datos.htm?t=2881#_tabs-tabla</b:URL>
    <b:RefOrder>4</b:RefOrder>
  </b:Source>
  <b:Source>
    <b:Tag>Ins11</b:Tag>
    <b:SourceType>InternetSite</b:SourceType>
    <b:Guid>{1862892F-326A-483B-816D-BC38799A4E67}</b:Guid>
    <b:Author>
      <b:Author>
        <b:NameList>
          <b:Person>
            <b:Last>Nacional</b:Last>
            <b:First>Instituto</b:First>
            <b:Middle>Geográfico</b:Middle>
          </b:Person>
        </b:NameList>
      </b:Author>
    </b:Author>
    <b:Title>Información de datos geográficos - Instituto Geográfico Nacional</b:Title>
    <b:Year>2011</b:Year>
    <b:YearAccessed>2025</b:YearAccessed>
    <b:URL>https://www.ign.es/web/ane-datos-geograficos/-/datos-geograficos/datosPoblacion?tipoBusqueda=CCAA</b:URL>
    <b:RefOrder>3</b:RefOrder>
  </b:Source>
  <b:Source>
    <b:Tag>Tij15</b:Tag>
    <b:SourceType>JournalArticle</b:SourceType>
    <b:Guid>{7B596293-A732-4513-87F1-8F72A948DC29}</b:Guid>
    <b:Title>Accessibility, equity and health care: review and research directions for transport geographers</b:Title>
    <b:Year>2015</b:Year>
    <b:Author>
      <b:Author>
        <b:NameList>
          <b:Person>
            <b:Last>Neutens</b:Last>
            <b:First>Tijs</b:First>
          </b:Person>
        </b:NameList>
      </b:Author>
    </b:Author>
    <b:JournalName>Journal of Transport Geography</b:JournalName>
    <b:Pages>14-27</b:Pages>
    <b:Volume>43</b:Volume>
    <b:RefOrder>6</b:RefOrder>
  </b:Source>
  <b:Source>
    <b:Tag>Pec81</b:Tag>
    <b:SourceType>JournalArticle</b:SourceType>
    <b:Guid>{8A3AF417-ECC8-4976-A114-0DC8DD8EC5A7}</b:Guid>
    <b:Title>The Concept of Access: Definition and Relationship to Consumer Satisfaction</b:Title>
    <b:JournalName>Medical Care</b:JournalName>
    <b:Year>1981</b:Year>
    <b:Pages>127-140</b:Pages>
    <b:Volume>19</b:Volume>
    <b:Issue>2</b:Issue>
    <b:Author>
      <b:Author>
        <b:NameList>
          <b:Person>
            <b:Last>Pechansky</b:Last>
          </b:Person>
          <b:Person>
            <b:First>Roy D.B.A.</b:First>
          </b:Person>
          <b:Person>
            <b:Last>Thomas</b:Last>
            <b:First>J Williams</b:First>
          </b:Person>
        </b:NameList>
      </b:Author>
    </b:Author>
    <b:RefOrder>7</b:RefOrder>
  </b:Source>
  <b:Source>
    <b:Tag>Mir09</b:Tag>
    <b:SourceType>Report</b:SourceType>
    <b:Guid>{7C07627B-4F65-4690-B699-2DEA49455EFD}</b:Guid>
    <b:Title>Reconsidering Cohesion Policy : the Contested debate on Territorial Cohesion</b:Title>
    <b:Year>2009</b:Year>
    <b:City>Glasgow</b:City>
    <b:Publisher>Preprint / Working Paper. University of Strathclyde</b:Publisher>
    <b:Author>
      <b:Author>
        <b:NameList>
          <b:Person>
            <b:Last>Mirwaldt</b:Last>
            <b:First>Katja</b:First>
          </b:Person>
          <b:Person>
            <b:Last>McMaster</b:Last>
            <b:First>Irene</b:First>
          </b:Person>
          <b:Person>
            <b:Last>Bachtler</b:Last>
            <b:First>John</b:First>
          </b:Person>
        </b:NameList>
      </b:Author>
    </b:Author>
    <b:RefOrder>10</b:RefOrder>
  </b:Source>
  <b:Source>
    <b:Tag>Tal14</b:Tag>
    <b:SourceType>JournalArticle</b:SourceType>
    <b:Guid>{03BA2760-B351-4546-B2E6-73976B611EFA}</b:Guid>
    <b:Title>An integrated framework to evaluate the equity of urban public facilities using spatial multi-criteria analysis</b:Title>
    <b:Year>2014</b:Year>
    <b:JournalName>Cities</b:JournalName>
    <b:Pages>56-69</b:Pages>
    <b:Volume>40</b:Volume>
    <b:Author>
      <b:Author>
        <b:NameList>
          <b:Person>
            <b:Last>Taleai</b:Last>
            <b:First>M.</b:First>
          </b:Person>
          <b:Person>
            <b:Last>Sliuzas</b:Last>
            <b:First>R.</b:First>
          </b:Person>
          <b:Person>
            <b:Last>Flacke</b:Last>
            <b:First>J.</b:First>
          </b:Person>
        </b:NameList>
      </b:Author>
    </b:Author>
    <b:RefOrder>11</b:RefOrder>
  </b:Source>
  <b:Source>
    <b:Tag>Izz20</b:Tag>
    <b:SourceType>JournalArticle</b:SourceType>
    <b:Guid>{CBDF791C-3390-4416-A4FB-4662705D0C65}</b:Guid>
    <b:Title>Spatial justice in public open space planning: Accessibility and inclusivity</b:Title>
    <b:JournalName>Habitat International</b:JournalName>
    <b:Year>2020</b:Year>
    <b:Volume>97</b:Volume>
    <b:Author>
      <b:Author>
        <b:NameList>
          <b:Person>
            <b:First>Izzy Yi Jian</b:First>
          </b:Person>
          <b:Person>
            <b:First>Jiemei Luo</b:First>
          </b:Person>
          <b:Person>
            <b:First>Edwin H.W. Chan</b:First>
          </b:Person>
        </b:NameList>
      </b:Author>
    </b:Author>
    <b:RefOrder>12</b:RefOrder>
  </b:Source>
  <b:Source>
    <b:Tag>Dia19</b:Tag>
    <b:SourceType>Report</b:SourceType>
    <b:Guid>{F154A158-C204-4B06-BC91-1CE748666490}</b:Guid>
    <b:Title>Directiva (UE) 2019/1024 del Parlamento Europeo y del Consejo, de 20 de junio de 2019, relativa a los datos abiertos y la reutilización de la información del sector público.</b:Title>
    <b:Year>2019</b:Year>
    <b:Author>
      <b:Author>
        <b:NameList>
          <b:Person>
            <b:Last>Europea</b:Last>
            <b:First>Diario</b:First>
            <b:Middle>Oficial de la Union</b:Middle>
          </b:Person>
        </b:NameList>
      </b:Author>
    </b:Author>
    <b:RefOrder>14</b:RefOrder>
  </b:Source>
  <b:Source>
    <b:Tag>Bol07</b:Tag>
    <b:SourceType>Report</b:SourceType>
    <b:Guid>{76EE8D22-7725-42B0-A8CE-47BAE484B5D4}</b:Guid>
    <b:Author>
      <b:Author>
        <b:NameList>
          <b:Person>
            <b:Last>Estado</b:Last>
            <b:First>Boletín</b:First>
            <b:Middle>Oficial del</b:Middle>
          </b:Person>
        </b:NameList>
      </b:Author>
    </b:Author>
    <b:Title>Ley 37/2007, de 16 de noviembre, sobre reutilización de la información del sector público.</b:Title>
    <b:Year>2007</b:Year>
    <b:RefOrder>15</b:RefOrder>
  </b:Source>
  <b:Source>
    <b:Tag>EUR12</b:Tag>
    <b:SourceType>Report</b:SourceType>
    <b:Guid>{6539ABB0-F76A-4A68-99BA-ED4F4D04C0AA}</b:Guid>
    <b:Author>
      <b:Author>
        <b:NameList>
          <b:Person>
            <b:Last>EUR-Lex</b:Last>
          </b:Person>
        </b:NameList>
      </b:Author>
    </b:Author>
    <b:Title>Consolidated version of the Treaty on the Functioning of the European Union</b:Title>
    <b:Year>2012</b:Year>
    <b:RefOrder>16</b:RefOrder>
  </b:Source>
  <b:Source>
    <b:Tag>Cen</b:Tag>
    <b:SourceType>InternetSite</b:SourceType>
    <b:Guid>{9B01D40A-79D5-4628-AAA6-0DFBFCECB9CD}</b:Guid>
    <b:Title>Centro de Descargas del CNIG</b:Title>
    <b:URL>https://centrodedescargas.cnig.es/CentroDescargas/home</b:URL>
    <b:RefOrder>21</b:RefOrder>
  </b:Source>
</b:Sources>
</file>

<file path=customXml/itemProps1.xml><?xml version="1.0" encoding="utf-8"?>
<ds:datastoreItem xmlns:ds="http://schemas.openxmlformats.org/officeDocument/2006/customXml" ds:itemID="{F90B3169-5BBE-4A3A-B3D7-7A6F26BDD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1</Pages>
  <Words>10981</Words>
  <Characters>60397</Characters>
  <Application>Microsoft Office Word</Application>
  <DocSecurity>0</DocSecurity>
  <Lines>503</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63</cp:revision>
  <cp:lastPrinted>2025-09-03T23:21:00Z</cp:lastPrinted>
  <dcterms:created xsi:type="dcterms:W3CDTF">2024-10-15T16:01:00Z</dcterms:created>
  <dcterms:modified xsi:type="dcterms:W3CDTF">2025-09-03T23:21:00Z</dcterms:modified>
</cp:coreProperties>
</file>