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F713" w14:textId="77777777" w:rsidR="00855CF9" w:rsidRPr="00855CF9" w:rsidRDefault="00F83D40" w:rsidP="00F83D40">
      <w:pPr>
        <w:jc w:val="center"/>
        <w:rPr>
          <w:rStyle w:val="SubtleEmphasis"/>
          <w:rFonts w:cstheme="minorHAnsi"/>
          <w:b/>
          <w:i w:val="0"/>
          <w:color w:val="auto"/>
          <w:sz w:val="52"/>
          <w:szCs w:val="40"/>
          <w:lang w:val="en-US"/>
        </w:rPr>
      </w:pPr>
      <w:r w:rsidRPr="00855CF9">
        <w:rPr>
          <w:rStyle w:val="SubtleEmphasis"/>
          <w:rFonts w:cstheme="minorHAnsi"/>
          <w:b/>
          <w:i w:val="0"/>
          <w:color w:val="auto"/>
          <w:sz w:val="52"/>
          <w:szCs w:val="40"/>
          <w:lang w:val="en-US"/>
        </w:rPr>
        <w:t>Deck of life</w:t>
      </w:r>
    </w:p>
    <w:p w14:paraId="09B13FB0" w14:textId="1552308B" w:rsidR="00BA7B49" w:rsidRPr="00855CF9" w:rsidRDefault="00F83D40" w:rsidP="00F83D40">
      <w:pPr>
        <w:jc w:val="center"/>
        <w:rPr>
          <w:rStyle w:val="SubtleEmphasis"/>
          <w:rFonts w:cstheme="minorHAnsi"/>
          <w:i w:val="0"/>
          <w:color w:val="auto"/>
          <w:sz w:val="28"/>
          <w:szCs w:val="40"/>
          <w:lang w:val="en-US"/>
        </w:rPr>
      </w:pPr>
      <w:r w:rsidRPr="00855CF9">
        <w:rPr>
          <w:rStyle w:val="SubtleEmphasis"/>
          <w:rFonts w:cstheme="minorHAnsi"/>
          <w:i w:val="0"/>
          <w:color w:val="auto"/>
          <w:sz w:val="28"/>
          <w:szCs w:val="40"/>
          <w:lang w:val="en-US"/>
        </w:rPr>
        <w:t>Report</w:t>
      </w:r>
    </w:p>
    <w:p w14:paraId="6FE50B51" w14:textId="77777777" w:rsidR="00F83D40" w:rsidRPr="0073581E" w:rsidRDefault="00F83D40">
      <w:pPr>
        <w:rPr>
          <w:rStyle w:val="SubtleEmphasis"/>
          <w:rFonts w:ascii="Arial" w:hAnsi="Arial" w:cs="Arial"/>
          <w:b/>
          <w:i w:val="0"/>
          <w:color w:val="auto"/>
          <w:u w:val="single"/>
          <w:lang w:val="en-US"/>
        </w:rPr>
      </w:pPr>
    </w:p>
    <w:p w14:paraId="40F00E19" w14:textId="77777777" w:rsidR="00F83D40" w:rsidRPr="00855CF9" w:rsidRDefault="00F83D40">
      <w:pPr>
        <w:rPr>
          <w:rStyle w:val="SubtleEmphasis"/>
          <w:rFonts w:ascii="Arial" w:hAnsi="Arial" w:cs="Arial"/>
          <w:b/>
          <w:i w:val="0"/>
          <w:color w:val="auto"/>
          <w:sz w:val="36"/>
          <w:szCs w:val="36"/>
          <w:lang w:val="en-US"/>
        </w:rPr>
      </w:pPr>
      <w:r w:rsidRPr="00855CF9">
        <w:rPr>
          <w:rStyle w:val="SubtleEmphasis"/>
          <w:rFonts w:ascii="Arial" w:hAnsi="Arial" w:cs="Arial"/>
          <w:b/>
          <w:i w:val="0"/>
          <w:color w:val="auto"/>
          <w:sz w:val="36"/>
          <w:szCs w:val="36"/>
          <w:lang w:val="en-US"/>
        </w:rPr>
        <w:t>Pedro:</w:t>
      </w:r>
    </w:p>
    <w:p w14:paraId="0FB5241E" w14:textId="0112F76D" w:rsidR="00F83D40" w:rsidRDefault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Database creation</w:t>
      </w:r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–</w:t>
      </w:r>
      <w:r w:rsidR="00800B57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</w:t>
      </w:r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creation of the database in </w:t>
      </w:r>
      <w:proofErr w:type="spellStart"/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sql</w:t>
      </w:r>
      <w:proofErr w:type="spellEnd"/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(table creation and other queries)</w:t>
      </w: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;</w:t>
      </w:r>
    </w:p>
    <w:p w14:paraId="4610AE93" w14:textId="5113FDB6" w:rsidR="00855CF9" w:rsidRDefault="00855CF9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Friendship Flow</w:t>
      </w:r>
      <w:r w:rsidR="0073581E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improvement – friend requests now working with a database</w:t>
      </w: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;</w:t>
      </w:r>
      <w:bookmarkStart w:id="0" w:name="_GoBack"/>
      <w:bookmarkEnd w:id="0"/>
    </w:p>
    <w:p w14:paraId="06F9206A" w14:textId="08CDE2E0" w:rsidR="009129EE" w:rsidRDefault="009129EE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Login</w:t>
      </w:r>
      <w:r w:rsidR="00B17F42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– page layout;</w:t>
      </w:r>
    </w:p>
    <w:p w14:paraId="5C4E9DA6" w14:textId="7A40B332" w:rsidR="00855CF9" w:rsidRPr="00855CF9" w:rsidRDefault="00855CF9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Registration / Landing page</w:t>
      </w:r>
      <w:r w:rsidR="0073581E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– insert a user to the database and initial page for the website;</w:t>
      </w:r>
    </w:p>
    <w:p w14:paraId="33374314" w14:textId="77777777" w:rsidR="00F83D40" w:rsidRPr="00855CF9" w:rsidRDefault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Spec sheet;</w:t>
      </w:r>
    </w:p>
    <w:p w14:paraId="6A15283C" w14:textId="77777777" w:rsidR="00F83D40" w:rsidRPr="00855CF9" w:rsidRDefault="00F83D40">
      <w:pPr>
        <w:rPr>
          <w:rStyle w:val="SubtleEmphasis"/>
          <w:rFonts w:ascii="Arial" w:hAnsi="Arial" w:cs="Arial"/>
          <w:b/>
          <w:i w:val="0"/>
          <w:color w:val="auto"/>
          <w:sz w:val="36"/>
          <w:szCs w:val="36"/>
          <w:lang w:val="en-US"/>
        </w:rPr>
      </w:pPr>
    </w:p>
    <w:p w14:paraId="48B57B0F" w14:textId="77777777" w:rsidR="00F83D40" w:rsidRPr="00855CF9" w:rsidRDefault="00F83D40" w:rsidP="00F83D40">
      <w:pPr>
        <w:rPr>
          <w:rStyle w:val="SubtleEmphasis"/>
          <w:rFonts w:ascii="Arial" w:hAnsi="Arial" w:cs="Arial"/>
          <w:b/>
          <w:i w:val="0"/>
          <w:color w:val="auto"/>
          <w:sz w:val="36"/>
          <w:szCs w:val="36"/>
          <w:lang w:val="en-US"/>
        </w:rPr>
      </w:pPr>
      <w:r w:rsidRPr="00855CF9">
        <w:rPr>
          <w:rStyle w:val="SubtleEmphasis"/>
          <w:rFonts w:ascii="Arial" w:hAnsi="Arial" w:cs="Arial"/>
          <w:b/>
          <w:i w:val="0"/>
          <w:color w:val="auto"/>
          <w:sz w:val="36"/>
          <w:szCs w:val="36"/>
          <w:lang w:val="en-US"/>
        </w:rPr>
        <w:t>Raul:</w:t>
      </w:r>
    </w:p>
    <w:p w14:paraId="753ED28D" w14:textId="16AFFD76" w:rsidR="00F83D40" w:rsidRPr="00855CF9" w:rsidRDefault="00F83D40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Group</w:t>
      </w:r>
      <w:r w:rsidR="0073581E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activity flow</w:t>
      </w:r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– </w:t>
      </w:r>
      <w:r w:rsidR="0073581E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improved group mechanics</w:t>
      </w: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;</w:t>
      </w:r>
    </w:p>
    <w:p w14:paraId="06205ED7" w14:textId="0810B31A" w:rsidR="00F83D40" w:rsidRDefault="00F83D40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Cards mechanics</w:t>
      </w:r>
      <w:r w:rsidR="005971F2"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 xml:space="preserve"> – play, discard and add to group</w:t>
      </w: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;</w:t>
      </w:r>
    </w:p>
    <w:p w14:paraId="03B38F71" w14:textId="7627984C" w:rsidR="0073581E" w:rsidRDefault="0073581E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Card actions improvement – improvement of the card mechanics;</w:t>
      </w:r>
    </w:p>
    <w:p w14:paraId="680A97B0" w14:textId="796A3358" w:rsidR="00BA7B49" w:rsidRDefault="00BA7B49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Login – start a session with a user info;</w:t>
      </w:r>
    </w:p>
    <w:p w14:paraId="22E31C13" w14:textId="7DF9F076" w:rsidR="00F83D40" w:rsidRPr="0073581E" w:rsidRDefault="0073581E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u w:val="single"/>
          <w:lang w:val="en-US"/>
        </w:rPr>
      </w:pPr>
      <w: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Game page and layout improvement – division of the pages and creation of menus;</w:t>
      </w:r>
    </w:p>
    <w:p w14:paraId="7DB8C0B1" w14:textId="77777777" w:rsidR="00F83D40" w:rsidRPr="00855CF9" w:rsidRDefault="00F83D40" w:rsidP="00F83D40">
      <w:pPr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</w:pPr>
      <w:r w:rsidRPr="00855CF9">
        <w:rPr>
          <w:rStyle w:val="SubtleEmphasis"/>
          <w:rFonts w:ascii="Arial" w:hAnsi="Arial" w:cs="Arial"/>
          <w:i w:val="0"/>
          <w:color w:val="auto"/>
          <w:sz w:val="32"/>
          <w:szCs w:val="36"/>
          <w:lang w:val="en-US"/>
        </w:rPr>
        <w:t>Web site layout;</w:t>
      </w:r>
    </w:p>
    <w:p w14:paraId="33C5448E" w14:textId="77777777" w:rsidR="00F83D40" w:rsidRPr="00F83D40" w:rsidRDefault="00F83D40">
      <w:pPr>
        <w:rPr>
          <w:rStyle w:val="SubtleEmphasis"/>
          <w:rFonts w:cstheme="minorHAnsi"/>
          <w:b/>
          <w:i w:val="0"/>
          <w:lang w:val="en-US"/>
        </w:rPr>
      </w:pPr>
    </w:p>
    <w:sectPr w:rsidR="00F83D40" w:rsidRPr="00F83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0"/>
    <w:rsid w:val="002A18DC"/>
    <w:rsid w:val="002C440B"/>
    <w:rsid w:val="005971F2"/>
    <w:rsid w:val="0073581E"/>
    <w:rsid w:val="00800B57"/>
    <w:rsid w:val="00855CF9"/>
    <w:rsid w:val="00900217"/>
    <w:rsid w:val="009129EE"/>
    <w:rsid w:val="00B17F42"/>
    <w:rsid w:val="00BA7B49"/>
    <w:rsid w:val="00ED21D5"/>
    <w:rsid w:val="00F225A9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06F3"/>
  <w15:chartTrackingRefBased/>
  <w15:docId w15:val="{E5CB1FD2-C634-4A7A-9C66-58059A61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83D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Alexandre Costa Alcoforado</dc:creator>
  <cp:keywords/>
  <dc:description/>
  <cp:lastModifiedBy>Raul Grell Cartolano Leal</cp:lastModifiedBy>
  <cp:revision>3</cp:revision>
  <cp:lastPrinted>2018-04-25T23:29:00Z</cp:lastPrinted>
  <dcterms:created xsi:type="dcterms:W3CDTF">2018-05-24T20:42:00Z</dcterms:created>
  <dcterms:modified xsi:type="dcterms:W3CDTF">2018-05-24T22:06:00Z</dcterms:modified>
</cp:coreProperties>
</file>