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D0E9C" w:rsidRDefault="00BD0E9C"/>
    <w:sectPr w:rsidR="00BD0E9C" w:rsidSect="004E4F8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D21F5" w:rsidRDefault="00AD21F5" w:rsidP="00065EAC">
      <w:pPr>
        <w:spacing w:after="0" w:line="240" w:lineRule="auto"/>
      </w:pPr>
      <w:r>
        <w:separator/>
      </w:r>
    </w:p>
  </w:endnote>
  <w:endnote w:type="continuationSeparator" w:id="0">
    <w:p w:rsidR="00AD21F5" w:rsidRDefault="00AD21F5" w:rsidP="00065E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Arial Unicode MS"/>
    <w:panose1 w:val="02010600030101010101"/>
    <w:charset w:val="86"/>
    <w:family w:val="auto"/>
    <w:notTrueType/>
    <w:pitch w:val="variable"/>
    <w:sig w:usb0="00000000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D21F5" w:rsidRDefault="00AD21F5" w:rsidP="00065EAC">
      <w:pPr>
        <w:spacing w:after="0" w:line="240" w:lineRule="auto"/>
      </w:pPr>
      <w:r>
        <w:separator/>
      </w:r>
    </w:p>
  </w:footnote>
  <w:footnote w:type="continuationSeparator" w:id="0">
    <w:p w:rsidR="00AD21F5" w:rsidRDefault="00AD21F5" w:rsidP="00065EA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065EAC"/>
    <w:rsid w:val="00005069"/>
    <w:rsid w:val="00020722"/>
    <w:rsid w:val="000220E4"/>
    <w:rsid w:val="000260FD"/>
    <w:rsid w:val="00030F21"/>
    <w:rsid w:val="000342AB"/>
    <w:rsid w:val="0004543A"/>
    <w:rsid w:val="000549BE"/>
    <w:rsid w:val="00065EAC"/>
    <w:rsid w:val="000670F7"/>
    <w:rsid w:val="00080E20"/>
    <w:rsid w:val="0009271F"/>
    <w:rsid w:val="000A552F"/>
    <w:rsid w:val="000A711E"/>
    <w:rsid w:val="000E6653"/>
    <w:rsid w:val="000F63C1"/>
    <w:rsid w:val="001063C5"/>
    <w:rsid w:val="0011035A"/>
    <w:rsid w:val="00116E43"/>
    <w:rsid w:val="0012325C"/>
    <w:rsid w:val="001261AD"/>
    <w:rsid w:val="001279C4"/>
    <w:rsid w:val="00142C9C"/>
    <w:rsid w:val="00143EDF"/>
    <w:rsid w:val="00144C68"/>
    <w:rsid w:val="00147054"/>
    <w:rsid w:val="00151FA8"/>
    <w:rsid w:val="00156E28"/>
    <w:rsid w:val="00157F49"/>
    <w:rsid w:val="00163A92"/>
    <w:rsid w:val="0016437C"/>
    <w:rsid w:val="0017296A"/>
    <w:rsid w:val="00173AC1"/>
    <w:rsid w:val="00176FF3"/>
    <w:rsid w:val="00192917"/>
    <w:rsid w:val="00195305"/>
    <w:rsid w:val="001A26BE"/>
    <w:rsid w:val="001A454B"/>
    <w:rsid w:val="001B497A"/>
    <w:rsid w:val="001B660C"/>
    <w:rsid w:val="001C0EEE"/>
    <w:rsid w:val="001C775D"/>
    <w:rsid w:val="001D0C82"/>
    <w:rsid w:val="001E033D"/>
    <w:rsid w:val="001E20FE"/>
    <w:rsid w:val="00205448"/>
    <w:rsid w:val="00206EE9"/>
    <w:rsid w:val="0021005B"/>
    <w:rsid w:val="0021080C"/>
    <w:rsid w:val="00232285"/>
    <w:rsid w:val="00254E1C"/>
    <w:rsid w:val="00255994"/>
    <w:rsid w:val="0027271C"/>
    <w:rsid w:val="00276E09"/>
    <w:rsid w:val="00277811"/>
    <w:rsid w:val="00277B81"/>
    <w:rsid w:val="00297B37"/>
    <w:rsid w:val="002B100C"/>
    <w:rsid w:val="002B3730"/>
    <w:rsid w:val="002C6CCE"/>
    <w:rsid w:val="002D7520"/>
    <w:rsid w:val="002F382A"/>
    <w:rsid w:val="00333F9C"/>
    <w:rsid w:val="00343E1F"/>
    <w:rsid w:val="00345E31"/>
    <w:rsid w:val="00367B0B"/>
    <w:rsid w:val="00367B82"/>
    <w:rsid w:val="0037037D"/>
    <w:rsid w:val="003709A2"/>
    <w:rsid w:val="00375C26"/>
    <w:rsid w:val="003B4672"/>
    <w:rsid w:val="003B6A7C"/>
    <w:rsid w:val="003C4F06"/>
    <w:rsid w:val="003C6237"/>
    <w:rsid w:val="003E1FE9"/>
    <w:rsid w:val="003F3B23"/>
    <w:rsid w:val="004112D1"/>
    <w:rsid w:val="0043390D"/>
    <w:rsid w:val="004363C7"/>
    <w:rsid w:val="0044182C"/>
    <w:rsid w:val="004422D1"/>
    <w:rsid w:val="00446E5A"/>
    <w:rsid w:val="00450223"/>
    <w:rsid w:val="00450994"/>
    <w:rsid w:val="00462ED5"/>
    <w:rsid w:val="00465D4A"/>
    <w:rsid w:val="004B6957"/>
    <w:rsid w:val="004C1156"/>
    <w:rsid w:val="004E4F80"/>
    <w:rsid w:val="004E73A8"/>
    <w:rsid w:val="00500F5C"/>
    <w:rsid w:val="00502881"/>
    <w:rsid w:val="0050350D"/>
    <w:rsid w:val="00507D8B"/>
    <w:rsid w:val="0053409E"/>
    <w:rsid w:val="00536BE0"/>
    <w:rsid w:val="005724CE"/>
    <w:rsid w:val="00593F27"/>
    <w:rsid w:val="005B23D3"/>
    <w:rsid w:val="005B49D4"/>
    <w:rsid w:val="005C06B3"/>
    <w:rsid w:val="005C3105"/>
    <w:rsid w:val="005C65D0"/>
    <w:rsid w:val="005D56D6"/>
    <w:rsid w:val="005E06CF"/>
    <w:rsid w:val="005E125D"/>
    <w:rsid w:val="005E78F0"/>
    <w:rsid w:val="005F17C3"/>
    <w:rsid w:val="006218D1"/>
    <w:rsid w:val="006355E0"/>
    <w:rsid w:val="00653606"/>
    <w:rsid w:val="0066533F"/>
    <w:rsid w:val="00666273"/>
    <w:rsid w:val="00680800"/>
    <w:rsid w:val="00684DC4"/>
    <w:rsid w:val="00690402"/>
    <w:rsid w:val="0069610D"/>
    <w:rsid w:val="00697AB6"/>
    <w:rsid w:val="006B15C7"/>
    <w:rsid w:val="006C644F"/>
    <w:rsid w:val="006E25F6"/>
    <w:rsid w:val="006E5A5B"/>
    <w:rsid w:val="0070632D"/>
    <w:rsid w:val="00707CF2"/>
    <w:rsid w:val="00710305"/>
    <w:rsid w:val="0071480B"/>
    <w:rsid w:val="00721738"/>
    <w:rsid w:val="00727613"/>
    <w:rsid w:val="00737C89"/>
    <w:rsid w:val="00741CDE"/>
    <w:rsid w:val="00743CB9"/>
    <w:rsid w:val="00764057"/>
    <w:rsid w:val="00773B04"/>
    <w:rsid w:val="0078398F"/>
    <w:rsid w:val="007C1967"/>
    <w:rsid w:val="00810410"/>
    <w:rsid w:val="00815033"/>
    <w:rsid w:val="00817158"/>
    <w:rsid w:val="008254ED"/>
    <w:rsid w:val="008366E9"/>
    <w:rsid w:val="00852519"/>
    <w:rsid w:val="00854631"/>
    <w:rsid w:val="00860414"/>
    <w:rsid w:val="008623E4"/>
    <w:rsid w:val="00884C43"/>
    <w:rsid w:val="008951C7"/>
    <w:rsid w:val="008A7B1E"/>
    <w:rsid w:val="008B0A38"/>
    <w:rsid w:val="008B7E83"/>
    <w:rsid w:val="008C71AC"/>
    <w:rsid w:val="008E438A"/>
    <w:rsid w:val="008E51F7"/>
    <w:rsid w:val="008F1818"/>
    <w:rsid w:val="008F309F"/>
    <w:rsid w:val="009229A8"/>
    <w:rsid w:val="00971282"/>
    <w:rsid w:val="00971931"/>
    <w:rsid w:val="0099397E"/>
    <w:rsid w:val="009D5846"/>
    <w:rsid w:val="00A03833"/>
    <w:rsid w:val="00A05F10"/>
    <w:rsid w:val="00A20013"/>
    <w:rsid w:val="00A3640B"/>
    <w:rsid w:val="00A52396"/>
    <w:rsid w:val="00A6216D"/>
    <w:rsid w:val="00A75553"/>
    <w:rsid w:val="00A8273D"/>
    <w:rsid w:val="00AA328D"/>
    <w:rsid w:val="00AC7C35"/>
    <w:rsid w:val="00AD21F5"/>
    <w:rsid w:val="00AF4103"/>
    <w:rsid w:val="00B370AC"/>
    <w:rsid w:val="00B60753"/>
    <w:rsid w:val="00B63B33"/>
    <w:rsid w:val="00B67CF4"/>
    <w:rsid w:val="00B7025C"/>
    <w:rsid w:val="00B86367"/>
    <w:rsid w:val="00BA667A"/>
    <w:rsid w:val="00BA72F9"/>
    <w:rsid w:val="00BB6F3D"/>
    <w:rsid w:val="00BC0611"/>
    <w:rsid w:val="00BC2833"/>
    <w:rsid w:val="00BC377A"/>
    <w:rsid w:val="00BC4D81"/>
    <w:rsid w:val="00BC5523"/>
    <w:rsid w:val="00BD0971"/>
    <w:rsid w:val="00BD0E9C"/>
    <w:rsid w:val="00BD428D"/>
    <w:rsid w:val="00BD4350"/>
    <w:rsid w:val="00C32F61"/>
    <w:rsid w:val="00C34EDE"/>
    <w:rsid w:val="00C41869"/>
    <w:rsid w:val="00C44179"/>
    <w:rsid w:val="00C4592B"/>
    <w:rsid w:val="00C552B6"/>
    <w:rsid w:val="00C85280"/>
    <w:rsid w:val="00C87C27"/>
    <w:rsid w:val="00C90270"/>
    <w:rsid w:val="00C95DE5"/>
    <w:rsid w:val="00C96068"/>
    <w:rsid w:val="00C96E15"/>
    <w:rsid w:val="00C9766D"/>
    <w:rsid w:val="00CA2893"/>
    <w:rsid w:val="00CA4CE0"/>
    <w:rsid w:val="00CA733A"/>
    <w:rsid w:val="00CB1D9C"/>
    <w:rsid w:val="00CC0B69"/>
    <w:rsid w:val="00CC4358"/>
    <w:rsid w:val="00CD386B"/>
    <w:rsid w:val="00CD5646"/>
    <w:rsid w:val="00CE157C"/>
    <w:rsid w:val="00CE2000"/>
    <w:rsid w:val="00D034B2"/>
    <w:rsid w:val="00D10203"/>
    <w:rsid w:val="00D163B5"/>
    <w:rsid w:val="00D21A95"/>
    <w:rsid w:val="00D34BCB"/>
    <w:rsid w:val="00D447DC"/>
    <w:rsid w:val="00D75034"/>
    <w:rsid w:val="00D8748E"/>
    <w:rsid w:val="00DA2887"/>
    <w:rsid w:val="00DC5E92"/>
    <w:rsid w:val="00DC7BC2"/>
    <w:rsid w:val="00DE08A3"/>
    <w:rsid w:val="00DE10A9"/>
    <w:rsid w:val="00DE3F25"/>
    <w:rsid w:val="00DF306C"/>
    <w:rsid w:val="00DF7B58"/>
    <w:rsid w:val="00E0260B"/>
    <w:rsid w:val="00E1570E"/>
    <w:rsid w:val="00E26BCD"/>
    <w:rsid w:val="00E27A0F"/>
    <w:rsid w:val="00E33634"/>
    <w:rsid w:val="00E41CBA"/>
    <w:rsid w:val="00E5223B"/>
    <w:rsid w:val="00E6144E"/>
    <w:rsid w:val="00E64852"/>
    <w:rsid w:val="00E751D6"/>
    <w:rsid w:val="00E92611"/>
    <w:rsid w:val="00E9646F"/>
    <w:rsid w:val="00EB55AC"/>
    <w:rsid w:val="00EB658A"/>
    <w:rsid w:val="00EC7A8C"/>
    <w:rsid w:val="00ED03F8"/>
    <w:rsid w:val="00ED719D"/>
    <w:rsid w:val="00EE177E"/>
    <w:rsid w:val="00EE34BA"/>
    <w:rsid w:val="00EE7D5C"/>
    <w:rsid w:val="00EF6FFC"/>
    <w:rsid w:val="00F07E1E"/>
    <w:rsid w:val="00F13B50"/>
    <w:rsid w:val="00F27753"/>
    <w:rsid w:val="00F5609A"/>
    <w:rsid w:val="00F6382A"/>
    <w:rsid w:val="00F64311"/>
    <w:rsid w:val="00F6517B"/>
    <w:rsid w:val="00F70D1C"/>
    <w:rsid w:val="00F950A2"/>
    <w:rsid w:val="00F9589C"/>
    <w:rsid w:val="00FA216B"/>
    <w:rsid w:val="00FA5E93"/>
    <w:rsid w:val="00FA6FFC"/>
    <w:rsid w:val="00FB0C0D"/>
    <w:rsid w:val="00FB55EE"/>
    <w:rsid w:val="00FD272F"/>
    <w:rsid w:val="00FF2EBD"/>
    <w:rsid w:val="00FF47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nb-NO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E4F8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 Fifteenth Edition">
  <b:Source>
    <b:Tag>sinn2012targetSin12</b:Tag>
    <b:SourceType>JournalArticle</b:SourceType>
    <b:Guid>{CF71D835-AE0E-4440-82B4-55A1E90DF43C}</b:Guid>
    <b:LCID>1044</b:LCID>
    <b:Author>
      <b:Author>
        <b:NameList>
          <b:Person>
            <b:Last>Sinn</b:Last>
            <b:First>Hans-Werner</b:First>
          </b:Person>
          <b:Person>
            <b:Last>Wollmershauser</b:Last>
            <b:First>Timo</b:First>
          </b:Person>
        </b:NameList>
      </b:Author>
    </b:Author>
    <b:Title>Target loans, current account balances and capital flows: the ECB’s rescue facility</b:Title>
    <b:Year>2012</b:Year>
    <b:JournalName>International Tax and Public Finance</b:JournalName>
    <b:Pages>1-41</b:Pages>
    <b:RefOrder>1</b:RefOrder>
  </b:Source>
  <b:Source>
    <b:Tag>Pee11</b:Tag>
    <b:SourceType>Report</b:SourceType>
    <b:Guid>{19E84B30-7843-4F3C-ADD1-DC6A9482F85E}</b:Guid>
    <b:LCID>0</b:LCID>
    <b:Author>
      <b:Author>
        <b:NameList>
          <b:Person>
            <b:Last>Peeters</b:Last>
            <b:First>M.</b:First>
          </b:Person>
          <b:Person>
            <b:Last>Reijer</b:Last>
            <b:First>A.</b:First>
          </b:Person>
        </b:NameList>
      </b:Author>
    </b:Author>
    <b:Title>On wage formation, wage flexibility and wage coordination: A focus on the wage impact of productivity in Germany, Greece, Ireland, Portugal, Spain and the United States</b:Title>
    <b:Year>2011</b:Year>
    <b:Publisher>Centre for Economic Policy Research</b:Publisher>
    <b:RefOrder>2</b:RefOrder>
  </b:Source>
</b:Sources>
</file>

<file path=customXml/itemProps1.xml><?xml version="1.0" encoding="utf-8"?>
<ds:datastoreItem xmlns:ds="http://schemas.openxmlformats.org/officeDocument/2006/customXml" ds:itemID="{C012D1BE-26F0-4931-ACD7-CCA204D573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Target_samfunnsøkonomen.dotx</Template>
  <TotalTime>0</TotalTime>
  <Pages>1</Pages>
  <Words>0</Words>
  <Characters>0</Characters>
  <Application>Microsoft Office Word</Application>
  <DocSecurity>0</DocSecurity>
  <Lines>1</Lines>
  <Paragraphs>1</Paragraphs>
  <ScaleCrop>false</ScaleCrop>
  <Company>Norwegian School Of Management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A9610251</dc:creator>
  <cp:keywords/>
  <dc:description/>
  <cp:lastModifiedBy>A9610251</cp:lastModifiedBy>
  <cp:revision>3</cp:revision>
  <dcterms:created xsi:type="dcterms:W3CDTF">2012-11-23T08:37:00Z</dcterms:created>
  <dcterms:modified xsi:type="dcterms:W3CDTF">2012-11-23T08:37:00Z</dcterms:modified>
</cp:coreProperties>
</file>