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B697" w14:textId="77777777" w:rsidR="00606942" w:rsidRDefault="00606942"/>
    <w:sectPr w:rsidR="00606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D5"/>
    <w:rsid w:val="000D7FD6"/>
    <w:rsid w:val="00606942"/>
    <w:rsid w:val="00B5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8BDD"/>
  <w15:chartTrackingRefBased/>
  <w15:docId w15:val="{B8EC215F-BC33-4890-A3C4-CAABA73C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D6"/>
    <w:pPr>
      <w:spacing w:line="240" w:lineRule="auto"/>
      <w:ind w:firstLine="709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0D7FD6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7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7FD6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D7FD6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7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D7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D7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D7F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kelmani ribeiro frança junior</dc:creator>
  <cp:keywords/>
  <dc:description/>
  <cp:lastModifiedBy>raul kelmani ribeiro frança junior</cp:lastModifiedBy>
  <cp:revision>1</cp:revision>
  <dcterms:created xsi:type="dcterms:W3CDTF">2021-01-17T16:11:00Z</dcterms:created>
  <dcterms:modified xsi:type="dcterms:W3CDTF">2021-01-17T16:11:00Z</dcterms:modified>
</cp:coreProperties>
</file>