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54845" w14:textId="77777777" w:rsidR="00B37FE5" w:rsidRPr="00B37FE5" w:rsidRDefault="00B37FE5" w:rsidP="00B37FE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 xml:space="preserve">VALORACIÓN DE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 xml:space="preserve">PACIENTES </w:t>
      </w:r>
      <w:r w:rsidRPr="00B37FE5"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>AMPUTADOS</w:t>
      </w:r>
    </w:p>
    <w:p w14:paraId="09C25FBA" w14:textId="77777777" w:rsidR="00B37FE5" w:rsidRPr="00B37FE5" w:rsidRDefault="00B37FE5" w:rsidP="00B37FE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</w:pPr>
    </w:p>
    <w:p w14:paraId="00DF2230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0B2F4715" w14:textId="77777777" w:rsid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iCs/>
          <w:sz w:val="24"/>
          <w:szCs w:val="24"/>
          <w:u w:val="single"/>
          <w:lang w:eastAsia="es-ES"/>
        </w:rPr>
      </w:pPr>
      <w:r w:rsidRPr="00B37FE5">
        <w:rPr>
          <w:rFonts w:ascii="Arial" w:eastAsia="Times New Roman" w:hAnsi="Arial" w:cs="Arial"/>
          <w:b/>
          <w:bCs/>
          <w:iCs/>
          <w:sz w:val="24"/>
          <w:szCs w:val="24"/>
          <w:u w:val="single"/>
          <w:lang w:eastAsia="es-ES"/>
        </w:rPr>
        <w:t xml:space="preserve">NIVEL DE AMPUTACIÓN. </w:t>
      </w:r>
    </w:p>
    <w:p w14:paraId="2FC6BA96" w14:textId="77777777" w:rsid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iCs/>
          <w:sz w:val="24"/>
          <w:szCs w:val="24"/>
          <w:u w:val="single"/>
          <w:lang w:eastAsia="es-ES"/>
        </w:rPr>
      </w:pPr>
    </w:p>
    <w:p w14:paraId="75F0D62E" w14:textId="77777777" w:rsid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iCs/>
          <w:sz w:val="24"/>
          <w:szCs w:val="24"/>
          <w:u w:val="single"/>
          <w:lang w:eastAsia="es-ES"/>
        </w:rPr>
      </w:pPr>
    </w:p>
    <w:p w14:paraId="3355A86C" w14:textId="77777777" w:rsid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iCs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iCs/>
          <w:sz w:val="24"/>
          <w:szCs w:val="24"/>
          <w:u w:val="single"/>
          <w:lang w:eastAsia="es-ES"/>
        </w:rPr>
        <w:t xml:space="preserve">VIDA BASAL PREVIA: </w:t>
      </w:r>
    </w:p>
    <w:p w14:paraId="782B0349" w14:textId="77777777" w:rsid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iCs/>
          <w:sz w:val="24"/>
          <w:szCs w:val="24"/>
          <w:u w:val="single"/>
          <w:lang w:eastAsia="es-ES"/>
        </w:rPr>
      </w:pPr>
    </w:p>
    <w:p w14:paraId="2529EF5F" w14:textId="77777777" w:rsid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>Deambulación previa (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>si previamente requería muletas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14:paraId="54D0E00F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Independiente o no para Actividades básicas de vida diaria (comida, vestido, aseo). </w:t>
      </w:r>
    </w:p>
    <w:p w14:paraId="6C308367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>Vive s</w:t>
      </w:r>
      <w:r>
        <w:rPr>
          <w:rFonts w:ascii="Arial" w:eastAsia="Times New Roman" w:hAnsi="Arial" w:cs="Arial"/>
          <w:sz w:val="24"/>
          <w:szCs w:val="24"/>
          <w:lang w:eastAsia="es-ES"/>
        </w:rPr>
        <w:t>ó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lo o con familia.</w:t>
      </w:r>
    </w:p>
    <w:p w14:paraId="1C2DEC19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>Vivienda con ascensor o no.</w:t>
      </w:r>
    </w:p>
    <w:p w14:paraId="28C7414B" w14:textId="77777777" w:rsid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>Alteraciones de la visión.</w:t>
      </w:r>
    </w:p>
    <w:p w14:paraId="7F209549" w14:textId="77777777" w:rsidR="00B37FE5" w:rsidRDefault="00B37FE5" w:rsidP="00B37FE5">
      <w:pPr>
        <w:numPr>
          <w:ilvl w:val="2"/>
          <w:numId w:val="1"/>
        </w:numPr>
        <w:spacing w:after="0" w:line="240" w:lineRule="auto"/>
        <w:jc w:val="both"/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Deterioro cognitivo. </w:t>
      </w:r>
    </w:p>
    <w:p w14:paraId="200C16D2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0AD42F2A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9220C91" w14:textId="77777777" w:rsidR="00FA2282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-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FA228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 xml:space="preserve">Estado general del paciente. </w:t>
      </w:r>
    </w:p>
    <w:p w14:paraId="7A48D3E4" w14:textId="77777777" w:rsidR="00FA2282" w:rsidRDefault="00FA2282" w:rsidP="00B37FE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</w:p>
    <w:p w14:paraId="56F5BB07" w14:textId="77777777" w:rsidR="00B37FE5" w:rsidRPr="00FA2282" w:rsidRDefault="00FA2282" w:rsidP="00FA228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FA2282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- </w:t>
      </w:r>
      <w:r w:rsidRPr="00FA228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G</w:t>
      </w:r>
      <w:r w:rsidR="00B37FE5" w:rsidRPr="00FA228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rado de colaboración.</w:t>
      </w:r>
    </w:p>
    <w:p w14:paraId="2C14D648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66D60B9" w14:textId="77777777" w:rsid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- </w:t>
      </w:r>
      <w:r w:rsidRPr="00B37FE5"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>M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 xml:space="preserve">IEMBROS SUPERIORES: </w:t>
      </w:r>
    </w:p>
    <w:p w14:paraId="1D246782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18A3B8F3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>Deformidades (secuelas de fracturas</w:t>
      </w:r>
      <w:r w:rsidR="00FA2282">
        <w:rPr>
          <w:rFonts w:ascii="Arial" w:eastAsia="Times New Roman" w:hAnsi="Arial" w:cs="Arial"/>
          <w:sz w:val="24"/>
          <w:szCs w:val="24"/>
          <w:lang w:eastAsia="es-ES"/>
        </w:rPr>
        <w:t xml:space="preserve"> previas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14:paraId="5BFB0A22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26E2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Rango articular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(funcional o no)</w:t>
      </w:r>
      <w:r w:rsidR="007D451B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</w:p>
    <w:p w14:paraId="48C09B9C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26E2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Balance muscular globa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l (sobre todo bíceps, tríceps)</w:t>
      </w:r>
    </w:p>
    <w:p w14:paraId="201E80AC" w14:textId="620039F0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>Manos (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por </w:t>
      </w:r>
      <w:r w:rsidR="00A03CF1">
        <w:rPr>
          <w:rFonts w:ascii="Arial" w:eastAsia="Times New Roman" w:hAnsi="Arial" w:cs="Arial"/>
          <w:sz w:val="24"/>
          <w:szCs w:val="24"/>
          <w:lang w:eastAsia="es-ES"/>
        </w:rPr>
        <w:t>ej.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D</w:t>
      </w:r>
      <w:r>
        <w:rPr>
          <w:rFonts w:ascii="Arial" w:eastAsia="Times New Roman" w:hAnsi="Arial" w:cs="Arial"/>
          <w:sz w:val="24"/>
          <w:szCs w:val="24"/>
          <w:lang w:eastAsia="es-ES"/>
        </w:rPr>
        <w:t>u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puytren, secuela neurológica- hemiplejía, o amputación dedos, </w:t>
      </w:r>
      <w:r w:rsidR="00A03CF1" w:rsidRPr="00B37FE5">
        <w:rPr>
          <w:rFonts w:ascii="Arial" w:eastAsia="Times New Roman" w:hAnsi="Arial" w:cs="Arial"/>
          <w:sz w:val="24"/>
          <w:szCs w:val="24"/>
          <w:lang w:eastAsia="es-ES"/>
        </w:rPr>
        <w:t>mano</w:t>
      </w:r>
      <w:r w:rsidR="00792B86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B54921">
        <w:rPr>
          <w:rFonts w:ascii="Arial" w:eastAsia="Times New Roman" w:hAnsi="Arial" w:cs="Arial"/>
          <w:sz w:val="24"/>
          <w:szCs w:val="24"/>
          <w:lang w:eastAsia="es-ES"/>
        </w:rPr>
        <w:t>etc.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).</w:t>
      </w:r>
    </w:p>
    <w:p w14:paraId="4D3B0786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9C6CA1" w14:textId="77777777" w:rsid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-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 xml:space="preserve">MIEMBROS INFERIORES: </w:t>
      </w:r>
    </w:p>
    <w:p w14:paraId="48004B3B" w14:textId="77777777" w:rsidR="00B37FE5" w:rsidRPr="00B37FE5" w:rsidRDefault="00B37FE5" w:rsidP="002326E2">
      <w:pPr>
        <w:spacing w:after="0" w:line="240" w:lineRule="auto"/>
        <w:ind w:left="708" w:hanging="708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E530241" w14:textId="77777777" w:rsidR="00B37FE5" w:rsidRPr="00B37FE5" w:rsidRDefault="00B37FE5" w:rsidP="00B37FE5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es-ES"/>
        </w:rPr>
        <w:t>No amputado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</w:p>
    <w:p w14:paraId="618A6010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>Funcionalidad</w:t>
      </w:r>
    </w:p>
    <w:p w14:paraId="14942799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Presencia de flexos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 (déficit de extensión).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14:paraId="12BFCDA2" w14:textId="77777777" w:rsid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Presencia de dolor en articulaciones por artrosis en cadera o rodilla. </w:t>
      </w:r>
    </w:p>
    <w:p w14:paraId="63408A67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26E2">
        <w:rPr>
          <w:rFonts w:ascii="Arial" w:eastAsia="Times New Roman" w:hAnsi="Arial" w:cs="Arial"/>
          <w:sz w:val="24"/>
          <w:szCs w:val="24"/>
          <w:highlight w:val="yellow"/>
          <w:lang w:eastAsia="es-ES"/>
        </w:rPr>
        <w:t>Balance muscular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(sobre todo glúteo m</w:t>
      </w:r>
      <w:r w:rsidR="00FA2282">
        <w:rPr>
          <w:rFonts w:ascii="Arial" w:eastAsia="Times New Roman" w:hAnsi="Arial" w:cs="Arial"/>
          <w:sz w:val="24"/>
          <w:szCs w:val="24"/>
          <w:lang w:eastAsia="es-ES"/>
        </w:rPr>
        <w:t>edio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y cuádriceps)</w:t>
      </w:r>
    </w:p>
    <w:p w14:paraId="3E0A875B" w14:textId="77777777" w:rsid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Pulsos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arteriales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distales (en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pacientes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vasculares)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34F78427" w14:textId="77777777" w:rsidR="00FD42F0" w:rsidRPr="00B37FE5" w:rsidRDefault="00FD42F0" w:rsidP="00FD42F0">
      <w:pPr>
        <w:spacing w:after="0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6959AB2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45C5FEE" w14:textId="77777777" w:rsidR="00B37FE5" w:rsidRPr="00B37FE5" w:rsidRDefault="00B37FE5" w:rsidP="00B37FE5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es-ES"/>
        </w:rPr>
        <w:t>Miembro amputado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</w:p>
    <w:p w14:paraId="66D8E8F4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</w:p>
    <w:p w14:paraId="2A6DBB06" w14:textId="77777777" w:rsidR="00B37FE5" w:rsidRPr="00B37FE5" w:rsidRDefault="00B37FE5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- Describir </w:t>
      </w: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nivel</w:t>
      </w:r>
      <w:r w:rsidR="00FD42F0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.</w:t>
      </w:r>
    </w:p>
    <w:p w14:paraId="4EAC9B9D" w14:textId="77777777" w:rsidR="00B37FE5" w:rsidRPr="00B37FE5" w:rsidRDefault="00B37FE5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- Describir </w:t>
      </w: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eastAsia="es-ES"/>
        </w:rPr>
        <w:t>muñón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</w:p>
    <w:p w14:paraId="4EDAA5FC" w14:textId="36B1AB6D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Inspección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(exceso de partes blandas, piel,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estado de </w:t>
      </w:r>
      <w:r w:rsidR="00260163" w:rsidRPr="00B37FE5">
        <w:rPr>
          <w:rFonts w:ascii="Arial" w:eastAsia="Times New Roman" w:hAnsi="Arial" w:cs="Arial"/>
          <w:sz w:val="24"/>
          <w:szCs w:val="24"/>
          <w:lang w:eastAsia="es-ES"/>
        </w:rPr>
        <w:t>cicatriz...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14:paraId="351E871E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Conformación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FD42F0" w:rsidRPr="00FD42F0">
        <w:rPr>
          <w:rFonts w:ascii="Arial" w:eastAsia="Times New Roman" w:hAnsi="Arial" w:cs="Arial"/>
          <w:b/>
          <w:sz w:val="24"/>
          <w:szCs w:val="24"/>
          <w:lang w:eastAsia="es-ES"/>
        </w:rPr>
        <w:t>del muñón.</w:t>
      </w:r>
    </w:p>
    <w:p w14:paraId="6F326A2E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Longitud:</w:t>
      </w:r>
    </w:p>
    <w:p w14:paraId="7C205035" w14:textId="77777777" w:rsidR="00B37FE5" w:rsidRPr="00B37FE5" w:rsidRDefault="00B37FE5" w:rsidP="00B37FE5">
      <w:pPr>
        <w:spacing w:after="0" w:line="240" w:lineRule="auto"/>
        <w:ind w:left="25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- Transfemoral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 xml:space="preserve">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mínimo 30 cm.</w:t>
      </w:r>
    </w:p>
    <w:p w14:paraId="7EB1F7DD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              - Desde espina iliaca: aprox. 32 cm.</w:t>
      </w:r>
    </w:p>
    <w:p w14:paraId="0C7EC7CF" w14:textId="77777777" w:rsidR="00B37FE5" w:rsidRPr="00B37FE5" w:rsidRDefault="00B37FE5" w:rsidP="00B37FE5">
      <w:pPr>
        <w:spacing w:after="0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                - Desde trocánter.         </w:t>
      </w:r>
    </w:p>
    <w:p w14:paraId="76C400AD" w14:textId="77777777" w:rsidR="00B37FE5" w:rsidRPr="00B37FE5" w:rsidRDefault="00B37FE5" w:rsidP="00B37FE5">
      <w:pPr>
        <w:spacing w:after="0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           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- </w:t>
      </w: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Transtibial: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14:paraId="585ADAB1" w14:textId="77777777" w:rsidR="00B37FE5" w:rsidRPr="00B37FE5" w:rsidRDefault="00B37FE5" w:rsidP="00B37FE5">
      <w:pPr>
        <w:spacing w:after="0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- Desde polo inferior de rótula</w:t>
      </w:r>
    </w:p>
    <w:p w14:paraId="30849D3B" w14:textId="77777777" w:rsidR="00B37FE5" w:rsidRPr="00B37FE5" w:rsidRDefault="00B37FE5" w:rsidP="00B37FE5">
      <w:pPr>
        <w:spacing w:after="0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- Desde espina tibial (lo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>normal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: 10-12cm).</w:t>
      </w:r>
    </w:p>
    <w:p w14:paraId="6A90AD9C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2326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S"/>
        </w:rPr>
        <w:t>Edema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(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cuantificar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hasta 4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>cruces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):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Realizar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circometría (en la 1ª visita y hasta que se tiene la prótesis)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sym w:font="Symbol" w:char="F0AE"/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desde cicatriz hacia arriba hasta 10-20 cm.</w:t>
      </w:r>
    </w:p>
    <w:p w14:paraId="4B6116F5" w14:textId="77777777" w:rsidR="00B37FE5" w:rsidRPr="00B37FE5" w:rsidRDefault="00FD42F0" w:rsidP="00FD42F0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Presencia o no de espícula ósea.</w:t>
      </w:r>
      <w:r w:rsidR="00FA228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Dolorosa o no. </w:t>
      </w:r>
    </w:p>
    <w:p w14:paraId="66BA9450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Actitud</w:t>
      </w:r>
      <w:r w:rsidR="00FD42F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del muñón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si se va a flexo o abd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>ucción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. (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Son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actitudes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>no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deseables)</w:t>
      </w:r>
    </w:p>
    <w:p w14:paraId="1ED89CB4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Reseñar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>cualquier hallazgo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que nos llame la atención en el muñón (p.ej placas de psoriasis,...).</w:t>
      </w:r>
    </w:p>
    <w:p w14:paraId="77005E7C" w14:textId="77777777" w:rsidR="00B37FE5" w:rsidRPr="00B37FE5" w:rsidRDefault="00B37FE5" w:rsidP="00B37FE5">
      <w:pPr>
        <w:spacing w:after="0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435A49E" w14:textId="77777777" w:rsidR="00B37FE5" w:rsidRPr="00B37FE5" w:rsidRDefault="00B37FE5" w:rsidP="00B37FE5">
      <w:pPr>
        <w:spacing w:after="0" w:line="240" w:lineRule="auto"/>
        <w:ind w:left="32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8F93F0D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CF4C705" w14:textId="77777777" w:rsidR="00B37FE5" w:rsidRPr="00B37FE5" w:rsidRDefault="00FD42F0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- </w:t>
      </w:r>
      <w:r w:rsidRPr="002326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S"/>
        </w:rPr>
        <w:t>Rango articular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: </w:t>
      </w:r>
      <w:r w:rsidR="007D451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Se mide con goniómetro. </w:t>
      </w:r>
    </w:p>
    <w:p w14:paraId="2583B082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Transfemoral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Valorar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CADERA (que puede tener patología asociada): </w:t>
      </w:r>
      <w:r w:rsidR="00FA2282">
        <w:rPr>
          <w:rFonts w:ascii="Arial" w:eastAsia="Times New Roman" w:hAnsi="Arial" w:cs="Arial"/>
          <w:sz w:val="24"/>
          <w:szCs w:val="24"/>
          <w:lang w:eastAsia="es-ES"/>
        </w:rPr>
        <w:t xml:space="preserve">Sobre todo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Flexión.</w:t>
      </w:r>
    </w:p>
    <w:p w14:paraId="48172CB7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Transtibial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Valorar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RODILLA (flexión/extensión).</w:t>
      </w:r>
    </w:p>
    <w:p w14:paraId="3C1B38E1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B61E5C1" w14:textId="77777777" w:rsidR="00B37FE5" w:rsidRPr="00B37FE5" w:rsidRDefault="00B37FE5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- </w:t>
      </w:r>
      <w:r w:rsidRPr="002326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S"/>
        </w:rPr>
        <w:t>B</w:t>
      </w:r>
      <w:r w:rsidR="00FD42F0" w:rsidRPr="002326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S"/>
        </w:rPr>
        <w:t>alance muscular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="007D451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De 0 a 5. </w:t>
      </w:r>
    </w:p>
    <w:p w14:paraId="75B80B08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Transfemoral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: </w:t>
      </w:r>
      <w:r w:rsidR="00FD42F0" w:rsidRPr="00FD42F0">
        <w:rPr>
          <w:rFonts w:ascii="Arial" w:eastAsia="Times New Roman" w:hAnsi="Arial" w:cs="Arial"/>
          <w:bCs/>
          <w:sz w:val="24"/>
          <w:szCs w:val="24"/>
          <w:lang w:eastAsia="es-ES"/>
        </w:rPr>
        <w:t>MÚSCULO</w:t>
      </w:r>
      <w:r w:rsidR="00FD42F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GLÚTEO </w:t>
      </w:r>
      <w:r w:rsidR="00FA2282">
        <w:rPr>
          <w:rFonts w:ascii="Arial" w:eastAsia="Times New Roman" w:hAnsi="Arial" w:cs="Arial"/>
          <w:sz w:val="24"/>
          <w:szCs w:val="24"/>
          <w:lang w:eastAsia="es-ES"/>
        </w:rPr>
        <w:t>MEDIO</w:t>
      </w:r>
      <w:r w:rsidR="007D451B">
        <w:rPr>
          <w:rFonts w:ascii="Arial" w:eastAsia="Times New Roman" w:hAnsi="Arial" w:cs="Arial"/>
          <w:sz w:val="24"/>
          <w:szCs w:val="24"/>
          <w:lang w:eastAsia="es-ES"/>
        </w:rPr>
        <w:t xml:space="preserve"> (Abducción de cadera). </w:t>
      </w:r>
    </w:p>
    <w:p w14:paraId="308C1DBB" w14:textId="77777777" w:rsidR="00B37FE5" w:rsidRPr="00B37FE5" w:rsidRDefault="00B37FE5" w:rsidP="00B37FE5">
      <w:pPr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Transtibial:</w:t>
      </w: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="00FD42F0" w:rsidRPr="00FD42F0">
        <w:rPr>
          <w:rFonts w:ascii="Arial" w:eastAsia="Times New Roman" w:hAnsi="Arial" w:cs="Arial"/>
          <w:bCs/>
          <w:sz w:val="24"/>
          <w:szCs w:val="24"/>
          <w:lang w:eastAsia="es-ES"/>
        </w:rPr>
        <w:t>MÚSCULOS</w:t>
      </w:r>
      <w:r w:rsidR="00FD42F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="00FA2282">
        <w:rPr>
          <w:rFonts w:ascii="Arial" w:eastAsia="Times New Roman" w:hAnsi="Arial" w:cs="Arial"/>
          <w:sz w:val="24"/>
          <w:szCs w:val="24"/>
          <w:lang w:eastAsia="es-ES"/>
        </w:rPr>
        <w:t xml:space="preserve">CUÁDRICEPS </w:t>
      </w:r>
      <w:r w:rsidR="007D451B">
        <w:rPr>
          <w:rFonts w:ascii="Arial" w:eastAsia="Times New Roman" w:hAnsi="Arial" w:cs="Arial"/>
          <w:sz w:val="24"/>
          <w:szCs w:val="24"/>
          <w:lang w:eastAsia="es-ES"/>
        </w:rPr>
        <w:t xml:space="preserve">(extensión de rodilla) </w:t>
      </w:r>
      <w:r w:rsidR="00FA2282">
        <w:rPr>
          <w:rFonts w:ascii="Arial" w:eastAsia="Times New Roman" w:hAnsi="Arial" w:cs="Arial"/>
          <w:sz w:val="24"/>
          <w:szCs w:val="24"/>
          <w:lang w:eastAsia="es-ES"/>
        </w:rPr>
        <w:t>Y GLÚTEO MEDIO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0A5D5119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38FCEE78" w14:textId="77777777" w:rsidR="00FD42F0" w:rsidRDefault="00FD42F0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- Miembro fantasma</w:t>
      </w:r>
      <w:r w:rsidR="00B37FE5"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="00B37FE5"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14:paraId="5A5548E2" w14:textId="77777777" w:rsidR="00FD42F0" w:rsidRDefault="00FD42F0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está presente o no. </w:t>
      </w:r>
    </w:p>
    <w:p w14:paraId="14D9F765" w14:textId="77777777" w:rsidR="00B37FE5" w:rsidRDefault="00FD42F0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es doloroso o no. Si el dolor es </w:t>
      </w:r>
      <w:r w:rsidR="00B37FE5" w:rsidRPr="00B37FE5">
        <w:rPr>
          <w:rFonts w:ascii="Arial" w:eastAsia="Times New Roman" w:hAnsi="Arial" w:cs="Arial"/>
          <w:sz w:val="24"/>
          <w:szCs w:val="24"/>
          <w:lang w:eastAsia="es-ES"/>
        </w:rPr>
        <w:t>ocasional, continuo, intolerable</w:t>
      </w:r>
      <w:r>
        <w:rPr>
          <w:rFonts w:ascii="Arial" w:eastAsia="Times New Roman" w:hAnsi="Arial" w:cs="Arial"/>
          <w:sz w:val="24"/>
          <w:szCs w:val="24"/>
          <w:lang w:eastAsia="es-ES"/>
        </w:rPr>
        <w:t>,…</w:t>
      </w:r>
    </w:p>
    <w:p w14:paraId="08F4A9BF" w14:textId="77777777" w:rsidR="00FD42F0" w:rsidRPr="00B37FE5" w:rsidRDefault="00FD42F0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D20C5E0" w14:textId="77777777" w:rsidR="00B37FE5" w:rsidRPr="00B37FE5" w:rsidRDefault="00B37FE5" w:rsidP="00B37FE5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37F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- Valorar equilibrio unipodal:</w:t>
      </w:r>
      <w:r w:rsidR="00FD42F0">
        <w:rPr>
          <w:rFonts w:ascii="Arial" w:eastAsia="Times New Roman" w:hAnsi="Arial" w:cs="Arial"/>
          <w:sz w:val="24"/>
          <w:szCs w:val="24"/>
          <w:lang w:eastAsia="es-ES"/>
        </w:rPr>
        <w:t xml:space="preserve"> Paso</w:t>
      </w:r>
      <w:r w:rsidRPr="00B37FE5">
        <w:rPr>
          <w:rFonts w:ascii="Arial" w:eastAsia="Times New Roman" w:hAnsi="Arial" w:cs="Arial"/>
          <w:sz w:val="24"/>
          <w:szCs w:val="24"/>
          <w:lang w:eastAsia="es-ES"/>
        </w:rPr>
        <w:t xml:space="preserve"> de sedestación-bipedestación.</w:t>
      </w:r>
    </w:p>
    <w:p w14:paraId="5D53F2C6" w14:textId="77777777" w:rsidR="00B37FE5" w:rsidRP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8956BF2" w14:textId="025043CC" w:rsidR="00B37FE5" w:rsidRDefault="00B37FE5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5C45A577" w14:textId="76E9A456" w:rsidR="00425566" w:rsidRDefault="00425566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66C8EE5" w14:textId="77777777" w:rsidR="00425566" w:rsidRDefault="00425566" w:rsidP="004255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Las variables numéricas son:</w:t>
      </w:r>
    </w:p>
    <w:p w14:paraId="6DB2E6A4" w14:textId="77777777" w:rsidR="00425566" w:rsidRDefault="00425566" w:rsidP="004255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Rango articular.  Que es de valor variable. Se mide con goniómetro. Por ej para que una rodilla se considere funcional tiene que tener una flexión superior a 90º. </w:t>
      </w:r>
    </w:p>
    <w:p w14:paraId="034720A9" w14:textId="519E2B6C" w:rsidR="00425566" w:rsidRDefault="00425566" w:rsidP="004255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Balance muscular. Su valor es de 0 a 5. 0: No hay contracción muscular. 1: Hay </w:t>
      </w:r>
      <w:r w:rsidR="00792B86">
        <w:rPr>
          <w:rFonts w:ascii="Calibri" w:hAnsi="Calibri" w:cs="Calibri"/>
          <w:color w:val="000000"/>
        </w:rPr>
        <w:t>contracción,</w:t>
      </w:r>
      <w:r>
        <w:rPr>
          <w:rFonts w:ascii="Calibri" w:hAnsi="Calibri" w:cs="Calibri"/>
          <w:color w:val="000000"/>
        </w:rPr>
        <w:t xml:space="preserve"> pero además moviliza </w:t>
      </w:r>
      <w:r w:rsidR="00792B86">
        <w:rPr>
          <w:rFonts w:ascii="Calibri" w:hAnsi="Calibri" w:cs="Calibri"/>
          <w:color w:val="000000"/>
        </w:rPr>
        <w:t>discretamente la</w:t>
      </w:r>
      <w:r>
        <w:rPr>
          <w:rFonts w:ascii="Calibri" w:hAnsi="Calibri" w:cs="Calibri"/>
          <w:color w:val="000000"/>
        </w:rPr>
        <w:t xml:space="preserve"> articulación. 2: Moviliza </w:t>
      </w:r>
      <w:r w:rsidR="00792B86">
        <w:rPr>
          <w:rFonts w:ascii="Calibri" w:hAnsi="Calibri" w:cs="Calibri"/>
          <w:color w:val="000000"/>
        </w:rPr>
        <w:t>articulación,</w:t>
      </w:r>
      <w:r>
        <w:rPr>
          <w:rFonts w:ascii="Calibri" w:hAnsi="Calibri" w:cs="Calibri"/>
          <w:color w:val="000000"/>
        </w:rPr>
        <w:t xml:space="preserve"> pero sin completar todo el recorrido articular. 3: Completa todo el recorrido articular. 4: Lo </w:t>
      </w:r>
      <w:r w:rsidR="00792B86">
        <w:rPr>
          <w:rFonts w:ascii="Calibri" w:hAnsi="Calibri" w:cs="Calibri"/>
          <w:color w:val="000000"/>
        </w:rPr>
        <w:t>completa,</w:t>
      </w:r>
      <w:r>
        <w:rPr>
          <w:rFonts w:ascii="Calibri" w:hAnsi="Calibri" w:cs="Calibri"/>
          <w:color w:val="000000"/>
        </w:rPr>
        <w:t xml:space="preserve"> pero es capaz de realizarlo contrarresistencia manual del explorador. 5: Fuerza igual que contralateral. </w:t>
      </w:r>
    </w:p>
    <w:p w14:paraId="5ABCA944" w14:textId="77777777" w:rsidR="00425566" w:rsidRDefault="00425566" w:rsidP="004255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-Edema del muñón: Pero no es numérico. ES de 1 a 4 cruces. </w:t>
      </w:r>
    </w:p>
    <w:p w14:paraId="7C5265D5" w14:textId="14D86026" w:rsidR="00425566" w:rsidRDefault="00425566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12A7250A" w14:textId="77777777" w:rsidR="001D5353" w:rsidRDefault="001D5353" w:rsidP="00B37FE5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31613775" w14:textId="77777777" w:rsidR="001D5353" w:rsidRDefault="001D5353" w:rsidP="00B37FE5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4BED5FBB" w14:textId="3144A456" w:rsidR="001D5353" w:rsidRPr="00B37FE5" w:rsidRDefault="001D5353" w:rsidP="00B37FE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Calibri" w:hAnsi="Calibri" w:cs="Calibri"/>
          <w:color w:val="000000"/>
          <w:shd w:val="clear" w:color="auto" w:fill="FFFFFF"/>
        </w:rPr>
        <w:t>Nos podría valer longitud de paso y velocidad de marcha. 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sectPr w:rsidR="001D5353" w:rsidRPr="00B37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3BD6"/>
    <w:multiLevelType w:val="hybridMultilevel"/>
    <w:tmpl w:val="8EDE47C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E5A7E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87EC4"/>
    <w:multiLevelType w:val="hybridMultilevel"/>
    <w:tmpl w:val="0E948C5A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651040B"/>
    <w:multiLevelType w:val="hybridMultilevel"/>
    <w:tmpl w:val="D19855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A063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EC1C3C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Arial" w:hint="default"/>
        <w:b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CBA8E">
      <w:start w:val="5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FE5"/>
    <w:rsid w:val="001867B0"/>
    <w:rsid w:val="001D5353"/>
    <w:rsid w:val="002326E2"/>
    <w:rsid w:val="00260163"/>
    <w:rsid w:val="00425566"/>
    <w:rsid w:val="005B6B90"/>
    <w:rsid w:val="00733118"/>
    <w:rsid w:val="00792B86"/>
    <w:rsid w:val="007D451B"/>
    <w:rsid w:val="00A03CF1"/>
    <w:rsid w:val="00B37FE5"/>
    <w:rsid w:val="00B54921"/>
    <w:rsid w:val="00FA2282"/>
    <w:rsid w:val="00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A734"/>
  <w15:chartTrackingRefBased/>
  <w15:docId w15:val="{0E257272-F13E-451D-A6EA-5256C589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Consejeria de Sanidad</dc:creator>
  <cp:keywords/>
  <dc:description/>
  <cp:lastModifiedBy>Raúl López González</cp:lastModifiedBy>
  <cp:revision>10</cp:revision>
  <dcterms:created xsi:type="dcterms:W3CDTF">2020-12-10T13:09:00Z</dcterms:created>
  <dcterms:modified xsi:type="dcterms:W3CDTF">2020-12-14T15:02:00Z</dcterms:modified>
</cp:coreProperties>
</file>