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CC7" w14:textId="16D3E98D" w:rsidR="006C1804" w:rsidRDefault="00A147B7">
      <w:r w:rsidRPr="00A147B7">
        <w:drawing>
          <wp:inline distT="0" distB="0" distL="0" distR="0" wp14:anchorId="5AB38982" wp14:editId="314331B2">
            <wp:extent cx="5400040" cy="2066290"/>
            <wp:effectExtent l="0" t="0" r="0" b="0"/>
            <wp:docPr id="101288922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9227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ECDE" w14:textId="77777777" w:rsidR="00A147B7" w:rsidRDefault="00A147B7"/>
    <w:p w14:paraId="111CB8E2" w14:textId="77777777" w:rsidR="00A147B7" w:rsidRPr="00A147B7" w:rsidRDefault="00A147B7" w:rsidP="00A147B7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kern w:val="0"/>
          <w:sz w:val="45"/>
          <w:szCs w:val="45"/>
          <w:lang w:eastAsia="es-ES"/>
          <w14:ligatures w14:val="none"/>
        </w:rPr>
      </w:pPr>
      <w:r w:rsidRPr="00A147B7">
        <w:rPr>
          <w:rFonts w:ascii="Open Sans" w:eastAsia="Times New Roman" w:hAnsi="Open Sans" w:cs="Open Sans"/>
          <w:color w:val="2D2D2D"/>
          <w:kern w:val="0"/>
          <w:sz w:val="45"/>
          <w:szCs w:val="45"/>
          <w:lang w:eastAsia="es-ES"/>
          <w14:ligatures w14:val="none"/>
        </w:rPr>
        <w:t>Entrada</w:t>
      </w:r>
    </w:p>
    <w:p w14:paraId="15ED6562" w14:textId="6880118D" w:rsidR="00A147B7" w:rsidRPr="00A147B7" w:rsidRDefault="00A147B7" w:rsidP="00A147B7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</w:pP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>La entrada estará compuesta por varios casos de prueba. Cada caso de prueba comienza con una línea que contiene el año y el nombre completo de una persona a la que se le concedió el título de Caballero y por tanto </w:t>
      </w:r>
      <w:r w:rsidRPr="00A147B7">
        <w:rPr>
          <w:rFonts w:ascii="Open Sans" w:eastAsia="Times New Roman" w:hAnsi="Open Sans" w:cs="Open Sans"/>
          <w:i/>
          <w:iCs/>
          <w:color w:val="2D2D2D"/>
          <w:kern w:val="0"/>
          <w:sz w:val="21"/>
          <w:szCs w:val="21"/>
          <w:lang w:eastAsia="es-ES"/>
          <w14:ligatures w14:val="none"/>
        </w:rPr>
        <w:t>desde ese año en adelante</w:t>
      </w: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> comenzó a llamársele </w:t>
      </w:r>
      <w:r w:rsidRPr="00A147B7">
        <w:rPr>
          <w:rFonts w:ascii="Open Sans" w:eastAsia="Times New Roman" w:hAnsi="Open Sans" w:cs="Open Sans"/>
          <w:i/>
          <w:iCs/>
          <w:color w:val="2D2D2D"/>
          <w:kern w:val="0"/>
          <w:sz w:val="21"/>
          <w:szCs w:val="21"/>
          <w:lang w:eastAsia="es-ES"/>
          <w14:ligatures w14:val="none"/>
        </w:rPr>
        <w:t>Sir</w:t>
      </w: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 xml:space="preserve">. A </w:t>
      </w: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>continuación,</w:t>
      </w: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 xml:space="preserve"> aparecerá una línea indicando el número de obras publicadas por esa persona (entre 1 y 100), a la que le sigue una línea por cada obra con el año y el título.</w:t>
      </w:r>
    </w:p>
    <w:p w14:paraId="4F572BAE" w14:textId="77777777" w:rsidR="00A147B7" w:rsidRPr="00A147B7" w:rsidRDefault="00A147B7" w:rsidP="00A147B7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</w:pP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>Se garantiza que los años serán números positivos no mayores que 10.000, que después de cada año habrá un único espacio, y que la longitud de cada línea no superará nunca los 100 caracteres.</w:t>
      </w:r>
    </w:p>
    <w:p w14:paraId="5E338C33" w14:textId="77777777" w:rsidR="00A147B7" w:rsidRPr="00A147B7" w:rsidRDefault="00A147B7" w:rsidP="00A147B7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</w:pPr>
      <w:r w:rsidRPr="00A147B7">
        <w:rPr>
          <w:rFonts w:ascii="Open Sans" w:eastAsia="Times New Roman" w:hAnsi="Open Sans" w:cs="Open Sans"/>
          <w:color w:val="2D2D2D"/>
          <w:kern w:val="0"/>
          <w:sz w:val="21"/>
          <w:szCs w:val="21"/>
          <w:lang w:eastAsia="es-ES"/>
          <w14:ligatures w14:val="none"/>
        </w:rPr>
        <w:t>Ningún autor es lo suficientemente prolífico como para tener más de una obra por año.</w:t>
      </w:r>
    </w:p>
    <w:p w14:paraId="721D9163" w14:textId="77777777" w:rsidR="00A147B7" w:rsidRDefault="00A147B7"/>
    <w:p w14:paraId="004E86A8" w14:textId="77777777" w:rsidR="00A147B7" w:rsidRDefault="00A147B7" w:rsidP="00A147B7">
      <w:pPr>
        <w:pStyle w:val="Ttulo2"/>
        <w:pBdr>
          <w:bottom w:val="single" w:sz="6" w:space="0" w:color="333333"/>
        </w:pBd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2D2D2D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2D2D2D"/>
          <w:sz w:val="45"/>
          <w:szCs w:val="45"/>
        </w:rPr>
        <w:t>Salida</w:t>
      </w:r>
    </w:p>
    <w:p w14:paraId="5F90825E" w14:textId="77777777" w:rsidR="00A147B7" w:rsidRDefault="00A147B7" w:rsidP="00A147B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2D2D2D"/>
          <w:sz w:val="21"/>
          <w:szCs w:val="21"/>
        </w:rPr>
      </w:pPr>
      <w:r>
        <w:rPr>
          <w:rFonts w:ascii="Open Sans" w:hAnsi="Open Sans" w:cs="Open Sans"/>
          <w:color w:val="2D2D2D"/>
          <w:sz w:val="21"/>
          <w:szCs w:val="21"/>
        </w:rPr>
        <w:t>Para cada caso de prueba se debe indicar cuál es la primera obra del autor en la que debe aparecer el título de </w:t>
      </w:r>
      <w:r>
        <w:rPr>
          <w:rStyle w:val="nfasis"/>
          <w:rFonts w:ascii="Open Sans" w:hAnsi="Open Sans" w:cs="Open Sans"/>
          <w:color w:val="2D2D2D"/>
          <w:sz w:val="21"/>
          <w:szCs w:val="21"/>
        </w:rPr>
        <w:t>Sir</w:t>
      </w:r>
      <w:r>
        <w:rPr>
          <w:rFonts w:ascii="Open Sans" w:hAnsi="Open Sans" w:cs="Open Sans"/>
          <w:color w:val="2D2D2D"/>
          <w:sz w:val="21"/>
          <w:szCs w:val="21"/>
        </w:rPr>
        <w:t>. Si no hay ninguna se indicará </w:t>
      </w:r>
      <w:r>
        <w:rPr>
          <w:rStyle w:val="MquinadeescribirHTML"/>
          <w:color w:val="2D2D2D"/>
        </w:rPr>
        <w:t>NINGUNA</w:t>
      </w:r>
      <w:r>
        <w:rPr>
          <w:rFonts w:ascii="Open Sans" w:hAnsi="Open Sans" w:cs="Open Sans"/>
          <w:color w:val="2D2D2D"/>
          <w:sz w:val="21"/>
          <w:szCs w:val="21"/>
        </w:rPr>
        <w:t> y si todas las obras fueron creadas cuando el autor ya contaba con el título de caballero, se escribirá </w:t>
      </w:r>
      <w:r>
        <w:rPr>
          <w:rStyle w:val="MquinadeescribirHTML"/>
          <w:color w:val="2D2D2D"/>
        </w:rPr>
        <w:t>TODAS</w:t>
      </w:r>
      <w:r>
        <w:rPr>
          <w:rFonts w:ascii="Open Sans" w:hAnsi="Open Sans" w:cs="Open Sans"/>
          <w:color w:val="2D2D2D"/>
          <w:sz w:val="21"/>
          <w:szCs w:val="21"/>
        </w:rPr>
        <w:t>.</w:t>
      </w:r>
    </w:p>
    <w:p w14:paraId="13276EFF" w14:textId="77777777" w:rsidR="00A147B7" w:rsidRDefault="00A147B7"/>
    <w:p w14:paraId="12F61610" w14:textId="77777777" w:rsidR="00A147B7" w:rsidRDefault="00A147B7"/>
    <w:p w14:paraId="2BC480C4" w14:textId="5B705194" w:rsidR="00A147B7" w:rsidRDefault="00A147B7">
      <w:r w:rsidRPr="00A147B7">
        <w:lastRenderedPageBreak/>
        <w:drawing>
          <wp:inline distT="0" distB="0" distL="0" distR="0" wp14:anchorId="7EF67FB1" wp14:editId="0ADD34A3">
            <wp:extent cx="5400040" cy="2136140"/>
            <wp:effectExtent l="0" t="0" r="0" b="0"/>
            <wp:docPr id="10817311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113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27"/>
    <w:rsid w:val="006C1804"/>
    <w:rsid w:val="00A147B7"/>
    <w:rsid w:val="00E0456A"/>
    <w:rsid w:val="00F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38FA"/>
  <w15:chartTrackingRefBased/>
  <w15:docId w15:val="{C60B9C6D-75FE-4E4A-A328-4F712F20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4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47B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A147B7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A14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2</cp:revision>
  <dcterms:created xsi:type="dcterms:W3CDTF">2023-05-23T19:50:00Z</dcterms:created>
  <dcterms:modified xsi:type="dcterms:W3CDTF">2023-05-23T19:52:00Z</dcterms:modified>
</cp:coreProperties>
</file>