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spacing w:before="280" w:after="280"/>
        <w:rPr>
          <w:rFonts w:ascii="Verdana" w:hAnsi="Verdana" w:eastAsia="Verdana" w:cs="Verdana"/>
          <w:b/>
          <w:bCs/>
          <w:color w:val="0070C0"/>
          <w:sz w:val="32"/>
          <w:szCs w:val="32"/>
        </w:rPr>
      </w:pPr>
      <w:r>
        <w:rPr>
          <w:rFonts w:eastAsia="Verdana" w:cs="Verdana" w:ascii="Verdana" w:hAnsi="Verdana"/>
          <w:b/>
          <w:bCs/>
          <w:color w:val="0070C0"/>
          <w:sz w:val="32"/>
          <w:szCs w:val="32"/>
        </w:rPr>
        <w:t>Estudio de caso: Alimerka</w:t>
      </w:r>
    </w:p>
    <w:p>
      <w:pPr>
        <w:pStyle w:val="Normal1"/>
        <w:pBdr/>
        <w:spacing w:lineRule="auto" w:line="259"/>
        <w:rPr>
          <w:rFonts w:ascii="Verdana" w:hAnsi="Verdana" w:eastAsia="Verdana" w:cs="Verdana"/>
          <w:color w:val="000000"/>
          <w:sz w:val="22"/>
          <w:szCs w:val="22"/>
        </w:rPr>
      </w:pPr>
      <w:r>
        <w:rPr>
          <w:rFonts w:eastAsia="Verdana" w:cs="Verdana" w:ascii="Verdana" w:hAnsi="Verdana"/>
          <w:color w:val="000000"/>
          <w:sz w:val="22"/>
          <w:szCs w:val="22"/>
        </w:rPr>
      </w:r>
    </w:p>
    <w:p>
      <w:pPr>
        <w:pStyle w:val="Normal1"/>
        <w:pBdr/>
        <w:spacing w:lineRule="auto" w:line="259"/>
        <w:rPr>
          <w:rFonts w:ascii="Verdana" w:hAnsi="Verdana" w:eastAsia="Verdana" w:cs="Verdana"/>
          <w:b/>
          <w:bCs/>
          <w:color w:val="0070C0"/>
          <w:sz w:val="22"/>
          <w:szCs w:val="22"/>
        </w:rPr>
      </w:pPr>
      <w:r>
        <w:rPr>
          <w:rFonts w:eastAsia="Verdana" w:cs="Verdana" w:ascii="Verdana" w:hAnsi="Verdana"/>
          <w:b/>
          <w:bCs/>
          <w:color w:val="0070C0"/>
          <w:sz w:val="22"/>
          <w:szCs w:val="22"/>
        </w:rPr>
        <w:t>Actividades</w:t>
      </w:r>
    </w:p>
    <w:p>
      <w:pPr>
        <w:pStyle w:val="Normal1"/>
        <w:pBdr/>
        <w:spacing w:lineRule="auto" w:line="259"/>
        <w:ind w:hanging="426" w:left="426"/>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1.</w:t>
        <w:tab/>
        <w:t>Tanto el gas de los hornos como el diésel y el GNL de los vehículos son fuentes de energía no renovables. En cuanto a la electricidad, puede producirse a partir de recursos no renovables, como el gas, el petróleo o la energía nuclear, y también a partir de recursos renovables, como el Sol, el viento o los saltos de agua. Red Eléctrica Española es el organismo público que coordina la generación de electricidad en toda España. Entra en su página web (https://www.ree.es/) y accede a la sección Generación. Consulta el porcentaje de energía eléctrica producida que procede de fuentes renovables. Suponiendo que Alimerka tomase toda su electricidad de la red, ¿qué porcentaje de todo su consumo de energía procedería realmente de fuentes renovables?</w:t>
      </w:r>
    </w:p>
    <w:p>
      <w:pPr>
        <w:pStyle w:val="Normal1"/>
        <w:pBdr/>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pBdr/>
        <w:spacing w:lineRule="auto" w:line="259"/>
        <w:rPr>
          <w:rFonts w:ascii="Verdana" w:hAnsi="Verdana" w:eastAsia="Verdana" w:cs="Verdana"/>
          <w:b/>
          <w:bCs/>
          <w:color w:themeColor="accent1" w:val="4F81BD"/>
          <w:sz w:val="22"/>
          <w:szCs w:val="22"/>
          <w:highlight w:val="none"/>
          <w:shd w:fill="FFFFFF" w:val="clear"/>
        </w:rPr>
      </w:pPr>
      <w:r>
        <w:rPr>
          <w:rFonts w:eastAsia="Verdana" w:cs="Verdana" w:ascii="Verdana" w:hAnsi="Verdana"/>
          <w:b/>
          <w:bCs/>
          <w:color w:themeColor="accent1" w:val="4F81BD"/>
          <w:sz w:val="22"/>
          <w:szCs w:val="22"/>
          <w:shd w:fill="FFFFFF" w:val="clear"/>
        </w:rPr>
        <w:t>El 70.8%</w:t>
      </w:r>
    </w:p>
    <w:p>
      <w:pPr>
        <w:pStyle w:val="Normal1"/>
        <w:pBdr/>
        <w:spacing w:lineRule="auto" w:line="259"/>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2.</w:t>
        <w:tab/>
        <w:t>En realidad, Alimerka cuenta con más de 17 000 paneles solares instalados en su centro logístico de Lugo de Llarena desde 2019, que cubren en torno al 5 % de las necesidades de electricidad de la empresa. Investiga con qué instalaciones cuenta, y propón soluciones para aumentar la autoproducción eléctrica de la empresa, incluyendo otras fuentes renovables de generación.</w:t>
      </w:r>
    </w:p>
    <w:p>
      <w:pPr>
        <w:pStyle w:val="Normal1"/>
        <w:pBdr/>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pBdr/>
        <w:spacing w:lineRule="auto" w:line="259"/>
        <w:rPr>
          <w:rFonts w:ascii="Verdana" w:hAnsi="Verdana" w:eastAsia="Verdana" w:cs="Verdana"/>
          <w:b/>
          <w:bCs/>
          <w:color w:themeColor="accent1" w:val="4F81BD"/>
          <w:sz w:val="22"/>
          <w:szCs w:val="22"/>
          <w:highlight w:val="none"/>
          <w:shd w:fill="FFFFFF" w:val="clear"/>
        </w:rPr>
      </w:pPr>
      <w:r>
        <w:rPr>
          <w:rFonts w:eastAsia="Verdana" w:cs="Verdana" w:ascii="Verdana" w:hAnsi="Verdana"/>
          <w:b/>
          <w:bCs/>
          <w:color w:themeColor="accent1" w:val="4F81BD"/>
          <w:sz w:val="22"/>
          <w:szCs w:val="22"/>
          <w:shd w:fill="FFFFFF" w:val="clear"/>
        </w:rPr>
        <w:t>Podría instalar paneles solares estructurales en los parking exteriores de los supermercados propios y en las fachadas de las naves logísticas</w:t>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3.</w:t>
        <w:tab/>
        <w:t>La mayoría de la energía eléctrica consumida por Alimerka proviene de la red, pero ha firmado un contrato de suministro por el que se le garantiza que el 100 % de la electricidad que Alimerka recibe procede de fuentes renovables. Este tipo de contratos es ofertado por muchas comercializadoras de electricidad. Dado el porcentaje de generación de electricidad de fuentes renovables que indica Red Eléctrica Española, ¿podrían todas las empresas y consumidores cambiarse a este tipo de contratos?</w:t>
      </w:r>
    </w:p>
    <w:p>
      <w:pPr>
        <w:pStyle w:val="Normal1"/>
        <w:pBdr/>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pBdr/>
        <w:spacing w:lineRule="auto" w:line="259"/>
        <w:rPr>
          <w:rFonts w:ascii="Verdana" w:hAnsi="Verdana" w:eastAsia="Verdana" w:cs="Verdana"/>
          <w:b/>
          <w:bCs/>
          <w:color w:themeColor="accent1" w:val="4F81BD"/>
          <w:sz w:val="22"/>
          <w:szCs w:val="22"/>
          <w:highlight w:val="none"/>
          <w:shd w:fill="FFFFFF" w:val="clear"/>
        </w:rPr>
      </w:pPr>
      <w:r>
        <w:rPr>
          <w:rFonts w:eastAsia="Verdana" w:cs="Verdana" w:ascii="Verdana" w:hAnsi="Verdana"/>
          <w:b/>
          <w:bCs/>
          <w:color w:themeColor="accent1" w:val="4F81BD"/>
          <w:sz w:val="22"/>
          <w:szCs w:val="22"/>
          <w:shd w:fill="FFFFFF" w:val="clear"/>
        </w:rPr>
        <w:t>No, ya que según los datos que indica la Red Eléctrica Española la energía que proviene de suministros renovables oscila entre el 55% y el 58% de la energía nacional.</w:t>
      </w:r>
    </w:p>
    <w:p>
      <w:pPr>
        <w:pStyle w:val="Normal1"/>
        <w:pBdr/>
        <w:spacing w:lineRule="auto" w:line="259"/>
        <w:rPr>
          <w:rFonts w:ascii="Verdana" w:hAnsi="Verdana" w:eastAsia="Verdana" w:cs="Verdana"/>
          <w:b/>
          <w:bCs/>
          <w:color w:themeColor="accent1" w:val="4F81BD"/>
          <w:sz w:val="22"/>
          <w:szCs w:val="22"/>
          <w:highlight w:val="none"/>
          <w:shd w:fill="FFFFFF" w:val="clear"/>
        </w:rPr>
      </w:pPr>
      <w:r>
        <w:rPr>
          <w:rFonts w:eastAsia="Verdana" w:cs="Verdana" w:ascii="Verdana" w:hAnsi="Verdana"/>
          <w:b/>
          <w:bCs/>
          <w:color w:themeColor="accent1" w:val="4F81BD"/>
          <w:sz w:val="22"/>
          <w:szCs w:val="22"/>
          <w:shd w:fill="FFFFFF" w:val="clear"/>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4.</w:t>
        <w:tab/>
        <w:t>Teniendo en cuenta toda la información que has obtenido, ¿cuál es el porcentaje de energía consumida por Alimerka que procede de fuentes renovables?</w:t>
      </w:r>
    </w:p>
    <w:p>
      <w:pPr>
        <w:pStyle w:val="Normal1"/>
        <w:pBdr/>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pBdr/>
        <w:spacing w:lineRule="auto" w:line="259"/>
        <w:rPr>
          <w:rFonts w:ascii="Verdana" w:hAnsi="Verdana" w:eastAsia="Verdana" w:cs="Verdana"/>
          <w:b/>
          <w:bCs/>
          <w:color w:themeColor="accent1" w:val="4F81BD"/>
          <w:sz w:val="22"/>
          <w:szCs w:val="22"/>
          <w:highlight w:val="none"/>
          <w:shd w:fill="FFFFFF" w:val="clear"/>
        </w:rPr>
      </w:pPr>
      <w:r>
        <w:rPr>
          <w:rFonts w:eastAsia="Verdana" w:cs="Verdana" w:ascii="Verdana" w:hAnsi="Verdana"/>
          <w:b/>
          <w:bCs/>
          <w:color w:themeColor="accent1" w:val="4F81BD"/>
          <w:sz w:val="22"/>
          <w:szCs w:val="22"/>
          <w:shd w:fill="FFFFFF" w:val="clear"/>
        </w:rPr>
        <w:t>Alimerka consume alrededor de un 80% de energía procedente de fuentes renovables</w:t>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5.</w:t>
        <w:tab/>
        <w:t>Los camiones eléctricos tienen una autonomía de 180 km antes de tener que recargar sus baterías, mientras que los de GNL tienen una autonomía mucho mayor. El almacén central de Alimerka está en Lugo de Llanera (Asturias), y la empresa cuenta con tiendas en lugares como Gijón, León o Burgos. ¿Podrá llegar a estos tres sitios con camiones eléctricos? Utiliza Google Maps u otra herramienta cartográfica para ayudarte a responder. Argumenta tu respuesta teniendo en cuenta que un camión eléctrico tarda dos horas en recargar sus baterías.</w:t>
      </w:r>
    </w:p>
    <w:p>
      <w:pPr>
        <w:pStyle w:val="Normal1"/>
        <w:pBdr/>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pBdr/>
        <w:spacing w:lineRule="auto" w:line="259"/>
        <w:rPr>
          <w:rFonts w:ascii="Verdana" w:hAnsi="Verdana" w:eastAsia="Verdana" w:cs="Verdana"/>
          <w:b/>
          <w:bCs/>
          <w:color w:themeColor="accent1" w:val="4F81BD"/>
          <w:sz w:val="22"/>
          <w:szCs w:val="22"/>
          <w:highlight w:val="none"/>
          <w:shd w:fill="FFFFFF" w:val="clear"/>
        </w:rPr>
      </w:pPr>
      <w:r>
        <w:rPr>
          <w:rFonts w:eastAsia="Verdana" w:cs="Verdana" w:ascii="Verdana" w:hAnsi="Verdana"/>
          <w:b/>
          <w:bCs/>
          <w:color w:themeColor="accent1" w:val="4F81BD"/>
          <w:sz w:val="22"/>
          <w:szCs w:val="22"/>
          <w:shd w:fill="FFFFFF" w:val="clear"/>
        </w:rPr>
        <w:t>Podría llegar a Gijón perfectamente, ya que entre ida y vuelta los camiones haría un recorrido de unos 40 kms, aproximadamente.</w:t>
      </w:r>
    </w:p>
    <w:p>
      <w:pPr>
        <w:pStyle w:val="Normal1"/>
        <w:pBdr/>
        <w:spacing w:lineRule="auto" w:line="259"/>
        <w:rPr>
          <w:rFonts w:ascii="Verdana" w:hAnsi="Verdana" w:eastAsia="Verdana" w:cs="Verdana"/>
          <w:b/>
          <w:bCs/>
          <w:color w:themeColor="accent1" w:val="4F81BD"/>
          <w:sz w:val="22"/>
          <w:szCs w:val="22"/>
          <w:highlight w:val="none"/>
          <w:shd w:fill="FFFFFF" w:val="clear"/>
        </w:rPr>
      </w:pPr>
      <w:r>
        <w:rPr>
          <w:rFonts w:eastAsia="Verdana" w:cs="Verdana" w:ascii="Verdana" w:hAnsi="Verdana"/>
          <w:b/>
          <w:bCs/>
          <w:color w:themeColor="accent1" w:val="4F81BD"/>
          <w:sz w:val="22"/>
          <w:szCs w:val="22"/>
          <w:shd w:fill="FFFFFF" w:val="clear"/>
        </w:rPr>
        <w:t>En cambio, para llega a León tendría que hacer alrededor de unas 8 paradas para recargar el camión entre ida y vuelta</w:t>
      </w:r>
    </w:p>
    <w:p>
      <w:pPr>
        <w:pStyle w:val="Normal1"/>
        <w:pBdr/>
        <w:spacing w:lineRule="auto" w:line="259"/>
        <w:rPr>
          <w:rFonts w:ascii="Verdana" w:hAnsi="Verdana" w:eastAsia="Verdana" w:cs="Verdana"/>
          <w:b/>
          <w:bCs/>
          <w:color w:themeColor="accent1" w:val="4F81BD"/>
          <w:sz w:val="22"/>
          <w:szCs w:val="22"/>
          <w:highlight w:val="none"/>
          <w:shd w:fill="FFFFFF" w:val="clear"/>
        </w:rPr>
      </w:pPr>
      <w:r>
        <w:rPr>
          <w:rFonts w:eastAsia="Verdana" w:cs="Verdana" w:ascii="Verdana" w:hAnsi="Verdana"/>
          <w:b/>
          <w:bCs/>
          <w:color w:themeColor="accent1" w:val="4F81BD"/>
          <w:sz w:val="22"/>
          <w:szCs w:val="22"/>
          <w:shd w:fill="FFFFFF" w:val="clear"/>
        </w:rPr>
        <w:t xml:space="preserve">Y, por último, para llegar a Burgos con unas 3 paradas, aproximadamente, podría ir y volver </w:t>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6.</w:t>
        <w:tab/>
        <w:t>Hacer llegar los productos del almacén a las tiendas es solo una parte del trabajo de transporte en esta empresa: esos productos deben llegar antes a la nave logística. Para el caso de los alimentos frescos, como hortalizas y carnes, Alimerka procura buscar proveedores cercanos. ¿En qué sentido ayuda esto a reducir las emisiones relacionadas con el transporte?</w:t>
      </w:r>
    </w:p>
    <w:p>
      <w:pPr>
        <w:pStyle w:val="Normal1"/>
        <w:pBdr/>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widowControl/>
        <w:pBdr/>
        <w:bidi w:val="0"/>
        <w:spacing w:lineRule="auto" w:line="259" w:before="0" w:after="120"/>
        <w:ind w:hanging="0" w:left="57" w:right="0"/>
        <w:jc w:val="both"/>
        <w:rPr>
          <w:rFonts w:ascii="Verdana" w:hAnsi="Verdana" w:eastAsia="Verdana" w:cs="Verdana"/>
          <w:b/>
          <w:bCs/>
          <w:color w:val="4F81BD"/>
          <w:sz w:val="22"/>
          <w:szCs w:val="22"/>
          <w:highlight w:val="none"/>
          <w:shd w:fill="FFFFFF" w:val="clear"/>
        </w:rPr>
      </w:pPr>
      <w:r>
        <w:rPr>
          <w:rFonts w:eastAsia="Verdana" w:cs="Verdana" w:ascii="Verdana" w:hAnsi="Verdana"/>
          <w:b/>
          <w:bCs/>
          <w:color w:val="4F81BD"/>
          <w:sz w:val="22"/>
          <w:szCs w:val="22"/>
          <w:shd w:fill="FFFFFF" w:val="clear"/>
        </w:rPr>
        <w:t>Al tener proveedores cercanos el transporte recorrería menos kilómetros con lo que contaminarían menos reduciendo el consumo de combustible</w:t>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7.</w:t>
        <w:tab/>
        <w:t>Si a una empresa no le es posible eliminar completamente las emisiones de carbono a la atmósfera, puede plantearse alguna medida de compensación que sirva para atrapar carbono de la atmósfera. Si esas medidas son lo bastante importantes, podrá conseguir la neutralidad en las emisiones de carbono, es decir, igualar la cantidad que emiten con la que atrapan. Entra en la página web de Alimerka (https://www.alimerka.es/) y consulta el apartado Sostenibilidad. En él encontrarás una medida de este tipo. ¿De cuál se trata?</w:t>
      </w:r>
    </w:p>
    <w:p>
      <w:pPr>
        <w:pStyle w:val="Normal1"/>
        <w:pBdr/>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widowControl/>
        <w:pBdr/>
        <w:bidi w:val="0"/>
        <w:spacing w:lineRule="auto" w:line="259" w:before="0" w:after="120"/>
        <w:ind w:hanging="0" w:left="57" w:right="0"/>
        <w:jc w:val="both"/>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852"/>
        <w:rPr>
          <w:rFonts w:ascii="Verdana" w:hAnsi="Verdana" w:eastAsia="Verdana" w:cs="Verdana"/>
          <w:b/>
          <w:bCs/>
          <w:color w:val="000000"/>
          <w:sz w:val="22"/>
          <w:szCs w:val="22"/>
          <w:highlight w:val="yellow"/>
        </w:rPr>
      </w:pPr>
      <w:r>
        <w:rPr>
          <w:rFonts w:eastAsia="Verdana" w:cs="Verdana" w:ascii="Verdana" w:hAnsi="Verdana"/>
          <w:b/>
          <w:bCs/>
          <w:color w:val="000000"/>
          <w:sz w:val="22"/>
          <w:szCs w:val="22"/>
          <w:highlight w:val="yellow"/>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8.</w:t>
        <w:tab/>
        <w:t>Ya que has entrado en la página web de Alimerka, indica qué otras medidas lleva a cabo en materia de sostenibilidad ecológica, social y económica.</w:t>
      </w:r>
    </w:p>
    <w:p>
      <w:pPr>
        <w:pStyle w:val="Normal1"/>
        <w:pBdr/>
        <w:spacing w:lineRule="auto" w:line="259"/>
        <w:ind w:hanging="426" w:left="852"/>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pBdr/>
        <w:spacing w:before="280" w:after="280"/>
        <w:rPr>
          <w:rFonts w:ascii="Verdana" w:hAnsi="Verdana" w:eastAsia="Verdana" w:cs="Verdana"/>
          <w:b/>
          <w:bCs/>
          <w:color w:val="0070C0"/>
          <w:sz w:val="32"/>
          <w:szCs w:val="32"/>
        </w:rPr>
      </w:pPr>
      <w:r>
        <w:rPr>
          <w:rFonts w:eastAsia="Verdana" w:cs="Verdana" w:ascii="Verdana" w:hAnsi="Verdana"/>
          <w:b/>
          <w:bCs/>
          <w:color w:val="0070C0"/>
          <w:sz w:val="32"/>
          <w:szCs w:val="32"/>
        </w:rPr>
      </w:r>
    </w:p>
    <w:p>
      <w:pPr>
        <w:pStyle w:val="Normal1"/>
        <w:pBdr/>
        <w:spacing w:before="280" w:after="280"/>
        <w:rPr>
          <w:rFonts w:ascii="Verdana" w:hAnsi="Verdana" w:eastAsia="Verdana" w:cs="Verdana"/>
          <w:b/>
          <w:bCs/>
          <w:color w:val="0070C0"/>
          <w:sz w:val="32"/>
          <w:szCs w:val="32"/>
        </w:rPr>
      </w:pPr>
      <w:r>
        <w:rPr>
          <w:rFonts w:eastAsia="Verdana" w:cs="Verdana" w:ascii="Verdana" w:hAnsi="Verdana"/>
          <w:b/>
          <w:bCs/>
          <w:color w:val="0070C0"/>
          <w:sz w:val="32"/>
          <w:szCs w:val="32"/>
        </w:rPr>
      </w:r>
    </w:p>
    <w:p>
      <w:pPr>
        <w:pStyle w:val="Normal1"/>
        <w:pBdr/>
        <w:spacing w:before="280" w:after="280"/>
        <w:rPr>
          <w:rFonts w:ascii="Verdana" w:hAnsi="Verdana" w:eastAsia="Verdana" w:cs="Verdana"/>
          <w:b/>
          <w:bCs/>
          <w:color w:val="0070C0"/>
          <w:sz w:val="32"/>
          <w:szCs w:val="32"/>
        </w:rPr>
      </w:pPr>
      <w:r>
        <w:rPr>
          <w:rFonts w:eastAsia="Verdana" w:cs="Verdana" w:ascii="Verdana" w:hAnsi="Verdana"/>
          <w:b/>
          <w:bCs/>
          <w:color w:val="0070C0"/>
          <w:sz w:val="32"/>
          <w:szCs w:val="32"/>
        </w:rPr>
      </w:r>
    </w:p>
    <w:p>
      <w:pPr>
        <w:pStyle w:val="Normal1"/>
        <w:pBdr/>
        <w:spacing w:before="280" w:after="280"/>
        <w:rPr>
          <w:rFonts w:ascii="Verdana" w:hAnsi="Verdana" w:eastAsia="Verdana" w:cs="Verdana"/>
          <w:b/>
          <w:bCs/>
          <w:color w:val="0070C0"/>
          <w:sz w:val="32"/>
          <w:szCs w:val="32"/>
        </w:rPr>
      </w:pPr>
      <w:r>
        <w:rPr>
          <w:rFonts w:eastAsia="Verdana" w:cs="Verdana" w:ascii="Verdana" w:hAnsi="Verdana"/>
          <w:b/>
          <w:bCs/>
          <w:color w:val="0070C0"/>
          <w:sz w:val="32"/>
          <w:szCs w:val="32"/>
        </w:rPr>
      </w:r>
    </w:p>
    <w:p>
      <w:pPr>
        <w:pStyle w:val="Normal1"/>
        <w:pBdr/>
        <w:spacing w:before="280" w:after="280"/>
        <w:rPr>
          <w:rFonts w:ascii="Verdana" w:hAnsi="Verdana" w:eastAsia="Verdana" w:cs="Verdana"/>
          <w:b/>
          <w:bCs/>
          <w:color w:val="0070C0"/>
          <w:sz w:val="32"/>
          <w:szCs w:val="32"/>
        </w:rPr>
      </w:pPr>
      <w:r>
        <w:rPr>
          <w:rFonts w:eastAsia="Verdana" w:cs="Verdana" w:ascii="Verdana" w:hAnsi="Verdana"/>
          <w:b/>
          <w:bCs/>
          <w:color w:val="0070C0"/>
          <w:sz w:val="32"/>
          <w:szCs w:val="32"/>
        </w:rPr>
        <w:t>Reto profesional: Mejorando la huella ecológica</w:t>
      </w:r>
    </w:p>
    <w:p>
      <w:pPr>
        <w:pStyle w:val="Normal1"/>
        <w:pBdr/>
        <w:spacing w:lineRule="auto" w:line="259"/>
        <w:rPr>
          <w:rFonts w:ascii="Verdana" w:hAnsi="Verdana" w:eastAsia="Verdana" w:cs="Verdana"/>
          <w:color w:val="000000"/>
          <w:sz w:val="22"/>
          <w:szCs w:val="22"/>
        </w:rPr>
      </w:pPr>
      <w:r>
        <w:rPr>
          <w:rFonts w:eastAsia="Verdana" w:cs="Verdana" w:ascii="Verdana" w:hAnsi="Verdana"/>
          <w:color w:val="000000"/>
          <w:sz w:val="22"/>
          <w:szCs w:val="22"/>
        </w:rPr>
      </w:r>
    </w:p>
    <w:p>
      <w:pPr>
        <w:pStyle w:val="Normal1"/>
        <w:pBdr/>
        <w:spacing w:lineRule="auto" w:line="259"/>
        <w:rPr>
          <w:rFonts w:ascii="Verdana" w:hAnsi="Verdana" w:eastAsia="Verdana" w:cs="Verdana"/>
          <w:b/>
          <w:bCs/>
          <w:color w:val="0070C0"/>
          <w:sz w:val="22"/>
          <w:szCs w:val="22"/>
        </w:rPr>
      </w:pPr>
      <w:r>
        <w:rPr>
          <w:rFonts w:eastAsia="Verdana" w:cs="Verdana" w:ascii="Verdana" w:hAnsi="Verdana"/>
          <w:b/>
          <w:bCs/>
          <w:color w:val="0070C0"/>
          <w:sz w:val="22"/>
          <w:szCs w:val="22"/>
        </w:rPr>
        <w:t>Cuestiones finales/Qué has aprendido</w:t>
      </w:r>
    </w:p>
    <w:p>
      <w:pPr>
        <w:pStyle w:val="Normal1"/>
        <w:pBdr/>
        <w:spacing w:lineRule="auto" w:line="259"/>
        <w:rPr>
          <w:rFonts w:ascii="Verdana" w:hAnsi="Verdana" w:eastAsia="Verdana" w:cs="Verdana"/>
          <w:b/>
          <w:bCs/>
          <w:color w:val="0070C0"/>
          <w:sz w:val="22"/>
          <w:szCs w:val="22"/>
        </w:rPr>
      </w:pPr>
      <w:r>
        <w:rPr>
          <w:rFonts w:eastAsia="Verdana" w:cs="Verdana" w:ascii="Verdana" w:hAnsi="Verdana"/>
          <w:b/>
          <w:bCs/>
          <w:color w:val="0070C0"/>
          <w:sz w:val="22"/>
          <w:szCs w:val="22"/>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 xml:space="preserve">1. </w:t>
        <w:tab/>
        <w:t>Ya conoces la que puede ser tu huella ecológica y varios trucos para reducirla. ¿Hay algún habito de tu vida que te estes planteando transformar para reducir tu huella ecológica?</w:t>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ab/>
        <w:t>Solución:</w:t>
      </w:r>
    </w:p>
    <w:p>
      <w:pPr>
        <w:pStyle w:val="Normal1"/>
        <w:pBdr/>
        <w:spacing w:lineRule="auto" w:line="259"/>
        <w:ind w:hanging="426" w:left="426"/>
        <w:rPr>
          <w:rFonts w:ascii="Verdana" w:hAnsi="Verdana" w:eastAsia="Verdana" w:cs="Verdana"/>
          <w:color w:val="000000"/>
          <w:sz w:val="22"/>
          <w:szCs w:val="22"/>
        </w:rPr>
      </w:pPr>
      <w:r>
        <w:rPr>
          <w:rFonts w:eastAsia="Verdana" w:cs="Verdana" w:ascii="Verdana" w:hAnsi="Verdana"/>
          <w:color w:val="000000"/>
          <w:sz w:val="22"/>
          <w:szCs w:val="22"/>
        </w:rPr>
        <w:tab/>
      </w:r>
    </w:p>
    <w:p>
      <w:pPr>
        <w:pStyle w:val="Normal1"/>
        <w:pBdr/>
        <w:spacing w:lineRule="auto" w:line="259"/>
        <w:ind w:hanging="426"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pBdr/>
        <w:spacing w:lineRule="auto" w:line="259"/>
        <w:ind w:hanging="426" w:left="426"/>
        <w:rPr>
          <w:rFonts w:ascii="Verdana" w:hAnsi="Verdana" w:eastAsia="Verdana" w:cs="Verdana"/>
          <w:color w:val="000000"/>
          <w:sz w:val="22"/>
          <w:szCs w:val="22"/>
        </w:rPr>
      </w:pPr>
      <w:r>
        <w:rPr>
          <w:rFonts w:eastAsia="Verdana" w:cs="Verdana" w:ascii="Verdana" w:hAnsi="Verdana"/>
          <w:color w:val="000000"/>
          <w:sz w:val="22"/>
          <w:szCs w:val="22"/>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 xml:space="preserve">2. </w:t>
        <w:tab/>
        <w:t>Has podido comprobar que algunos de los consejos que sirven para reducir la huella ecológica de una persona se pueden aplicar también a una empresa. De los que habéis propuesto a Multicines Prince, SA, ¿cuáles te parecen más fáciles de aplicar? ¿Y más difíciles?</w:t>
      </w:r>
    </w:p>
    <w:p>
      <w:pPr>
        <w:pStyle w:val="Normal1"/>
        <w:pBdr/>
        <w:spacing w:lineRule="auto" w:line="259"/>
        <w:ind w:left="426"/>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pBdr/>
        <w:spacing w:lineRule="auto" w:line="259"/>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pBdr/>
        <w:spacing w:lineRule="auto" w:line="259"/>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pBdr/>
        <w:spacing w:lineRule="auto" w:line="259"/>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pBdr/>
        <w:spacing w:lineRule="auto" w:line="259"/>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pBdr/>
        <w:spacing w:lineRule="auto" w:line="259"/>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t xml:space="preserve">3. </w:t>
        <w:tab/>
        <w:t>¿Serías capaz de realizar este mismo ejercicio para una empresa de tu familia profesional?</w:t>
      </w:r>
    </w:p>
    <w:p>
      <w:pPr>
        <w:pStyle w:val="Normal1"/>
        <w:pBdr/>
        <w:spacing w:lineRule="auto" w:line="259"/>
        <w:ind w:left="426"/>
        <w:rPr>
          <w:rFonts w:ascii="Verdana" w:hAnsi="Verdana" w:eastAsia="Verdana" w:cs="Verdana"/>
          <w:b/>
          <w:bCs/>
          <w:color w:val="000000"/>
          <w:sz w:val="22"/>
          <w:szCs w:val="22"/>
        </w:rPr>
      </w:pPr>
      <w:r>
        <w:rPr>
          <w:rFonts w:eastAsia="Verdana" w:cs="Verdana" w:ascii="Verdana" w:hAnsi="Verdana"/>
          <w:b/>
          <w:bCs/>
          <w:color w:val="000000"/>
          <w:sz w:val="22"/>
          <w:szCs w:val="22"/>
        </w:rPr>
        <w:t>Solución:</w:t>
      </w:r>
    </w:p>
    <w:p>
      <w:pPr>
        <w:pStyle w:val="Normal1"/>
        <w:pBdr/>
        <w:spacing w:lineRule="auto" w:line="259"/>
        <w:ind w:hanging="426" w:left="426"/>
        <w:rPr>
          <w:rFonts w:ascii="Verdana" w:hAnsi="Verdana" w:eastAsia="Verdana" w:cs="Verdana"/>
          <w:color w:val="000000"/>
          <w:sz w:val="22"/>
          <w:szCs w:val="22"/>
        </w:rPr>
      </w:pPr>
      <w:r>
        <w:rPr>
          <w:rFonts w:eastAsia="Verdana" w:cs="Verdana" w:ascii="Verdana" w:hAnsi="Verdana"/>
          <w:color w:val="000000"/>
          <w:sz w:val="22"/>
          <w:szCs w:val="22"/>
        </w:rPr>
        <w:tab/>
      </w:r>
    </w:p>
    <w:p>
      <w:pPr>
        <w:pStyle w:val="Normal1"/>
        <w:pBdr/>
        <w:spacing w:lineRule="auto" w:line="259"/>
        <w:ind w:hanging="426" w:left="426"/>
        <w:rPr>
          <w:rFonts w:ascii="Verdana" w:hAnsi="Verdana" w:eastAsia="Verdana" w:cs="Verdana"/>
          <w:b/>
          <w:bCs/>
          <w:color w:val="000000"/>
          <w:sz w:val="22"/>
          <w:szCs w:val="22"/>
        </w:rPr>
      </w:pPr>
      <w:r>
        <w:rPr>
          <w:rFonts w:eastAsia="Verdana" w:cs="Verdana" w:ascii="Verdana" w:hAnsi="Verdana"/>
          <w:b/>
          <w:bCs/>
          <w:color w:val="000000"/>
          <w:sz w:val="22"/>
          <w:szCs w:val="22"/>
        </w:rPr>
      </w:r>
    </w:p>
    <w:p>
      <w:pPr>
        <w:pStyle w:val="Normal"/>
        <w:widowControl/>
        <w:bidi w:val="0"/>
        <w:spacing w:lineRule="auto" w:line="276" w:before="0" w:after="20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746" w:gutter="0" w:header="0" w:top="1699" w:footer="0" w:bottom="1701"/>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Rasa">
    <w:charset w:val="01"/>
    <w:family w:val="roman"/>
    <w:pitch w:val="variable"/>
  </w:font>
  <w:font w:name="Verdan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08"/>
        <w:tab w:val="right" w:pos="10065" w:leader="none"/>
      </w:tabs>
      <w:rPr>
        <w:rFonts w:ascii="Verdana" w:hAnsi="Verdana" w:eastAsia="Verdana" w:cs="Verdana"/>
        <w:color w:val="2EA8A0"/>
        <w:sz w:val="18"/>
        <w:szCs w:val="18"/>
      </w:rPr>
    </w:pPr>
    <w:r>
      <w:rPr>
        <w:rFonts w:eastAsia="Verdana" w:cs="Verdana" w:ascii="Verdana" w:hAnsi="Verdana"/>
        <w:color w:val="808080"/>
        <w:sz w:val="18"/>
        <w:szCs w:val="18"/>
      </w:rPr>
      <w:br/>
    </w:r>
    <w:r>
      <w:rPr/>
      <w:drawing>
        <wp:inline distT="0" distB="0" distL="0" distR="0">
          <wp:extent cx="280670" cy="280670"/>
          <wp:effectExtent l="0" t="0" r="0" b="0"/>
          <wp:docPr id="9"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
                  <pic:cNvPicPr>
                    <a:picLocks noChangeAspect="1" noChangeArrowheads="1"/>
                  </pic:cNvPicPr>
                </pic:nvPicPr>
                <pic:blipFill>
                  <a:blip r:embed="rId1"/>
                  <a:stretch>
                    <a:fillRect/>
                  </a:stretch>
                </pic:blipFill>
                <pic:spPr bwMode="auto">
                  <a:xfrm>
                    <a:off x="0" y="0"/>
                    <a:ext cx="280670" cy="280670"/>
                  </a:xfrm>
                  <a:prstGeom prst="rect">
                    <a:avLst/>
                  </a:prstGeom>
                </pic:spPr>
              </pic:pic>
            </a:graphicData>
          </a:graphic>
        </wp:inline>
      </w:drawing>
    </w:r>
    <w:r>
      <w:rPr>
        <w:color w:val="808080"/>
        <w:sz w:val="18"/>
        <w:szCs w:val="18"/>
      </w:rPr>
      <w:t xml:space="preserve">    </w:t>
    </w:r>
    <w:r>
      <w:rPr>
        <w:rFonts w:eastAsia="Verdana" w:cs="Verdana" w:ascii="Verdana" w:hAnsi="Verdana"/>
        <w:b/>
        <w:bCs/>
        <w:color w:val="545454"/>
        <w:sz w:val="16"/>
        <w:szCs w:val="16"/>
        <w:highlight w:val="white"/>
      </w:rPr>
      <w:t xml:space="preserve">© </w:t>
    </w:r>
    <w:r>
      <w:rPr>
        <w:rFonts w:eastAsia="Verdana" w:cs="Verdana" w:ascii="Verdana" w:hAnsi="Verdana"/>
        <w:b/>
        <w:bCs/>
        <w:color w:val="808080"/>
        <w:sz w:val="16"/>
        <w:szCs w:val="16"/>
      </w:rPr>
      <w:t>McGraw-Hill</w:t>
    </w:r>
    <w:r>
      <w:rPr>
        <w:color w:val="808080"/>
        <w:sz w:val="18"/>
        <w:szCs w:val="18"/>
      </w:rPr>
      <w:tab/>
    </w:r>
    <w:r>
      <w:rPr>
        <w:rFonts w:eastAsia="Verdana" w:cs="Verdana" w:ascii="Verdana" w:hAnsi="Verdana"/>
        <w:color w:val="808080"/>
        <w:sz w:val="18"/>
        <w:szCs w:val="18"/>
      </w:rPr>
      <w:fldChar w:fldCharType="begin"/>
    </w:r>
    <w:r>
      <w:rPr>
        <w:sz w:val="18"/>
        <w:szCs w:val="18"/>
        <w:rFonts w:eastAsia="Verdana" w:cs="Verdana" w:ascii="Verdana" w:hAnsi="Verdana"/>
        <w:color w:val="808080"/>
      </w:rPr>
      <w:instrText xml:space="preserve"> PAGE </w:instrText>
    </w:r>
    <w:r>
      <w:rPr>
        <w:sz w:val="18"/>
        <w:szCs w:val="18"/>
        <w:rFonts w:eastAsia="Verdana" w:cs="Verdana" w:ascii="Verdana" w:hAnsi="Verdana"/>
        <w:color w:val="808080"/>
      </w:rPr>
      <w:fldChar w:fldCharType="separate"/>
    </w:r>
    <w:r>
      <w:rPr>
        <w:sz w:val="18"/>
        <w:szCs w:val="18"/>
        <w:rFonts w:eastAsia="Verdana" w:cs="Verdana" w:ascii="Verdana" w:hAnsi="Verdana"/>
        <w:color w:val="808080"/>
      </w:rPr>
      <w:t>4</w:t>
    </w:r>
    <w:r>
      <w:rPr>
        <w:sz w:val="18"/>
        <w:szCs w:val="18"/>
        <w:rFonts w:eastAsia="Verdana" w:cs="Verdana" w:ascii="Verdana" w:hAnsi="Verdana"/>
        <w:color w:val="808080"/>
      </w:rPr>
      <w:fldChar w:fldCharType="end"/>
    </w:r>
    <w:r>
      <w:rPr>
        <w:rFonts w:eastAsia="Verdana" w:cs="Verdana" w:ascii="Verdana" w:hAnsi="Verdana"/>
        <w:color w:val="808080"/>
        <w:sz w:val="18"/>
        <w:szCs w:val="18"/>
      </w:rPr>
      <w:t xml:space="preserve">-1 </w:t>
    </w:r>
    <w:r>
      <w:rPr>
        <w:rFonts w:eastAsia="Verdana" w:cs="Verdana" w:ascii="Verdana" w:hAnsi="Verdana"/>
        <w:color w:val="2EA8A0"/>
        <w:sz w:val="18"/>
        <w:szCs w:val="18"/>
      </w:rPr>
      <w:t>|</w:t>
    </w:r>
  </w:p>
  <w:p>
    <w:pPr>
      <w:pStyle w:val="Normal1"/>
      <w:pBdr/>
      <w:tabs>
        <w:tab w:val="clear" w:pos="708"/>
        <w:tab w:val="center" w:pos="4252" w:leader="none"/>
        <w:tab w:val="right" w:pos="8504" w:leader="none"/>
      </w:tabs>
      <w:spacing w:before="0" w:after="120"/>
      <w:jc w:val="left"/>
      <w:rPr>
        <w:color w:val="808080"/>
        <w:sz w:val="18"/>
        <w:szCs w:val="18"/>
      </w:rPr>
    </w:pPr>
    <w:r>
      <w:rPr>
        <w:rFonts w:eastAsia="Verdana" w:cs="Verdana" w:ascii="Verdana" w:hAnsi="Verdana"/>
        <w:color w:val="808080"/>
        <w:sz w:val="16"/>
        <w:szCs w:val="16"/>
      </w:rPr>
      <w:t xml:space="preserve">                                                           </w:t>
    </w:r>
    <w:r>
      <w:rPr>
        <w:rFonts w:eastAsia="Verdana" w:cs="Verdana" w:ascii="Verdana" w:hAnsi="Verdana"/>
        <w:color w:val="808080"/>
        <w:sz w:val="16"/>
        <w:szCs w:val="16"/>
      </w:rPr>
      <w:t>Sostenibilidad aplicada al sistema productivo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08"/>
        <w:tab w:val="right" w:pos="10065" w:leader="none"/>
      </w:tabs>
      <w:rPr>
        <w:rFonts w:ascii="Verdana" w:hAnsi="Verdana" w:eastAsia="Verdana" w:cs="Verdana"/>
        <w:color w:val="2EA8A0"/>
        <w:sz w:val="18"/>
        <w:szCs w:val="18"/>
      </w:rPr>
    </w:pPr>
    <w:r>
      <w:rPr>
        <w:rFonts w:eastAsia="Verdana" w:cs="Verdana" w:ascii="Verdana" w:hAnsi="Verdana"/>
        <w:color w:val="808080"/>
        <w:sz w:val="18"/>
        <w:szCs w:val="18"/>
      </w:rPr>
      <w:br/>
    </w:r>
    <w:r>
      <w:rPr/>
      <w:drawing>
        <wp:inline distT="0" distB="0" distL="0" distR="0">
          <wp:extent cx="280670" cy="280670"/>
          <wp:effectExtent l="0" t="0" r="0" b="0"/>
          <wp:docPr id="10"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
                  <pic:cNvPicPr>
                    <a:picLocks noChangeAspect="1" noChangeArrowheads="1"/>
                  </pic:cNvPicPr>
                </pic:nvPicPr>
                <pic:blipFill>
                  <a:blip r:embed="rId1"/>
                  <a:stretch>
                    <a:fillRect/>
                  </a:stretch>
                </pic:blipFill>
                <pic:spPr bwMode="auto">
                  <a:xfrm>
                    <a:off x="0" y="0"/>
                    <a:ext cx="280670" cy="280670"/>
                  </a:xfrm>
                  <a:prstGeom prst="rect">
                    <a:avLst/>
                  </a:prstGeom>
                </pic:spPr>
              </pic:pic>
            </a:graphicData>
          </a:graphic>
        </wp:inline>
      </w:drawing>
    </w:r>
    <w:r>
      <w:rPr>
        <w:color w:val="808080"/>
        <w:sz w:val="18"/>
        <w:szCs w:val="18"/>
      </w:rPr>
      <w:t xml:space="preserve">    </w:t>
    </w:r>
    <w:r>
      <w:rPr>
        <w:rFonts w:eastAsia="Verdana" w:cs="Verdana" w:ascii="Verdana" w:hAnsi="Verdana"/>
        <w:b/>
        <w:bCs/>
        <w:color w:val="545454"/>
        <w:sz w:val="16"/>
        <w:szCs w:val="16"/>
        <w:highlight w:val="white"/>
      </w:rPr>
      <w:t xml:space="preserve">© </w:t>
    </w:r>
    <w:r>
      <w:rPr>
        <w:rFonts w:eastAsia="Verdana" w:cs="Verdana" w:ascii="Verdana" w:hAnsi="Verdana"/>
        <w:b/>
        <w:bCs/>
        <w:color w:val="808080"/>
        <w:sz w:val="16"/>
        <w:szCs w:val="16"/>
      </w:rPr>
      <w:t>McGraw-Hill</w:t>
    </w:r>
    <w:r>
      <w:rPr>
        <w:color w:val="808080"/>
        <w:sz w:val="18"/>
        <w:szCs w:val="18"/>
      </w:rPr>
      <w:tab/>
    </w:r>
    <w:r>
      <w:rPr>
        <w:rFonts w:eastAsia="Verdana" w:cs="Verdana" w:ascii="Verdana" w:hAnsi="Verdana"/>
        <w:color w:val="808080"/>
        <w:sz w:val="18"/>
        <w:szCs w:val="18"/>
      </w:rPr>
      <w:fldChar w:fldCharType="begin"/>
    </w:r>
    <w:r>
      <w:rPr>
        <w:sz w:val="18"/>
        <w:szCs w:val="18"/>
        <w:rFonts w:eastAsia="Verdana" w:cs="Verdana" w:ascii="Verdana" w:hAnsi="Verdana"/>
        <w:color w:val="808080"/>
      </w:rPr>
      <w:instrText xml:space="preserve"> PAGE </w:instrText>
    </w:r>
    <w:r>
      <w:rPr>
        <w:sz w:val="18"/>
        <w:szCs w:val="18"/>
        <w:rFonts w:eastAsia="Verdana" w:cs="Verdana" w:ascii="Verdana" w:hAnsi="Verdana"/>
        <w:color w:val="808080"/>
      </w:rPr>
      <w:fldChar w:fldCharType="separate"/>
    </w:r>
    <w:r>
      <w:rPr>
        <w:sz w:val="18"/>
        <w:szCs w:val="18"/>
        <w:rFonts w:eastAsia="Verdana" w:cs="Verdana" w:ascii="Verdana" w:hAnsi="Verdana"/>
        <w:color w:val="808080"/>
      </w:rPr>
      <w:t>4</w:t>
    </w:r>
    <w:r>
      <w:rPr>
        <w:sz w:val="18"/>
        <w:szCs w:val="18"/>
        <w:rFonts w:eastAsia="Verdana" w:cs="Verdana" w:ascii="Verdana" w:hAnsi="Verdana"/>
        <w:color w:val="808080"/>
      </w:rPr>
      <w:fldChar w:fldCharType="end"/>
    </w:r>
    <w:r>
      <w:rPr>
        <w:rFonts w:eastAsia="Verdana" w:cs="Verdana" w:ascii="Verdana" w:hAnsi="Verdana"/>
        <w:color w:val="808080"/>
        <w:sz w:val="18"/>
        <w:szCs w:val="18"/>
      </w:rPr>
      <w:t xml:space="preserve">-1 </w:t>
    </w:r>
    <w:r>
      <w:rPr>
        <w:rFonts w:eastAsia="Verdana" w:cs="Verdana" w:ascii="Verdana" w:hAnsi="Verdana"/>
        <w:color w:val="2EA8A0"/>
        <w:sz w:val="18"/>
        <w:szCs w:val="18"/>
      </w:rPr>
      <w:t>|</w:t>
    </w:r>
  </w:p>
  <w:p>
    <w:pPr>
      <w:pStyle w:val="Normal1"/>
      <w:pBdr/>
      <w:tabs>
        <w:tab w:val="clear" w:pos="708"/>
        <w:tab w:val="center" w:pos="4252" w:leader="none"/>
        <w:tab w:val="right" w:pos="8504" w:leader="none"/>
      </w:tabs>
      <w:spacing w:before="0" w:after="120"/>
      <w:jc w:val="left"/>
      <w:rPr>
        <w:color w:val="808080"/>
        <w:sz w:val="18"/>
        <w:szCs w:val="18"/>
      </w:rPr>
    </w:pPr>
    <w:r>
      <w:rPr>
        <w:rFonts w:eastAsia="Verdana" w:cs="Verdana" w:ascii="Verdana" w:hAnsi="Verdana"/>
        <w:color w:val="808080"/>
        <w:sz w:val="16"/>
        <w:szCs w:val="16"/>
      </w:rPr>
      <w:t xml:space="preserve">                                                           </w:t>
    </w:r>
    <w:r>
      <w:rPr>
        <w:rFonts w:eastAsia="Verdana" w:cs="Verdana" w:ascii="Verdana" w:hAnsi="Verdana"/>
        <w:color w:val="808080"/>
        <w:sz w:val="16"/>
        <w:szCs w:val="16"/>
      </w:rPr>
      <w:t>Sostenibilidad aplicada al sistema productivo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08"/>
        <w:tab w:val="left" w:pos="1333" w:leader="none"/>
      </w:tabs>
      <w:spacing w:before="0" w:after="0"/>
      <w:jc w:val="left"/>
      <w:rPr>
        <w:rFonts w:ascii="Verdana" w:hAnsi="Verdana" w:eastAsia="Verdana" w:cs="Verdana"/>
        <w:b/>
        <w:bCs/>
        <w:color w:val="000000"/>
        <w:sz w:val="24"/>
        <w:szCs w:val="24"/>
      </w:rPr>
    </w:pPr>
    <w:r>
      <w:rPr>
        <w:rFonts w:eastAsia="Verdana" w:cs="Verdana" w:ascii="Verdana" w:hAnsi="Verdana"/>
        <w:b/>
        <w:bCs/>
        <w:color w:val="000000"/>
        <w:sz w:val="24"/>
        <w:szCs w:val="24"/>
      </w:rPr>
    </w:r>
  </w:p>
  <w:p>
    <w:pPr>
      <w:pStyle w:val="Normal1"/>
      <w:tabs>
        <w:tab w:val="clear" w:pos="708"/>
        <w:tab w:val="left" w:pos="1333" w:leader="none"/>
      </w:tabs>
      <w:spacing w:before="0" w:after="0"/>
      <w:jc w:val="left"/>
      <w:rPr>
        <w:rFonts w:ascii="Verdana" w:hAnsi="Verdana" w:eastAsia="Verdana" w:cs="Verdana"/>
        <w:b/>
        <w:bCs/>
        <w:color w:val="000000"/>
        <w:sz w:val="18"/>
        <w:szCs w:val="18"/>
      </w:rPr>
    </w:pPr>
    <w:r>
      <w:rPr>
        <w:rFonts w:eastAsia="Verdana" w:cs="Verdana" w:ascii="Verdana" w:hAnsi="Verdana"/>
        <w:b/>
        <w:bCs/>
        <w:color w:val="000000"/>
        <w:sz w:val="18"/>
        <w:szCs w:val="18"/>
      </w:rPr>
      <w:drawing>
        <wp:anchor behindDoc="1" distT="0" distB="0" distL="0" distR="0" simplePos="0" locked="0" layoutInCell="1" allowOverlap="1" relativeHeight="9">
          <wp:simplePos x="0" y="0"/>
          <wp:positionH relativeFrom="column">
            <wp:posOffset>-390525</wp:posOffset>
          </wp:positionH>
          <wp:positionV relativeFrom="paragraph">
            <wp:posOffset>45085</wp:posOffset>
          </wp:positionV>
          <wp:extent cx="624205" cy="624205"/>
          <wp:effectExtent l="0" t="0" r="0" b="0"/>
          <wp:wrapNone/>
          <wp:docPr id="1"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png" descr=""/>
                  <pic:cNvPicPr>
                    <a:picLocks noChangeAspect="1" noChangeArrowheads="1"/>
                  </pic:cNvPicPr>
                </pic:nvPicPr>
                <pic:blipFill>
                  <a:blip r:embed="rId1"/>
                  <a:stretch>
                    <a:fillRect/>
                  </a:stretch>
                </pic:blipFill>
                <pic:spPr bwMode="auto">
                  <a:xfrm>
                    <a:off x="0" y="0"/>
                    <a:ext cx="624205" cy="624205"/>
                  </a:xfrm>
                  <a:prstGeom prst="rect">
                    <a:avLst/>
                  </a:prstGeom>
                </pic:spPr>
              </pic:pic>
            </a:graphicData>
          </a:graphic>
        </wp:anchor>
      </w:drawing>
      <w:drawing>
        <wp:anchor behindDoc="1" distT="0" distB="0" distL="0" distR="0" simplePos="0" locked="0" layoutInCell="1" allowOverlap="1" relativeHeight="13">
          <wp:simplePos x="0" y="0"/>
          <wp:positionH relativeFrom="column">
            <wp:posOffset>228600</wp:posOffset>
          </wp:positionH>
          <wp:positionV relativeFrom="paragraph">
            <wp:posOffset>50165</wp:posOffset>
          </wp:positionV>
          <wp:extent cx="614680" cy="614680"/>
          <wp:effectExtent l="0" t="0" r="0" b="0"/>
          <wp:wrapNone/>
          <wp:docPr id="2"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png" descr=""/>
                  <pic:cNvPicPr>
                    <a:picLocks noChangeAspect="1" noChangeArrowheads="1"/>
                  </pic:cNvPicPr>
                </pic:nvPicPr>
                <pic:blipFill>
                  <a:blip r:embed="rId2"/>
                  <a:stretch>
                    <a:fillRect/>
                  </a:stretch>
                </pic:blipFill>
                <pic:spPr bwMode="auto">
                  <a:xfrm>
                    <a:off x="0" y="0"/>
                    <a:ext cx="614680" cy="614680"/>
                  </a:xfrm>
                  <a:prstGeom prst="rect">
                    <a:avLst/>
                  </a:prstGeom>
                </pic:spPr>
              </pic:pic>
            </a:graphicData>
          </a:graphic>
        </wp:anchor>
      </w:drawing>
    </w:r>
  </w:p>
  <w:p>
    <w:pPr>
      <w:pStyle w:val="Normal1"/>
      <w:tabs>
        <w:tab w:val="clear" w:pos="708"/>
        <w:tab w:val="left" w:pos="1440" w:leader="none"/>
      </w:tabs>
      <w:spacing w:before="0" w:after="0"/>
      <w:ind w:left="-360"/>
      <w:jc w:val="left"/>
      <w:rPr>
        <w:rFonts w:ascii="Verdana" w:hAnsi="Verdana" w:eastAsia="Verdana" w:cs="Verdana"/>
        <w:b/>
        <w:bCs/>
        <w:color w:val="000000"/>
        <w:sz w:val="24"/>
        <w:szCs w:val="24"/>
      </w:rPr>
    </w:pPr>
    <w:r>
      <w:rPr>
        <w:rFonts w:eastAsia="Verdana" w:cs="Verdana" w:ascii="Verdana" w:hAnsi="Verdana"/>
        <w:b/>
        <w:bCs/>
        <w:color w:val="000000"/>
        <w:sz w:val="24"/>
        <w:szCs w:val="24"/>
      </w:rPr>
      <w:drawing>
        <wp:anchor behindDoc="1" distT="0" distB="0" distL="114300" distR="114300" simplePos="0" locked="0" layoutInCell="0" allowOverlap="1" relativeHeight="17">
          <wp:simplePos x="0" y="0"/>
          <wp:positionH relativeFrom="column">
            <wp:posOffset>1252220</wp:posOffset>
          </wp:positionH>
          <wp:positionV relativeFrom="paragraph">
            <wp:posOffset>179070</wp:posOffset>
          </wp:positionV>
          <wp:extent cx="5153025" cy="390525"/>
          <wp:effectExtent l="0" t="0" r="0" b="0"/>
          <wp:wrapSquare wrapText="bothSides"/>
          <wp:docPr id="3"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png" descr=""/>
                  <pic:cNvPicPr>
                    <a:picLocks noChangeAspect="1" noChangeArrowheads="1"/>
                  </pic:cNvPicPr>
                </pic:nvPicPr>
                <pic:blipFill>
                  <a:blip r:embed="rId3"/>
                  <a:stretch>
                    <a:fillRect/>
                  </a:stretch>
                </pic:blipFill>
                <pic:spPr bwMode="auto">
                  <a:xfrm>
                    <a:off x="0" y="0"/>
                    <a:ext cx="5153025" cy="390525"/>
                  </a:xfrm>
                  <a:prstGeom prst="rect">
                    <a:avLst/>
                  </a:prstGeom>
                </pic:spPr>
              </pic:pic>
            </a:graphicData>
          </a:graphic>
        </wp:anchor>
      </w:drawing>
    </w:r>
  </w:p>
  <w:p>
    <w:pPr>
      <w:pStyle w:val="Normal1"/>
      <w:tabs>
        <w:tab w:val="clear" w:pos="708"/>
        <w:tab w:val="left" w:pos="720" w:leader="none"/>
      </w:tabs>
      <w:spacing w:before="0" w:after="0"/>
      <w:ind w:left="360"/>
      <w:jc w:val="left"/>
      <w:rPr>
        <w:rFonts w:ascii="Verdana" w:hAnsi="Verdana" w:eastAsia="Verdana" w:cs="Verdana"/>
        <w:color w:val="000000"/>
        <w:sz w:val="36"/>
        <w:szCs w:val="36"/>
      </w:rPr>
    </w:pPr>
    <w:r>
      <w:rPr>
        <w:rFonts w:eastAsia="Verdana" w:cs="Verdana" w:ascii="Verdana" w:hAnsi="Verdana"/>
        <w:b/>
        <w:bCs/>
        <w:color w:val="000000"/>
        <w:sz w:val="36"/>
        <w:szCs w:val="36"/>
      </w:rPr>
      <w:drawing>
        <wp:anchor behindDoc="1" distT="0" distB="0" distL="0" distR="0" simplePos="0" locked="0" layoutInCell="1" allowOverlap="1" relativeHeight="21">
          <wp:simplePos x="0" y="0"/>
          <wp:positionH relativeFrom="column">
            <wp:posOffset>1257300</wp:posOffset>
          </wp:positionH>
          <wp:positionV relativeFrom="paragraph">
            <wp:posOffset>334645</wp:posOffset>
          </wp:positionV>
          <wp:extent cx="5143500" cy="12700"/>
          <wp:effectExtent l="0" t="0" r="0" b="0"/>
          <wp:wrapNone/>
          <wp:docPr id="4"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png" descr=""/>
                  <pic:cNvPicPr>
                    <a:picLocks noChangeAspect="1" noChangeArrowheads="1"/>
                  </pic:cNvPicPr>
                </pic:nvPicPr>
                <pic:blipFill>
                  <a:blip r:embed="rId4"/>
                  <a:stretch>
                    <a:fillRect/>
                  </a:stretch>
                </pic:blipFill>
                <pic:spPr bwMode="auto">
                  <a:xfrm>
                    <a:off x="0" y="0"/>
                    <a:ext cx="5143500" cy="12700"/>
                  </a:xfrm>
                  <a:prstGeom prst="rect">
                    <a:avLst/>
                  </a:prstGeom>
                </pic:spPr>
              </pic:pic>
            </a:graphicData>
          </a:graphic>
        </wp:anchor>
      </w:drawing>
    </w:r>
    <w:r>
      <w:rPr>
        <w:rFonts w:eastAsia="Verdana" w:cs="Verdana" w:ascii="Verdana" w:hAnsi="Verdana"/>
        <w:b/>
        <w:bCs/>
        <w:color w:val="000000"/>
        <w:sz w:val="36"/>
        <w:szCs w:val="36"/>
      </w:rPr>
      <w:tab/>
      <w:tab/>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08"/>
        <w:tab w:val="left" w:pos="1333" w:leader="none"/>
      </w:tabs>
      <w:spacing w:before="0" w:after="0"/>
      <w:jc w:val="left"/>
      <w:rPr>
        <w:rFonts w:ascii="Verdana" w:hAnsi="Verdana" w:eastAsia="Verdana" w:cs="Verdana"/>
        <w:b/>
        <w:bCs/>
        <w:color w:val="000000"/>
        <w:sz w:val="24"/>
        <w:szCs w:val="24"/>
      </w:rPr>
    </w:pPr>
    <w:r>
      <w:rPr>
        <w:rFonts w:eastAsia="Verdana" w:cs="Verdana" w:ascii="Verdana" w:hAnsi="Verdana"/>
        <w:b/>
        <w:bCs/>
        <w:color w:val="000000"/>
        <w:sz w:val="24"/>
        <w:szCs w:val="24"/>
      </w:rPr>
    </w:r>
  </w:p>
  <w:p>
    <w:pPr>
      <w:pStyle w:val="Normal1"/>
      <w:tabs>
        <w:tab w:val="clear" w:pos="708"/>
        <w:tab w:val="left" w:pos="1333" w:leader="none"/>
      </w:tabs>
      <w:spacing w:before="0" w:after="0"/>
      <w:jc w:val="left"/>
      <w:rPr>
        <w:rFonts w:ascii="Verdana" w:hAnsi="Verdana" w:eastAsia="Verdana" w:cs="Verdana"/>
        <w:b/>
        <w:bCs/>
        <w:color w:val="000000"/>
        <w:sz w:val="18"/>
        <w:szCs w:val="18"/>
      </w:rPr>
    </w:pPr>
    <w:r>
      <w:rPr>
        <w:rFonts w:eastAsia="Verdana" w:cs="Verdana" w:ascii="Verdana" w:hAnsi="Verdana"/>
        <w:b/>
        <w:bCs/>
        <w:color w:val="000000"/>
        <w:sz w:val="18"/>
        <w:szCs w:val="18"/>
      </w:rPr>
      <w:drawing>
        <wp:anchor behindDoc="1" distT="0" distB="0" distL="0" distR="0" simplePos="0" locked="0" layoutInCell="1" allowOverlap="1" relativeHeight="9">
          <wp:simplePos x="0" y="0"/>
          <wp:positionH relativeFrom="column">
            <wp:posOffset>-390525</wp:posOffset>
          </wp:positionH>
          <wp:positionV relativeFrom="paragraph">
            <wp:posOffset>45085</wp:posOffset>
          </wp:positionV>
          <wp:extent cx="624205" cy="624205"/>
          <wp:effectExtent l="0" t="0" r="0" b="0"/>
          <wp:wrapNone/>
          <wp:docPr id="5"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png" descr=""/>
                  <pic:cNvPicPr>
                    <a:picLocks noChangeAspect="1" noChangeArrowheads="1"/>
                  </pic:cNvPicPr>
                </pic:nvPicPr>
                <pic:blipFill>
                  <a:blip r:embed="rId1"/>
                  <a:stretch>
                    <a:fillRect/>
                  </a:stretch>
                </pic:blipFill>
                <pic:spPr bwMode="auto">
                  <a:xfrm>
                    <a:off x="0" y="0"/>
                    <a:ext cx="624205" cy="624205"/>
                  </a:xfrm>
                  <a:prstGeom prst="rect">
                    <a:avLst/>
                  </a:prstGeom>
                </pic:spPr>
              </pic:pic>
            </a:graphicData>
          </a:graphic>
        </wp:anchor>
      </w:drawing>
      <w:drawing>
        <wp:anchor behindDoc="1" distT="0" distB="0" distL="0" distR="0" simplePos="0" locked="0" layoutInCell="1" allowOverlap="1" relativeHeight="13">
          <wp:simplePos x="0" y="0"/>
          <wp:positionH relativeFrom="column">
            <wp:posOffset>228600</wp:posOffset>
          </wp:positionH>
          <wp:positionV relativeFrom="paragraph">
            <wp:posOffset>50165</wp:posOffset>
          </wp:positionV>
          <wp:extent cx="614680" cy="614680"/>
          <wp:effectExtent l="0" t="0" r="0" b="0"/>
          <wp:wrapNone/>
          <wp:docPr id="6"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descr=""/>
                  <pic:cNvPicPr>
                    <a:picLocks noChangeAspect="1" noChangeArrowheads="1"/>
                  </pic:cNvPicPr>
                </pic:nvPicPr>
                <pic:blipFill>
                  <a:blip r:embed="rId2"/>
                  <a:stretch>
                    <a:fillRect/>
                  </a:stretch>
                </pic:blipFill>
                <pic:spPr bwMode="auto">
                  <a:xfrm>
                    <a:off x="0" y="0"/>
                    <a:ext cx="614680" cy="614680"/>
                  </a:xfrm>
                  <a:prstGeom prst="rect">
                    <a:avLst/>
                  </a:prstGeom>
                </pic:spPr>
              </pic:pic>
            </a:graphicData>
          </a:graphic>
        </wp:anchor>
      </w:drawing>
    </w:r>
  </w:p>
  <w:p>
    <w:pPr>
      <w:pStyle w:val="Normal1"/>
      <w:tabs>
        <w:tab w:val="clear" w:pos="708"/>
        <w:tab w:val="left" w:pos="1440" w:leader="none"/>
      </w:tabs>
      <w:spacing w:before="0" w:after="0"/>
      <w:ind w:left="-360"/>
      <w:jc w:val="left"/>
      <w:rPr>
        <w:rFonts w:ascii="Verdana" w:hAnsi="Verdana" w:eastAsia="Verdana" w:cs="Verdana"/>
        <w:b/>
        <w:bCs/>
        <w:color w:val="000000"/>
        <w:sz w:val="24"/>
        <w:szCs w:val="24"/>
      </w:rPr>
    </w:pPr>
    <w:r>
      <w:rPr>
        <w:rFonts w:eastAsia="Verdana" w:cs="Verdana" w:ascii="Verdana" w:hAnsi="Verdana"/>
        <w:b/>
        <w:bCs/>
        <w:color w:val="000000"/>
        <w:sz w:val="24"/>
        <w:szCs w:val="24"/>
      </w:rPr>
      <w:drawing>
        <wp:anchor behindDoc="1" distT="0" distB="0" distL="114300" distR="114300" simplePos="0" locked="0" layoutInCell="0" allowOverlap="1" relativeHeight="17">
          <wp:simplePos x="0" y="0"/>
          <wp:positionH relativeFrom="column">
            <wp:posOffset>1252220</wp:posOffset>
          </wp:positionH>
          <wp:positionV relativeFrom="paragraph">
            <wp:posOffset>179070</wp:posOffset>
          </wp:positionV>
          <wp:extent cx="5153025" cy="390525"/>
          <wp:effectExtent l="0" t="0" r="0" b="0"/>
          <wp:wrapSquare wrapText="bothSides"/>
          <wp:docPr id="7"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png" descr=""/>
                  <pic:cNvPicPr>
                    <a:picLocks noChangeAspect="1" noChangeArrowheads="1"/>
                  </pic:cNvPicPr>
                </pic:nvPicPr>
                <pic:blipFill>
                  <a:blip r:embed="rId3"/>
                  <a:stretch>
                    <a:fillRect/>
                  </a:stretch>
                </pic:blipFill>
                <pic:spPr bwMode="auto">
                  <a:xfrm>
                    <a:off x="0" y="0"/>
                    <a:ext cx="5153025" cy="390525"/>
                  </a:xfrm>
                  <a:prstGeom prst="rect">
                    <a:avLst/>
                  </a:prstGeom>
                </pic:spPr>
              </pic:pic>
            </a:graphicData>
          </a:graphic>
        </wp:anchor>
      </w:drawing>
    </w:r>
  </w:p>
  <w:p>
    <w:pPr>
      <w:pStyle w:val="Normal1"/>
      <w:tabs>
        <w:tab w:val="clear" w:pos="708"/>
        <w:tab w:val="left" w:pos="720" w:leader="none"/>
      </w:tabs>
      <w:spacing w:before="0" w:after="0"/>
      <w:ind w:left="360"/>
      <w:jc w:val="left"/>
      <w:rPr>
        <w:rFonts w:ascii="Verdana" w:hAnsi="Verdana" w:eastAsia="Verdana" w:cs="Verdana"/>
        <w:color w:val="000000"/>
        <w:sz w:val="36"/>
        <w:szCs w:val="36"/>
      </w:rPr>
    </w:pPr>
    <w:r>
      <w:rPr>
        <w:rFonts w:eastAsia="Verdana" w:cs="Verdana" w:ascii="Verdana" w:hAnsi="Verdana"/>
        <w:b/>
        <w:bCs/>
        <w:color w:val="000000"/>
        <w:sz w:val="36"/>
        <w:szCs w:val="36"/>
      </w:rPr>
      <w:drawing>
        <wp:anchor behindDoc="1" distT="0" distB="0" distL="0" distR="0" simplePos="0" locked="0" layoutInCell="1" allowOverlap="1" relativeHeight="21">
          <wp:simplePos x="0" y="0"/>
          <wp:positionH relativeFrom="column">
            <wp:posOffset>1257300</wp:posOffset>
          </wp:positionH>
          <wp:positionV relativeFrom="paragraph">
            <wp:posOffset>334645</wp:posOffset>
          </wp:positionV>
          <wp:extent cx="5143500" cy="12700"/>
          <wp:effectExtent l="0" t="0" r="0" b="0"/>
          <wp:wrapNone/>
          <wp:docPr id="8"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descr=""/>
                  <pic:cNvPicPr>
                    <a:picLocks noChangeAspect="1" noChangeArrowheads="1"/>
                  </pic:cNvPicPr>
                </pic:nvPicPr>
                <pic:blipFill>
                  <a:blip r:embed="rId4"/>
                  <a:stretch>
                    <a:fillRect/>
                  </a:stretch>
                </pic:blipFill>
                <pic:spPr bwMode="auto">
                  <a:xfrm>
                    <a:off x="0" y="0"/>
                    <a:ext cx="5143500" cy="12700"/>
                  </a:xfrm>
                  <a:prstGeom prst="rect">
                    <a:avLst/>
                  </a:prstGeom>
                </pic:spPr>
              </pic:pic>
            </a:graphicData>
          </a:graphic>
        </wp:anchor>
      </w:drawing>
    </w:r>
    <w:r>
      <w:rPr>
        <w:rFonts w:eastAsia="Verdana" w:cs="Verdana" w:ascii="Verdana" w:hAnsi="Verdana"/>
        <w:b/>
        <w:bCs/>
        <w:color w:val="000000"/>
        <w:sz w:val="36"/>
        <w:szCs w:val="36"/>
      </w:rPr>
      <w:tab/>
      <w:tab/>
      <w:t xml:space="preserve"> </w:t>
    </w:r>
  </w:p>
</w:hdr>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s-E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e5868"/>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s-ES" w:eastAsia="es-E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684470"/>
    <w:rPr>
      <w:rFonts w:ascii="Tahoma" w:hAnsi="Tahoma" w:cs="Tahoma"/>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customStyle="1">
    <w:name w:val="normal1"/>
    <w:qFormat/>
    <w:rsid w:val="00684470"/>
    <w:pPr>
      <w:widowControl/>
      <w:bidi w:val="0"/>
      <w:spacing w:lineRule="auto" w:line="240" w:before="0" w:after="120"/>
      <w:jc w:val="both"/>
    </w:pPr>
    <w:rPr>
      <w:rFonts w:ascii="Rasa" w:hAnsi="Rasa" w:eastAsia="Rasa" w:cs="Rasa"/>
      <w:color w:val="auto"/>
      <w:kern w:val="0"/>
      <w:sz w:val="20"/>
      <w:szCs w:val="20"/>
      <w:lang w:val="es-ES" w:eastAsia="es-ES" w:bidi="ar-SA"/>
    </w:rPr>
  </w:style>
  <w:style w:type="paragraph" w:styleId="BalloonText">
    <w:name w:val="Balloon Text"/>
    <w:basedOn w:val="Normal"/>
    <w:link w:val="TextodegloboCar"/>
    <w:uiPriority w:val="99"/>
    <w:semiHidden/>
    <w:unhideWhenUsed/>
    <w:qFormat/>
    <w:rsid w:val="00684470"/>
    <w:pPr>
      <w:spacing w:lineRule="auto" w:line="240" w:before="0" w:after="0"/>
    </w:pPr>
    <w:rPr>
      <w:rFonts w:ascii="Tahoma" w:hAnsi="Tahoma" w:cs="Tahoma"/>
      <w:sz w:val="16"/>
      <w:szCs w:val="16"/>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LibreOffice/24.2.2.2$Linux_X86_64 LibreOffice_project/420$Build-2</Application>
  <AppVersion>15.0000</AppVersion>
  <Pages>4</Pages>
  <Words>813</Words>
  <Characters>4268</Characters>
  <CharactersWithSpaces>5119</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2026-09-14T09:48:00Z</dcterms:created>
  <dc:creator>Juan Morales</dc:creator>
  <dc:description/>
  <dc:language>es-ES</dc:language>
  <cp:lastModifiedBy/>
  <dcterms:modified xsi:type="dcterms:W3CDTF">2026-10-28T17:25:21Z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