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Western"/>
        <w:spacing w:lineRule="auto" w:line="360" w:before="0" w:after="0"/>
        <w:ind w:hanging="0"/>
        <w:jc w:val="center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1077595" cy="1077595"/>
            <wp:effectExtent l="0" t="0" r="0" b="0"/>
            <wp:docPr id="1" name="Imagem 1" descr="IFSC Câmpus Urupema - Urupema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FSC Câmpus Urupema - Urupema | Faceboo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ascii="Arial" w:hAnsi="Arial"/>
        </w:rPr>
      </w:pPr>
      <w:r>
        <w:rPr>
          <w:rFonts w:cs="Arial" w:ascii="Arial" w:hAnsi="Arial"/>
          <w:szCs w:val="24"/>
        </w:rPr>
        <w:t>INSTITUTO FEDERAL DE SANTA CATARINA</w:t>
      </w:r>
    </w:p>
    <w:p>
      <w:pPr>
        <w:pStyle w:val="Normal"/>
        <w:ind w:hanging="0"/>
        <w:jc w:val="center"/>
        <w:rPr>
          <w:rFonts w:ascii="Arial" w:hAnsi="Arial"/>
        </w:rPr>
      </w:pPr>
      <w:r>
        <w:rPr>
          <w:rFonts w:cs="Arial" w:ascii="Arial" w:hAnsi="Arial"/>
          <w:szCs w:val="24"/>
        </w:rPr>
        <w:t xml:space="preserve">CAMPUS TUBARÃO </w:t>
      </w:r>
    </w:p>
    <w:p>
      <w:pPr>
        <w:pStyle w:val="Normal"/>
        <w:ind w:hanging="0"/>
        <w:jc w:val="center"/>
        <w:rPr>
          <w:rFonts w:ascii="Arial" w:hAnsi="Arial"/>
        </w:rPr>
      </w:pPr>
      <w:r>
        <w:rPr>
          <w:rFonts w:cs="Arial" w:ascii="Arial" w:hAnsi="Arial"/>
          <w:szCs w:val="24"/>
        </w:rPr>
        <w:t>CURSO SUPERIOR EM ANÁLISE E DESENVOLVIMENTO DE SISTEMAS</w:t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/>
        </w:rPr>
      </w:pPr>
      <w:r>
        <w:rPr>
          <w:rFonts w:cs="Arial" w:ascii="Arial" w:hAnsi="Arial"/>
          <w:sz w:val="24"/>
          <w:szCs w:val="24"/>
        </w:rPr>
        <w:t>Raul Pacheco Domingos</w:t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/>
        </w:rPr>
      </w:pPr>
      <w:r>
        <w:rPr>
          <w:rFonts w:eastAsia="Calibri" w:cs="Arial" w:ascii="Arial" w:hAnsi="Arial"/>
          <w:b/>
          <w:color w:val="auto"/>
          <w:kern w:val="0"/>
          <w:sz w:val="24"/>
          <w:szCs w:val="24"/>
          <w:lang w:val="pt-BR" w:eastAsia="pt-BR" w:bidi="ar-SA"/>
        </w:rPr>
        <w:t>Software de gestão financeira para brasileiros em situação de endividamento.</w:t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ind w:hanging="0"/>
        <w:jc w:val="center"/>
        <w:rPr>
          <w:rFonts w:ascii="Arial" w:hAnsi="Arial"/>
        </w:rPr>
      </w:pPr>
      <w:r>
        <w:rPr>
          <w:rFonts w:cs="Arial" w:ascii="Arial" w:hAnsi="Arial"/>
          <w:szCs w:val="24"/>
        </w:rPr>
        <w:t>Tubarão</w:t>
      </w:r>
    </w:p>
    <w:p>
      <w:pPr>
        <w:pStyle w:val="Normal"/>
        <w:ind w:hanging="0"/>
        <w:jc w:val="center"/>
        <w:rPr>
          <w:rFonts w:ascii="Arial" w:hAnsi="Arial"/>
        </w:rPr>
      </w:pPr>
      <w:r>
        <w:rPr>
          <w:rFonts w:cs="Arial" w:ascii="Arial" w:hAnsi="Arial"/>
          <w:szCs w:val="24"/>
        </w:rPr>
        <w:t>2022</w:t>
      </w:r>
    </w:p>
    <w:p>
      <w:pPr>
        <w:pStyle w:val="Normal"/>
        <w:ind w:hanging="0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tulo7"/>
        <w:tabs>
          <w:tab w:val="clear" w:pos="709"/>
          <w:tab w:val="left" w:pos="851" w:leader="none"/>
        </w:tabs>
        <w:rPr>
          <w:rFonts w:ascii="Arial" w:hAnsi="Arial"/>
        </w:rPr>
      </w:pPr>
      <w:r>
        <w:rPr>
          <w:rFonts w:cs="Arial" w:ascii="Arial" w:hAnsi="Arial"/>
          <w:szCs w:val="24"/>
        </w:rPr>
        <w:t>SUMÁRIO</w:t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0"/>
              <w:tab w:val="clear" w:pos="1134"/>
              <w:tab w:val="clear" w:pos="9072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"1-6"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357_415652169">
            <w:r>
              <w:rPr>
                <w:webHidden/>
                <w:rStyle w:val="Vnculodendice"/>
              </w:rPr>
              <w:t>1  INTRODUÇÃO</w:t>
              <w:tab/>
              <w:t>3</w:t>
            </w:r>
          </w:hyperlink>
        </w:p>
        <w:p>
          <w:pPr>
            <w:pStyle w:val="Sumrio2"/>
            <w:tabs>
              <w:tab w:val="clear" w:pos="1134"/>
              <w:tab w:val="clear" w:pos="9072"/>
              <w:tab w:val="right" w:pos="9071" w:leader="dot"/>
            </w:tabs>
            <w:rPr/>
          </w:pPr>
          <w:hyperlink w:anchor="__RefHeading___Toc359_415652169">
            <w:r>
              <w:rPr>
                <w:webHidden/>
                <w:rStyle w:val="Vnculodendice"/>
              </w:rPr>
              <w:t>1.1  QUES</w:t>
              <w:softHyphen/>
              <w:t>TÃO DE PESQUISA</w:t>
              <w:tab/>
              <w:t>3</w:t>
            </w:r>
          </w:hyperlink>
        </w:p>
        <w:p>
          <w:pPr>
            <w:pStyle w:val="Sumrio2"/>
            <w:tabs>
              <w:tab w:val="clear" w:pos="1134"/>
              <w:tab w:val="clear" w:pos="9072"/>
              <w:tab w:val="right" w:pos="9071" w:leader="dot"/>
            </w:tabs>
            <w:rPr/>
          </w:pPr>
          <w:hyperlink w:anchor="__RefHeading___Toc361_415652169">
            <w:r>
              <w:rPr>
                <w:webHidden/>
                <w:rStyle w:val="Vnculodendice"/>
              </w:rPr>
              <w:t>1.2  OBJETIVOS</w:t>
              <w:tab/>
              <w:t>3</w:t>
            </w:r>
          </w:hyperlink>
        </w:p>
        <w:p>
          <w:pPr>
            <w:pStyle w:val="Sumrio3"/>
            <w:tabs>
              <w:tab w:val="clear" w:pos="1134"/>
              <w:tab w:val="clear" w:pos="9072"/>
              <w:tab w:val="right" w:pos="9071" w:leader="dot"/>
            </w:tabs>
            <w:rPr/>
          </w:pPr>
          <w:hyperlink w:anchor="__RefHeading___Toc363_415652169">
            <w:r>
              <w:rPr>
                <w:webHidden/>
                <w:rStyle w:val="Vnculodendice"/>
              </w:rPr>
              <w:t>1.2.1  Objetivo Geral</w:t>
              <w:tab/>
              <w:t>3</w:t>
            </w:r>
          </w:hyperlink>
        </w:p>
        <w:p>
          <w:pPr>
            <w:pStyle w:val="Sumrio3"/>
            <w:tabs>
              <w:tab w:val="clear" w:pos="1134"/>
              <w:tab w:val="clear" w:pos="9072"/>
              <w:tab w:val="right" w:pos="9071" w:leader="dot"/>
            </w:tabs>
            <w:rPr/>
          </w:pPr>
          <w:hyperlink w:anchor="__RefHeading___Toc365_415652169">
            <w:r>
              <w:rPr>
                <w:webHidden/>
                <w:rStyle w:val="Vnculodendice"/>
              </w:rPr>
              <w:t>1.2.2  Objetivos Específicos</w:t>
              <w:tab/>
              <w:t>3</w:t>
            </w:r>
          </w:hyperlink>
        </w:p>
        <w:p>
          <w:pPr>
            <w:pStyle w:val="Sumrio1"/>
            <w:tabs>
              <w:tab w:val="clear" w:pos="0"/>
              <w:tab w:val="clear" w:pos="1134"/>
              <w:tab w:val="clear" w:pos="9072"/>
              <w:tab w:val="right" w:pos="9071" w:leader="dot"/>
            </w:tabs>
            <w:rPr/>
          </w:pPr>
          <w:hyperlink w:anchor="__RefHeading___Toc367_415652169">
            <w:r>
              <w:rPr>
                <w:webHidden/>
                <w:rStyle w:val="Vnculodendice"/>
              </w:rPr>
              <w:t>2  FUNDAMENTAÇÃO TEÓRICA</w:t>
              <w:tab/>
              <w:t>5</w:t>
            </w:r>
          </w:hyperlink>
        </w:p>
        <w:p>
          <w:pPr>
            <w:pStyle w:val="Sumrio2"/>
            <w:tabs>
              <w:tab w:val="clear" w:pos="1134"/>
              <w:tab w:val="clear" w:pos="9072"/>
              <w:tab w:val="right" w:pos="9071" w:leader="dot"/>
            </w:tabs>
            <w:rPr/>
          </w:pPr>
          <w:hyperlink w:anchor="__RefHeading___Toc369_415652169">
            <w:r>
              <w:rPr>
                <w:webHidden/>
                <w:rStyle w:val="Vnculodendice"/>
              </w:rPr>
              <w:t>2.1 CRESCIMENTO DO ENDIVIDAMENTO</w:t>
              <w:tab/>
              <w:t>5</w:t>
            </w:r>
          </w:hyperlink>
        </w:p>
        <w:p>
          <w:pPr>
            <w:pStyle w:val="Sumrio3"/>
            <w:tabs>
              <w:tab w:val="clear" w:pos="1134"/>
              <w:tab w:val="clear" w:pos="9072"/>
              <w:tab w:val="right" w:pos="9071" w:leader="dot"/>
            </w:tabs>
            <w:rPr/>
          </w:pPr>
          <w:hyperlink w:anchor="__RefHeading___Toc436_3738760656">
            <w:r>
              <w:rPr>
                <w:webHidden/>
                <w:rStyle w:val="Vnculodendice"/>
              </w:rPr>
              <w:t>2.1.1 OS VIOLÕES DAS FINANÇAS</w:t>
              <w:tab/>
              <w:t>5</w:t>
            </w:r>
          </w:hyperlink>
        </w:p>
        <w:p>
          <w:pPr>
            <w:pStyle w:val="Sumrio2"/>
            <w:tabs>
              <w:tab w:val="clear" w:pos="1134"/>
              <w:tab w:val="clear" w:pos="9072"/>
              <w:tab w:val="right" w:pos="9071" w:leader="dot"/>
            </w:tabs>
            <w:rPr/>
          </w:pPr>
          <w:hyperlink w:anchor="__RefHeading___Toc438_3738760656">
            <w:r>
              <w:rPr>
                <w:webHidden/>
                <w:rStyle w:val="Vnculodendice"/>
              </w:rPr>
              <w:t>2.2 Como os pais passam maus exemplos aos filhos</w:t>
              <w:tab/>
              <w:t>5</w:t>
            </w:r>
          </w:hyperlink>
        </w:p>
        <w:p>
          <w:pPr>
            <w:pStyle w:val="Sumrio1"/>
            <w:tabs>
              <w:tab w:val="clear" w:pos="0"/>
              <w:tab w:val="clear" w:pos="1134"/>
              <w:tab w:val="clear" w:pos="9072"/>
              <w:tab w:val="right" w:pos="9071" w:leader="dot"/>
            </w:tabs>
            <w:rPr/>
          </w:pPr>
          <w:hyperlink w:anchor="__RefHeading___Toc373_415652169">
            <w:r>
              <w:rPr>
                <w:webHidden/>
                <w:rStyle w:val="Vnculodendice"/>
              </w:rPr>
              <w:t>3  CONSIDERAÇÕES FINAIS</w:t>
              <w:tab/>
              <w:t>6</w:t>
            </w:r>
          </w:hyperlink>
        </w:p>
        <w:p>
          <w:pPr>
            <w:pStyle w:val="Sumrio6"/>
            <w:tabs>
              <w:tab w:val="clear" w:pos="9072"/>
              <w:tab w:val="right" w:pos="9071" w:leader="dot"/>
            </w:tabs>
            <w:rPr/>
          </w:pPr>
          <w:hyperlink w:anchor="__RefHeading___Toc375_415652169">
            <w:r>
              <w:rPr>
                <w:webHidden/>
                <w:rStyle w:val="Vnculodendice"/>
              </w:rPr>
              <w:t>REFERÊNCIAS</w:t>
              <w:tab/>
              <w:t>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tabs>
          <w:tab w:val="clear" w:pos="709"/>
          <w:tab w:val="left" w:pos="7085" w:leader="none"/>
        </w:tabs>
        <w:rPr>
          <w:rFonts w:ascii="Arial" w:hAnsi="Arial"/>
        </w:rPr>
      </w:pPr>
      <w:r>
        <w:rPr>
          <w:rFonts w:cs="Arial" w:ascii="Arial" w:hAnsi="Arial"/>
          <w:szCs w:val="24"/>
        </w:rPr>
        <w:tab/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701" w:right="1134" w:gutter="0" w:header="1134" w:top="1701" w:footer="0" w:bottom="1134"/>
          <w:pgNumType w:start="3" w:fmt="decimal"/>
          <w:formProt w:val="false"/>
          <w:titlePg/>
          <w:textDirection w:val="lrTb"/>
          <w:docGrid w:type="default" w:linePitch="360" w:charSpace="0"/>
        </w:sectPr>
        <w:pStyle w:val="Normal"/>
        <w:tabs>
          <w:tab w:val="clear" w:pos="709"/>
          <w:tab w:val="left" w:pos="7085" w:leader="none"/>
        </w:tabs>
        <w:rPr>
          <w:rFonts w:ascii="Arial" w:hAnsi="Arial"/>
        </w:rPr>
      </w:pPr>
      <w:r>
        <w:rPr>
          <w:rFonts w:cs="Arial" w:ascii="Arial" w:hAnsi="Arial"/>
          <w:szCs w:val="24"/>
        </w:rPr>
        <w:tab/>
      </w:r>
    </w:p>
    <w:p>
      <w:pPr>
        <w:pStyle w:val="Ttulo1"/>
        <w:ind w:left="0" w:hanging="0"/>
        <w:rPr>
          <w:rFonts w:ascii="Arial" w:hAnsi="Arial"/>
        </w:rPr>
      </w:pPr>
      <w:bookmarkStart w:id="0" w:name="__RefHeading___Toc357_415652169"/>
      <w:bookmarkEnd w:id="0"/>
      <w:r>
        <w:rPr>
          <w:rFonts w:cs="Arial" w:ascii="Arial" w:hAnsi="Arial"/>
        </w:rPr>
        <w:t xml:space="preserve"> </w:t>
      </w:r>
      <w:bookmarkStart w:id="1" w:name="_Toc18663893"/>
      <w:bookmarkStart w:id="2" w:name="_Toc18664067"/>
      <w:bookmarkStart w:id="3" w:name="_Toc94560666"/>
      <w:r>
        <w:rPr>
          <w:rFonts w:cs="Arial" w:ascii="Arial" w:hAnsi="Arial"/>
        </w:rPr>
        <w:t>I</w:t>
      </w:r>
      <w:bookmarkEnd w:id="1"/>
      <w:bookmarkEnd w:id="2"/>
      <w:bookmarkEnd w:id="3"/>
      <w:r>
        <w:rPr>
          <w:rFonts w:cs="Arial" w:ascii="Arial" w:hAnsi="Arial"/>
        </w:rPr>
        <w:t>NTRODUÇÃO</w:t>
      </w:r>
    </w:p>
    <w:p>
      <w:pPr>
        <w:pStyle w:val="Normal"/>
        <w:ind w:hanging="0"/>
        <w:rPr>
          <w:rFonts w:eastAsia="Calibri" w:cs="Calibri"/>
          <w:sz w:val="24"/>
          <w:szCs w:val="24"/>
          <w:lang w:val="pt-BR"/>
        </w:rPr>
      </w:pPr>
      <w:r>
        <w:rPr>
          <w:rFonts w:ascii="Arial" w:hAnsi="Arial"/>
        </w:rPr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</w:rPr>
        <w:t>O problema de endividamento entre os brasileiros sempre foi um problema latente, onde é possível ver reportagem e rádios dizendo de como o índice de inadimplência, endividamento piorou, ainda mais agora por consequência da pandemia de COVID-19.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ab/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 xml:space="preserve">O trabalho se propõem a auxiliar o brasileiro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>através do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>planejamento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,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>previsibilidade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,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>rastreamento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 </w:t>
      </w:r>
      <w:r>
        <w:rPr>
          <w:rFonts w:eastAsia="Calibri" w:cs="Calibri" w:ascii="Arial" w:hAnsi="Arial"/>
          <w:sz w:val="24"/>
          <w:szCs w:val="24"/>
          <w:lang w:val="pt-BR"/>
        </w:rPr>
        <w:t>d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os gastos,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 xml:space="preserve">monitorando </w:t>
      </w:r>
      <w:r>
        <w:rPr>
          <w:rFonts w:eastAsia="Calibri" w:cs="Calibri" w:ascii="Arial" w:hAnsi="Arial"/>
          <w:sz w:val="24"/>
          <w:szCs w:val="24"/>
          <w:lang w:val="pt-BR"/>
        </w:rPr>
        <w:t>e ter consciência do que está acontecendo com seu dinheiro através de insights de suas finanças.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ab/>
        <w:t>A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judando famílias em vulnerabilidade a estabilizar as finanças, assim, criando uma reserva financeira, </w:t>
      </w:r>
      <w:r>
        <w:rPr>
          <w:rFonts w:eastAsia="Calibri" w:cs="Calibri" w:ascii="Arial" w:hAnsi="Arial"/>
          <w:sz w:val="24"/>
          <w:szCs w:val="24"/>
          <w:lang w:val="pt-BR"/>
        </w:rPr>
        <w:t>planejando a aposentadoria e consequentemente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 trazendo uma maior qualidade de vida para o ambiente familiar </w:t>
      </w:r>
      <w:r>
        <w:rPr>
          <w:rFonts w:eastAsia="Calibri" w:cs="Calibri" w:ascii="Arial" w:hAnsi="Arial"/>
          <w:sz w:val="24"/>
          <w:szCs w:val="24"/>
          <w:lang w:val="pt-BR"/>
        </w:rPr>
        <w:t>no presente e no futuro, quando dependeram de retornos financeiros quando se aporesentarem</w:t>
      </w:r>
      <w:r>
        <w:rPr>
          <w:rFonts w:eastAsia="Calibri" w:cs="Calibri" w:ascii="Arial" w:hAnsi="Arial"/>
          <w:sz w:val="24"/>
          <w:szCs w:val="24"/>
          <w:lang w:val="pt-BR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ind w:left="0" w:hanging="0"/>
        <w:rPr>
          <w:rFonts w:ascii="Arial" w:hAnsi="Arial"/>
        </w:rPr>
      </w:pPr>
      <w:bookmarkStart w:id="4" w:name="__RefHeading___Toc359_415652169"/>
      <w:bookmarkEnd w:id="4"/>
      <w:r>
        <w:rPr>
          <w:rFonts w:cs="Arial" w:ascii="Arial" w:hAnsi="Arial"/>
        </w:rPr>
        <w:t xml:space="preserve"> </w:t>
      </w:r>
      <w:bookmarkStart w:id="5" w:name="_Toc94560667"/>
      <w:r>
        <w:rPr>
          <w:rFonts w:cs="Arial" w:ascii="Arial" w:hAnsi="Arial"/>
        </w:rPr>
        <w:t>QUE</w:t>
      </w:r>
      <w:r>
        <w:rPr>
          <w:rFonts w:cs="Arial" w:ascii="Arial" w:hAnsi="Arial"/>
          <w:shd w:fill="auto" w:val="clear"/>
        </w:rPr>
        <w:t>S</w:t>
        <w:softHyphen/>
        <w:t>TÃO DE P</w:t>
      </w:r>
      <w:r>
        <w:rPr>
          <w:rFonts w:cs="Arial" w:ascii="Arial" w:hAnsi="Arial"/>
        </w:rPr>
        <w:t>ESQUISA</w:t>
      </w:r>
      <w:bookmarkEnd w:id="5"/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</w:rPr>
        <w:t xml:space="preserve">Como fazer o brasileiro </w:t>
      </w:r>
      <w:r>
        <w:rPr>
          <w:rFonts w:cs="Arial" w:ascii="Arial" w:hAnsi="Arial"/>
        </w:rPr>
        <w:t>promover mais assertividade nas finanças dos brasileiros endividados para que possam salvar duas dividas e criar uma reserva de emergência?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ind w:left="0" w:hanging="0"/>
        <w:rPr>
          <w:rFonts w:ascii="Arial" w:hAnsi="Arial"/>
        </w:rPr>
      </w:pPr>
      <w:bookmarkStart w:id="6" w:name="__RefHeading___Toc361_415652169"/>
      <w:bookmarkEnd w:id="6"/>
      <w:r>
        <w:rPr>
          <w:rFonts w:cs="Arial" w:ascii="Arial" w:hAnsi="Arial"/>
        </w:rPr>
        <w:t xml:space="preserve"> </w:t>
      </w:r>
      <w:bookmarkStart w:id="7" w:name="_Toc18663895"/>
      <w:bookmarkStart w:id="8" w:name="_Toc18664069"/>
      <w:bookmarkStart w:id="9" w:name="_Toc94560668"/>
      <w:r>
        <w:rPr>
          <w:rFonts w:cs="Arial" w:ascii="Arial" w:hAnsi="Arial"/>
        </w:rPr>
        <w:t>OBJETIVOS</w:t>
      </w:r>
      <w:bookmarkEnd w:id="7"/>
      <w:bookmarkEnd w:id="8"/>
      <w:bookmarkEnd w:id="9"/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tulo3"/>
        <w:ind w:left="0" w:hanging="0"/>
        <w:rPr>
          <w:rFonts w:ascii="Arial" w:hAnsi="Arial"/>
        </w:rPr>
      </w:pPr>
      <w:bookmarkStart w:id="10" w:name="__RefHeading___Toc363_415652169"/>
      <w:bookmarkEnd w:id="10"/>
      <w:r>
        <w:rPr>
          <w:rFonts w:cs="Arial" w:ascii="Arial" w:hAnsi="Arial"/>
          <w:b w:val="false"/>
          <w:bCs w:val="false"/>
        </w:rPr>
        <w:t xml:space="preserve"> </w:t>
      </w:r>
      <w:bookmarkStart w:id="11" w:name="_Toc18663896"/>
      <w:bookmarkStart w:id="12" w:name="_Toc18664070"/>
      <w:bookmarkStart w:id="13" w:name="_Toc94560669"/>
      <w:r>
        <w:rPr>
          <w:rFonts w:cs="Arial" w:ascii="Arial" w:hAnsi="Arial"/>
          <w:b w:val="false"/>
          <w:bCs w:val="false"/>
        </w:rPr>
        <w:t>Objetivo Geral</w:t>
      </w:r>
      <w:bookmarkEnd w:id="11"/>
      <w:bookmarkEnd w:id="12"/>
      <w:bookmarkEnd w:id="13"/>
    </w:p>
    <w:p>
      <w:pPr>
        <w:pStyle w:val="Normal"/>
        <w:ind w:hanging="0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ab/>
      </w:r>
    </w:p>
    <w:p>
      <w:pPr>
        <w:pStyle w:val="Normal"/>
        <w:ind w:hanging="0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ab/>
        <w:t xml:space="preserve">Desenvolver um software que auxilie famílias </w:t>
      </w:r>
      <w:r>
        <w:rPr>
          <w:rFonts w:eastAsia="Calibri" w:cs="Calibri" w:ascii="Arial" w:hAnsi="Arial"/>
          <w:sz w:val="24"/>
          <w:szCs w:val="24"/>
          <w:lang w:val="pt-BR"/>
        </w:rPr>
        <w:t>endividadas e/ou com má gestão dos recursos financeiro a realizar uma melhor gestão do dinheiro, para que possa futuramente vir a ter uma reserva de emergência, tendo assim, mais segurança e harmonia dentro de casa.</w:t>
      </w:r>
    </w:p>
    <w:p>
      <w:pPr>
        <w:pStyle w:val="Normal"/>
        <w:ind w:hanging="0"/>
        <w:rPr>
          <w:rFonts w:eastAsia="Calibri" w:cs="Calibri"/>
          <w:sz w:val="24"/>
          <w:szCs w:val="24"/>
          <w:lang w:val="pt-BR"/>
        </w:rPr>
      </w:pPr>
      <w:r>
        <w:rPr>
          <w:rFonts w:ascii="Arial" w:hAnsi="Arial"/>
        </w:rPr>
      </w:r>
    </w:p>
    <w:p>
      <w:pPr>
        <w:pStyle w:val="Ttulo3"/>
        <w:ind w:left="0" w:hanging="0"/>
        <w:rPr>
          <w:rFonts w:ascii="Arial" w:hAnsi="Arial"/>
        </w:rPr>
      </w:pPr>
      <w:bookmarkStart w:id="14" w:name="__RefHeading___Toc365_415652169"/>
      <w:bookmarkEnd w:id="14"/>
      <w:r>
        <w:rPr>
          <w:rFonts w:cs="Arial" w:ascii="Arial" w:hAnsi="Arial"/>
          <w:b w:val="false"/>
          <w:bCs w:val="false"/>
        </w:rPr>
        <w:t xml:space="preserve"> </w:t>
      </w:r>
      <w:bookmarkStart w:id="15" w:name="_Toc18663897"/>
      <w:bookmarkStart w:id="16" w:name="_Toc18664071"/>
      <w:bookmarkStart w:id="17" w:name="_Toc94560670"/>
      <w:r>
        <w:rPr>
          <w:rFonts w:cs="Arial" w:ascii="Arial" w:hAnsi="Arial"/>
          <w:b w:val="false"/>
          <w:bCs w:val="false"/>
        </w:rPr>
        <w:t>Objetivos Específicos</w:t>
      </w:r>
      <w:bookmarkEnd w:id="15"/>
      <w:bookmarkEnd w:id="16"/>
      <w:bookmarkEnd w:id="17"/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spacing w:lineRule="auto" w:line="360"/>
        <w:ind w:left="1134" w:hanging="283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>Desenvolver cadastro contas a pagar.</w:t>
      </w:r>
    </w:p>
    <w:p>
      <w:pPr>
        <w:pStyle w:val="ListParagraph"/>
        <w:numPr>
          <w:ilvl w:val="0"/>
          <w:numId w:val="3"/>
        </w:numPr>
        <w:spacing w:lineRule="auto" w:line="360"/>
        <w:ind w:left="1134" w:hanging="283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>Desenvolver cadastro contas a receber.</w:t>
      </w:r>
    </w:p>
    <w:p>
      <w:pPr>
        <w:pStyle w:val="ListParagraph"/>
        <w:numPr>
          <w:ilvl w:val="0"/>
          <w:numId w:val="3"/>
        </w:numPr>
        <w:spacing w:lineRule="auto" w:line="360"/>
        <w:ind w:left="1134" w:hanging="283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>Desenvolver diagrama de pareto com meses utilizando com base as despesas para exibir os meses que mais tem gastos.</w:t>
      </w:r>
    </w:p>
    <w:p>
      <w:pPr>
        <w:pStyle w:val="ListParagraph"/>
        <w:numPr>
          <w:ilvl w:val="0"/>
          <w:numId w:val="3"/>
        </w:numPr>
        <w:spacing w:lineRule="auto" w:line="360"/>
        <w:ind w:left="1134" w:hanging="283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>Desenvolver gráfico com comparação receita e despesas ao decorrer dos meses.</w:t>
      </w:r>
    </w:p>
    <w:p>
      <w:pPr>
        <w:pStyle w:val="Normal"/>
        <w:ind w:left="1134" w:hanging="283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200"/>
        <w:ind w:left="3" w:firstLine="849"/>
        <w:jc w:val="left"/>
        <w:rPr>
          <w:rFonts w:ascii="Arial" w:hAnsi="Arial" w:eastAsia="Times New Roman" w:cs="Arial"/>
          <w:b/>
          <w:b/>
          <w:bCs/>
          <w:szCs w:val="24"/>
        </w:rPr>
      </w:pPr>
      <w:r>
        <w:rPr>
          <w:rFonts w:eastAsia="Times New Roman" w:cs="Arial" w:ascii="Arial" w:hAnsi="Arial"/>
          <w:b/>
          <w:bCs/>
          <w:szCs w:val="24"/>
        </w:rPr>
      </w:r>
      <w:r>
        <w:br w:type="page"/>
      </w:r>
    </w:p>
    <w:p>
      <w:pPr>
        <w:pStyle w:val="Ttulo1"/>
        <w:ind w:left="0" w:hanging="0"/>
        <w:rPr>
          <w:rFonts w:ascii="Arial" w:hAnsi="Arial"/>
        </w:rPr>
      </w:pPr>
      <w:bookmarkStart w:id="18" w:name="__RefHeading___Toc367_415652169"/>
      <w:bookmarkEnd w:id="18"/>
      <w:r>
        <w:rPr>
          <w:rFonts w:cs="Arial" w:ascii="Arial" w:hAnsi="Arial"/>
        </w:rPr>
        <w:t xml:space="preserve"> </w:t>
      </w:r>
      <w:bookmarkStart w:id="19" w:name="_Toc94560671"/>
      <w:r>
        <w:rPr>
          <w:rFonts w:cs="Arial" w:ascii="Arial" w:hAnsi="Arial"/>
        </w:rPr>
        <w:t>FUNDAMENTAÇÃO TEÓRICA</w:t>
      </w:r>
      <w:bookmarkEnd w:id="19"/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Ttulo2"/>
        <w:ind w:left="0" w:hanging="0"/>
        <w:rPr>
          <w:rFonts w:ascii="Arial" w:hAnsi="Arial"/>
        </w:rPr>
      </w:pPr>
      <w:bookmarkStart w:id="20" w:name="__RefHeading___Toc369_415652169"/>
      <w:bookmarkStart w:id="21" w:name="_Toc18663899"/>
      <w:bookmarkStart w:id="22" w:name="_Toc18664073"/>
      <w:bookmarkStart w:id="23" w:name="_Toc94560672"/>
      <w:bookmarkEnd w:id="20"/>
      <w:r>
        <w:rPr>
          <w:rFonts w:eastAsia="Times New Roman" w:cs="Arial" w:ascii="Arial" w:hAnsi="Arial"/>
          <w:bCs/>
          <w:caps/>
          <w:color w:val="auto"/>
          <w:kern w:val="0"/>
          <w:sz w:val="24"/>
          <w:szCs w:val="26"/>
          <w:lang w:val="pt-BR" w:eastAsia="pt-BR" w:bidi="ar-SA"/>
        </w:rPr>
        <w:t>C</w:t>
      </w:r>
      <w:bookmarkEnd w:id="21"/>
      <w:bookmarkEnd w:id="22"/>
      <w:bookmarkEnd w:id="23"/>
      <w:r>
        <w:rPr>
          <w:rFonts w:eastAsia="Times New Roman" w:cs="Arial" w:ascii="Arial" w:hAnsi="Arial"/>
          <w:bCs/>
          <w:caps/>
          <w:color w:val="auto"/>
          <w:kern w:val="0"/>
          <w:sz w:val="24"/>
          <w:szCs w:val="26"/>
          <w:lang w:val="pt-BR" w:eastAsia="pt-BR" w:bidi="ar-SA"/>
        </w:rPr>
        <w:t>RESCIMENTO DO ENDIVIDAMENTO</w:t>
      </w:r>
    </w:p>
    <w:p>
      <w:pPr>
        <w:pStyle w:val="Normal"/>
        <w:ind w:left="0" w:hanging="0"/>
        <w:rPr>
          <w:rFonts w:ascii="Arial" w:hAnsi="Arial" w:eastAsia="Times New Roman" w:cs="Arial"/>
          <w:bCs/>
          <w:caps/>
          <w:color w:val="auto"/>
          <w:kern w:val="0"/>
          <w:sz w:val="24"/>
          <w:szCs w:val="26"/>
          <w:lang w:val="pt-BR" w:eastAsia="pt-BR" w:bidi="ar-SA"/>
        </w:rPr>
      </w:pPr>
      <w:r>
        <w:rPr/>
      </w:r>
    </w:p>
    <w:p>
      <w:pPr>
        <w:pStyle w:val="Normal"/>
        <w:ind w:hanging="0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ab/>
        <w:t xml:space="preserve">É possível observar uma linha crescentemente de endividamento entre os brasileiros </w:t>
      </w:r>
      <w:r>
        <w:rPr>
          <w:rFonts w:eastAsia="Calibri" w:cs="Calibri" w:ascii="Arial" w:hAnsi="Arial"/>
          <w:sz w:val="24"/>
          <w:szCs w:val="24"/>
          <w:lang w:val="pt-BR"/>
        </w:rPr>
        <w:t>(G1 – 18/01/2022)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, a má gestão das finanças entre os brasileiros é um problema sério, não só pelo fato propriamente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>financeiro</w:t>
      </w:r>
      <w:r>
        <w:rPr>
          <w:rFonts w:eastAsia="Calibri" w:cs="Calibri" w:ascii="Arial" w:hAnsi="Arial"/>
          <w:sz w:val="24"/>
          <w:szCs w:val="24"/>
          <w:lang w:val="pt-BR"/>
        </w:rPr>
        <w:t>, mas, também porque isso a carreta em outros problemas muitas vezes piores, como, por exemplo, problemas psicológicos que podem levar ao suicídio, desafeto dentro de casa.</w:t>
      </w:r>
      <w:bookmarkStart w:id="24" w:name="_Toc94560673"/>
      <w:bookmarkEnd w:id="24"/>
    </w:p>
    <w:p>
      <w:pPr>
        <w:pStyle w:val="Normal"/>
        <w:ind w:hanging="0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ab/>
      </w:r>
      <w:r>
        <w:rPr>
          <w:rFonts w:eastAsia="Calibri" w:cs="Calibri" w:ascii="Arial" w:hAnsi="Arial"/>
          <w:sz w:val="24"/>
          <w:szCs w:val="24"/>
          <w:lang w:val="pt-BR"/>
        </w:rPr>
        <w:t>Nitidamente isso se gravou de maneira seria nós últimos 2 anos por consequência da pandemia de COVID-19.</w:t>
      </w:r>
    </w:p>
    <w:p>
      <w:pPr>
        <w:pStyle w:val="Normal"/>
        <w:ind w:hanging="0"/>
        <w:rPr>
          <w:rFonts w:eastAsia="Calibri" w:cs="Calibri"/>
          <w:sz w:val="24"/>
          <w:szCs w:val="24"/>
          <w:lang w:val="pt-BR"/>
        </w:rPr>
      </w:pPr>
      <w:r>
        <w:rPr>
          <w:rFonts w:ascii="Arial" w:hAnsi="Arial"/>
        </w:rPr>
      </w:r>
    </w:p>
    <w:p>
      <w:pPr>
        <w:pStyle w:val="Ttulo3"/>
        <w:ind w:left="0" w:hanging="0"/>
        <w:rPr>
          <w:rFonts w:ascii="Arial" w:hAnsi="Arial"/>
          <w:b/>
          <w:b/>
          <w:bCs/>
        </w:rPr>
      </w:pPr>
      <w:bookmarkStart w:id="25" w:name="__RefHeading___Toc436_3738760656"/>
      <w:bookmarkEnd w:id="25"/>
      <w:r>
        <w:rPr>
          <w:rFonts w:eastAsia="Calibri" w:cs="Arial" w:ascii="Arial" w:hAnsi="Arial"/>
          <w:b/>
          <w:bCs/>
          <w:sz w:val="24"/>
          <w:szCs w:val="24"/>
          <w:lang w:val="pt-BR"/>
        </w:rPr>
        <w:t>OS VIOLÕES DAS FINANÇAS</w:t>
      </w:r>
    </w:p>
    <w:p>
      <w:pPr>
        <w:pStyle w:val="Normal"/>
        <w:ind w:hanging="0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ab/>
        <w:t xml:space="preserve">Entre os maiores vilões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 xml:space="preserve">para o 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envidamento dos brasileiros está o cartão de crédito, cheque especial, empréstimos e financiamentos. </w:t>
      </w:r>
    </w:p>
    <w:p>
      <w:pPr>
        <w:pStyle w:val="Normal"/>
        <w:ind w:hanging="0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ab/>
        <w:t>Isso é consequência de um estilo de vida consumista onde somos bombardeados de propagandas.</w:t>
      </w:r>
    </w:p>
    <w:p>
      <w:pPr>
        <w:pStyle w:val="Normal"/>
        <w:ind w:hanging="0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ab/>
      </w:r>
      <w:r>
        <w:rPr>
          <w:rFonts w:eastAsia="Calibri" w:cs="Calibri" w:ascii="Arial" w:hAnsi="Arial"/>
          <w:sz w:val="24"/>
          <w:szCs w:val="24"/>
          <w:lang w:val="pt-BR"/>
        </w:rPr>
        <w:t xml:space="preserve">Quando não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 xml:space="preserve">trabalhos a 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inteligência emocional acabamos por adiantar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>um bem de consumo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, onde, muitas vezes para não esperar dois anos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 xml:space="preserve">investindo e/ou poupando 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dinheiro para comprar um carro a vista e com desconto é feito um empréstimo de 5 anos, pagando juros altos e para em determinado momento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>vender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 o carro a um preço desvalorizado.</w:t>
      </w:r>
    </w:p>
    <w:p>
      <w:pPr>
        <w:pStyle w:val="Normal"/>
        <w:ind w:hanging="0"/>
        <w:rPr>
          <w:rFonts w:eastAsia="Calibri" w:cs="Arial"/>
          <w:b/>
          <w:b/>
          <w:bCs/>
          <w:sz w:val="24"/>
          <w:szCs w:val="24"/>
          <w:lang w:val="pt-BR"/>
        </w:rPr>
      </w:pPr>
      <w:r>
        <w:rPr>
          <w:rFonts w:ascii="Arial" w:hAnsi="Arial"/>
        </w:rPr>
      </w:r>
    </w:p>
    <w:p>
      <w:pPr>
        <w:pStyle w:val="Ttulo2"/>
        <w:ind w:left="0" w:hanging="0"/>
        <w:rPr>
          <w:rFonts w:ascii="Arial" w:hAnsi="Arial"/>
        </w:rPr>
      </w:pPr>
      <w:bookmarkStart w:id="26" w:name="__RefHeading___Toc438_3738760656"/>
      <w:bookmarkEnd w:id="26"/>
      <w:r>
        <w:rPr>
          <w:rFonts w:eastAsia="Times New Roman" w:cs="Arial" w:ascii="Arial" w:hAnsi="Arial"/>
          <w:b w:val="false"/>
          <w:bCs/>
          <w:caps/>
          <w:color w:val="auto"/>
          <w:kern w:val="0"/>
          <w:sz w:val="24"/>
          <w:szCs w:val="26"/>
          <w:lang w:val="pt-BR" w:eastAsia="pt-BR" w:bidi="ar-SA"/>
        </w:rPr>
        <w:t>Como os pais passam maus exemplos aos filhos</w:t>
      </w:r>
    </w:p>
    <w:p>
      <w:pPr>
        <w:pStyle w:val="Normal"/>
        <w:ind w:left="0" w:hanging="0"/>
        <w:rPr>
          <w:rFonts w:ascii="Arial" w:hAnsi="Arial" w:eastAsia="Times New Roman" w:cs="Arial"/>
          <w:b w:val="false"/>
          <w:b w:val="false"/>
          <w:bCs/>
          <w:caps/>
          <w:color w:val="auto"/>
          <w:kern w:val="0"/>
          <w:sz w:val="24"/>
          <w:szCs w:val="26"/>
          <w:lang w:val="pt-BR" w:eastAsia="pt-BR" w:bidi="ar-SA"/>
        </w:rPr>
      </w:pPr>
      <w:r>
        <w:rPr/>
      </w:r>
    </w:p>
    <w:p>
      <w:pPr>
        <w:pStyle w:val="Normal"/>
        <w:ind w:hanging="0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ab/>
        <w:t xml:space="preserve">Os </w:t>
      </w:r>
      <w:r>
        <w:rPr>
          <w:rFonts w:eastAsia="Calibri" w:cs="Calibri" w:ascii="Arial" w:hAnsi="Arial"/>
          <w:sz w:val="24"/>
          <w:szCs w:val="24"/>
          <w:lang w:val="pt-BR"/>
        </w:rPr>
        <w:t>maus exemplos inconscientes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 transmitidos aos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 xml:space="preserve"> 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filhos alimenta a bola de neve no endividamento, pois, já é fato que a forma em que os pais </w:t>
      </w:r>
      <w:r>
        <w:rPr>
          <w:rFonts w:eastAsia="Calibri" w:cs="Calibri" w:ascii="Arial" w:hAnsi="Arial"/>
          <w:color w:val="auto"/>
          <w:kern w:val="0"/>
          <w:sz w:val="24"/>
          <w:szCs w:val="24"/>
          <w:lang w:val="pt-BR" w:eastAsia="pt-BR" w:bidi="ar-SA"/>
        </w:rPr>
        <w:t>educam os filhos de maneira formal ou informal (p. ex.: discussões com a(o) companheira(o), falas durante as compra supermercado no supermercado)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 afeta filhos não só a forma de ver a vida como também </w:t>
      </w:r>
      <w:r>
        <w:rPr>
          <w:rFonts w:eastAsia="Calibri" w:cs="Calibri" w:ascii="Arial" w:hAnsi="Arial"/>
          <w:sz w:val="24"/>
          <w:szCs w:val="24"/>
          <w:lang w:val="pt-BR"/>
        </w:rPr>
        <w:t>n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a gestão financeira 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e emocional </w:t>
      </w:r>
      <w:r>
        <w:rPr>
          <w:rFonts w:eastAsia="Calibri" w:cs="Calibri" w:ascii="Arial" w:hAnsi="Arial"/>
          <w:sz w:val="24"/>
          <w:szCs w:val="24"/>
          <w:lang w:val="pt-BR"/>
        </w:rPr>
        <w:t>(Angélica Rodrigues Santos e Rogério Olegário do Darmo – 1 setembro 2012)</w:t>
      </w:r>
      <w:r>
        <w:rPr>
          <w:rFonts w:eastAsia="Calibri" w:cs="Calibri" w:ascii="Arial" w:hAnsi="Arial"/>
          <w:sz w:val="24"/>
          <w:szCs w:val="24"/>
          <w:lang w:val="pt-BR"/>
        </w:rPr>
        <w:t xml:space="preserve">. </w:t>
      </w:r>
    </w:p>
    <w:p>
      <w:pPr>
        <w:pStyle w:val="Ttulo1"/>
        <w:numPr>
          <w:ilvl w:val="0"/>
          <w:numId w:val="6"/>
        </w:numPr>
        <w:rPr>
          <w:rFonts w:ascii="Arial" w:hAnsi="Arial"/>
        </w:rPr>
      </w:pPr>
      <w:bookmarkStart w:id="27" w:name="__RefHeading___Toc373_415652169"/>
      <w:bookmarkStart w:id="28" w:name="_Toc18663905"/>
      <w:bookmarkStart w:id="29" w:name="_Toc18664079"/>
      <w:bookmarkEnd w:id="27"/>
      <w:r>
        <w:rPr>
          <w:rFonts w:cs="Arial" w:ascii="Arial" w:hAnsi="Arial"/>
        </w:rPr>
        <w:t xml:space="preserve"> </w:t>
      </w:r>
      <w:bookmarkStart w:id="30" w:name="_Toc94560674"/>
      <w:r>
        <w:rPr>
          <w:rFonts w:cs="Arial" w:ascii="Arial" w:hAnsi="Arial"/>
        </w:rPr>
        <w:t>CON</w:t>
      </w:r>
      <w:bookmarkEnd w:id="28"/>
      <w:bookmarkEnd w:id="29"/>
      <w:r>
        <w:rPr>
          <w:rFonts w:cs="Arial" w:ascii="Arial" w:hAnsi="Arial"/>
        </w:rPr>
        <w:t>SIDERAÇÕES FINAIS</w:t>
      </w:r>
      <w:bookmarkEnd w:id="30"/>
    </w:p>
    <w:p>
      <w:pPr>
        <w:pStyle w:val="Ttulo1"/>
        <w:numPr>
          <w:ilvl w:val="0"/>
          <w:numId w:val="0"/>
        </w:numPr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ab/>
        <w:tab/>
      </w:r>
      <w:r>
        <w:rPr>
          <w:rFonts w:eastAsia="Calibri" w:cs="Calibri" w:ascii="Arial" w:hAnsi="Arial"/>
          <w:sz w:val="24"/>
          <w:szCs w:val="24"/>
          <w:lang w:val="pt-BR"/>
        </w:rPr>
        <w:t>Dado o número crescente de brasileiros endividados se faz fundamental apresentar maneiras e ferramentas para que estes possam se ver livre de dívidas para que possam, enfim, se livrar de um peso que pode vir a trazer complicações de saúde e familiar.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cs="Arial"/>
        </w:rPr>
      </w:pPr>
      <w:r>
        <w:rPr>
          <w:rFonts w:ascii="Arial" w:hAnsi="Arial"/>
        </w:rPr>
      </w:r>
      <w:r>
        <w:br w:type="page"/>
      </w:r>
    </w:p>
    <w:p>
      <w:pPr>
        <w:pStyle w:val="Ttulo6"/>
        <w:rPr>
          <w:rFonts w:ascii="Arial" w:hAnsi="Arial"/>
        </w:rPr>
      </w:pPr>
      <w:bookmarkStart w:id="31" w:name="__RefHeading___Toc375_415652169"/>
      <w:bookmarkStart w:id="32" w:name="_Toc18663907"/>
      <w:bookmarkStart w:id="33" w:name="_Toc18664081"/>
      <w:bookmarkStart w:id="34" w:name="_Toc94560675"/>
      <w:bookmarkEnd w:id="31"/>
      <w:r>
        <w:rPr>
          <w:rFonts w:cs="Arial" w:ascii="Arial" w:hAnsi="Arial"/>
        </w:rPr>
        <w:t>REFERÊNCIAS</w:t>
      </w:r>
      <w:bookmarkEnd w:id="32"/>
      <w:bookmarkEnd w:id="33"/>
      <w:bookmarkEnd w:id="34"/>
    </w:p>
    <w:p>
      <w:pPr>
        <w:pStyle w:val="Normal"/>
        <w:ind w:hanging="0"/>
        <w:rPr>
          <w:rFonts w:ascii="Arial" w:hAnsi="Arial" w:cs="Arial"/>
          <w:highlight w:val="green"/>
        </w:rPr>
      </w:pPr>
      <w:r>
        <w:rPr>
          <w:rFonts w:cs="Arial" w:ascii="Arial" w:hAnsi="Arial"/>
          <w:highlight w:val="green"/>
        </w:rPr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cs="Arial" w:ascii="Arial" w:hAnsi="Arial"/>
        </w:rPr>
        <w:t xml:space="preserve">G1. </w:t>
      </w:r>
      <w:r>
        <w:rPr>
          <w:rFonts w:cs="Arial" w:ascii="Arial" w:hAnsi="Arial"/>
        </w:rPr>
        <w:t xml:space="preserve">Brasil encerrou 2021 com número recorde de famílias endividadas, diz CNC. </w:t>
      </w:r>
      <w:r>
        <w:rPr>
          <w:rFonts w:cs="Arial" w:ascii="Arial" w:hAnsi="Arial"/>
        </w:rPr>
        <w:t>Publicado em</w:t>
      </w:r>
      <w:r>
        <w:rPr>
          <w:rFonts w:cs="Arial" w:ascii="Arial" w:hAnsi="Arial"/>
        </w:rPr>
        <w:t xml:space="preserve"> 18/01/2022. </w:t>
      </w:r>
      <w:r>
        <w:rPr>
          <w:rFonts w:cs="Arial" w:ascii="Arial" w:hAnsi="Arial"/>
        </w:rPr>
        <w:t xml:space="preserve">Acesso em Publicado em 20/02/2022. Disponível em: </w:t>
      </w:r>
      <w:hyperlink r:id="rId6">
        <w:r>
          <w:rPr>
            <w:rStyle w:val="LinkdaInternet"/>
            <w:rFonts w:cs="Arial" w:ascii="Arial" w:hAnsi="Arial"/>
          </w:rPr>
          <w:t>https://g1.globo.com/economia/noticia/2022/01/18/brasil-encerrou-2021-com-numero-recorde-de-familias-endividadas-diz-cnc.ghtml</w:t>
        </w:r>
      </w:hyperlink>
    </w:p>
    <w:p>
      <w:pPr>
        <w:pStyle w:val="Normal"/>
        <w:numPr>
          <w:ilvl w:val="0"/>
          <w:numId w:val="5"/>
        </w:numPr>
        <w:jc w:val="left"/>
        <w:rPr>
          <w:rFonts w:ascii="Arial" w:hAnsi="Arial"/>
        </w:rPr>
      </w:pPr>
      <w:r>
        <w:rPr>
          <w:rFonts w:eastAsia="Calibri" w:cs="Calibri" w:ascii="Arial" w:hAnsi="Arial"/>
          <w:sz w:val="24"/>
          <w:szCs w:val="24"/>
          <w:lang w:val="pt-BR"/>
        </w:rPr>
        <w:t xml:space="preserve">Angélica Rodrigues Santos e Rogério Olegário do Darmo. </w:t>
      </w:r>
      <w:r>
        <w:rPr>
          <w:rFonts w:ascii="Arial" w:hAnsi="Arial"/>
        </w:rPr>
        <w:t xml:space="preserve">Família, afeto e finanças; </w:t>
      </w:r>
      <w:r>
        <w:rPr>
          <w:rFonts w:ascii="Arial" w:hAnsi="Arial"/>
        </w:rPr>
        <w:t>Editora Gente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>Publicado em 01/09/2012.</w:t>
      </w:r>
    </w:p>
    <w:p>
      <w:pPr>
        <w:pStyle w:val="Normal"/>
        <w:ind w:hanging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7"/>
      <w:headerReference w:type="first" r:id="rId8"/>
      <w:type w:val="nextPage"/>
      <w:pgSz w:w="11906" w:h="16838"/>
      <w:pgMar w:left="1701" w:right="1134" w:gutter="0" w:header="1134" w:top="1961" w:footer="0" w:bottom="1134"/>
      <w:pgNumType w:start="3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rFonts w:ascii="Arial" w:hAnsi="Arial" w:cs="Arial"/>
      </w:rPr>
    </w:pPr>
    <w:r>
      <w:rPr>
        <w:rFonts w:cs="Arial" w:ascii="Arial" w:hAnsi="Arial"/>
      </w:rPr>
    </w:r>
  </w:p>
  <w:p>
    <w:pPr>
      <w:pStyle w:val="Cabealh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40438014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Cabealho"/>
          <w:jc w:val="right"/>
          <w:rPr/>
        </w:pPr>
        <w:r>
          <w:rPr/>
        </w:r>
      </w:p>
    </w:sdtContent>
  </w:sdt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68361441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Cabealho"/>
          <w:jc w:val="right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1008" w:hanging="1008"/>
        </w:pPr>
      </w:lvl>
    </w:lvlOverride>
    <w:lvlOverride w:ilvl="5">
      <w:lvl w:ilvl="5">
        <w:start w:val="1"/>
        <w:numFmt w:val="decimal"/>
        <w:suff w:val="nothing"/>
        <w:lvlText w:val="%1.%2.%3.%4.%5.%6"/>
        <w:lvlJc w:val="left"/>
        <w:pPr>
          <w:tabs>
            <w:tab w:val="num" w:pos="0"/>
          </w:tabs>
          <w:ind w:left="1152" w:hanging="1152"/>
        </w:pPr>
      </w:lvl>
    </w:lvlOverride>
    <w:lvlOverride w:ilvl="6">
      <w:lvl w:ilvl="6">
        <w:start w:val="1"/>
        <w:numFmt w:val="decimal"/>
        <w:suff w:val="nothing"/>
        <w:lvlText w:val="%1.%2.%3.%4.%5.%6.%7"/>
        <w:lvlJc w:val="left"/>
        <w:pPr>
          <w:tabs>
            <w:tab w:val="num" w:pos="0"/>
          </w:tabs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1584" w:hanging="1584"/>
        </w:pPr>
      </w:lvl>
    </w:lvlOverride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2fec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65a5a"/>
    <w:pPr>
      <w:keepNext w:val="true"/>
      <w:keepLines/>
      <w:numPr>
        <w:ilvl w:val="0"/>
        <w:numId w:val="1"/>
      </w:numPr>
      <w:tabs>
        <w:tab w:val="clear" w:pos="709"/>
        <w:tab w:val="left" w:pos="170" w:leader="none"/>
      </w:tabs>
      <w:ind w:left="0" w:hanging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a5a"/>
    <w:pPr>
      <w:keepNext w:val="true"/>
      <w:keepLines/>
      <w:numPr>
        <w:ilvl w:val="1"/>
        <w:numId w:val="1"/>
      </w:numPr>
      <w:tabs>
        <w:tab w:val="clear" w:pos="709"/>
        <w:tab w:val="left" w:pos="170" w:leader="none"/>
      </w:tabs>
      <w:ind w:left="0" w:hanging="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a5a"/>
    <w:pPr>
      <w:keepNext w:val="true"/>
      <w:keepLines/>
      <w:numPr>
        <w:ilvl w:val="2"/>
        <w:numId w:val="1"/>
      </w:numPr>
      <w:tabs>
        <w:tab w:val="clear" w:pos="709"/>
        <w:tab w:val="left" w:pos="170" w:leader="none"/>
      </w:tabs>
      <w:ind w:left="0" w:hanging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8029d"/>
    <w:pPr>
      <w:keepNext w:val="true"/>
      <w:keepLines/>
      <w:numPr>
        <w:ilvl w:val="3"/>
        <w:numId w:val="1"/>
      </w:numPr>
      <w:tabs>
        <w:tab w:val="clear" w:pos="709"/>
        <w:tab w:val="left" w:pos="170" w:leader="none"/>
      </w:tabs>
      <w:ind w:left="0" w:hanging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25368d"/>
    <w:pPr>
      <w:keepNext w:val="true"/>
      <w:keepLines/>
      <w:numPr>
        <w:ilvl w:val="4"/>
        <w:numId w:val="1"/>
      </w:numPr>
      <w:tabs>
        <w:tab w:val="clear" w:pos="709"/>
        <w:tab w:val="left" w:pos="170" w:leader="none"/>
      </w:tabs>
      <w:ind w:left="0" w:hanging="0"/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2d29"/>
    <w:pPr>
      <w:keepNext w:val="true"/>
      <w:keepLines/>
      <w:ind w:hanging="0"/>
      <w:jc w:val="center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 w:val="true"/>
      <w:keepLines/>
      <w:ind w:hanging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3158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3158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uiPriority w:val="9"/>
    <w:qFormat/>
    <w:rsid w:val="00f65a5a"/>
    <w:rPr>
      <w:rFonts w:ascii="Times New Roman" w:hAnsi="Times New Roman" w:eastAsia="Times New Roman"/>
      <w:b/>
      <w:bCs/>
      <w:caps/>
      <w:sz w:val="24"/>
      <w:szCs w:val="28"/>
    </w:rPr>
  </w:style>
  <w:style w:type="character" w:styleId="Ttulo2Char" w:customStyle="1">
    <w:name w:val="Título 2 Char"/>
    <w:link w:val="Ttulo2"/>
    <w:uiPriority w:val="9"/>
    <w:qFormat/>
    <w:rsid w:val="00f65a5a"/>
    <w:rPr>
      <w:rFonts w:ascii="Times New Roman" w:hAnsi="Times New Roman" w:eastAsia="Times New Roman"/>
      <w:bCs/>
      <w:caps/>
      <w:sz w:val="24"/>
      <w:szCs w:val="26"/>
    </w:rPr>
  </w:style>
  <w:style w:type="character" w:styleId="Ttulo3Char" w:customStyle="1">
    <w:name w:val="Título 3 Char"/>
    <w:link w:val="Ttulo3"/>
    <w:uiPriority w:val="9"/>
    <w:qFormat/>
    <w:rsid w:val="00f65a5a"/>
    <w:rPr>
      <w:rFonts w:ascii="Times New Roman" w:hAnsi="Times New Roman" w:eastAsia="Times New Roman"/>
      <w:b/>
      <w:bCs/>
      <w:sz w:val="24"/>
      <w:szCs w:val="22"/>
    </w:rPr>
  </w:style>
  <w:style w:type="character" w:styleId="Ttulo4Char" w:customStyle="1">
    <w:name w:val="Título 4 Char"/>
    <w:link w:val="Ttulo4"/>
    <w:uiPriority w:val="9"/>
    <w:qFormat/>
    <w:rsid w:val="00c8029d"/>
    <w:rPr>
      <w:rFonts w:ascii="Times New Roman" w:hAnsi="Times New Roman" w:eastAsia="Times New Roman"/>
      <w:bCs/>
      <w:i/>
      <w:iCs/>
      <w:sz w:val="24"/>
      <w:szCs w:val="22"/>
    </w:rPr>
  </w:style>
  <w:style w:type="character" w:styleId="Ttulo5Char" w:customStyle="1">
    <w:name w:val="Título 5 Char"/>
    <w:link w:val="Ttulo5"/>
    <w:uiPriority w:val="9"/>
    <w:qFormat/>
    <w:rsid w:val="0025368d"/>
    <w:rPr>
      <w:rFonts w:ascii="Times New Roman" w:hAnsi="Times New Roman" w:eastAsia="Times New Roman"/>
      <w:sz w:val="24"/>
      <w:szCs w:val="22"/>
    </w:rPr>
  </w:style>
  <w:style w:type="character" w:styleId="Ttulo6Char" w:customStyle="1">
    <w:name w:val="Título 6 Char"/>
    <w:link w:val="Ttulo6"/>
    <w:uiPriority w:val="9"/>
    <w:qFormat/>
    <w:rsid w:val="004c2d29"/>
    <w:rPr>
      <w:rFonts w:ascii="Times New Roman" w:hAnsi="Times New Roman" w:eastAsia="Times New Roman" w:cs="Times New Roman"/>
      <w:b/>
      <w:iCs/>
      <w:sz w:val="24"/>
    </w:rPr>
  </w:style>
  <w:style w:type="character" w:styleId="LinkdaInternet">
    <w:name w:val="Link da Internet"/>
    <w:uiPriority w:val="99"/>
    <w:rsid w:val="008c4d3f"/>
    <w:rPr>
      <w:color w:val="0000FF"/>
      <w:u w:val="single"/>
    </w:rPr>
  </w:style>
  <w:style w:type="character" w:styleId="CitaoChar" w:customStyle="1">
    <w:name w:val="Citação Char"/>
    <w:link w:val="Citao"/>
    <w:uiPriority w:val="29"/>
    <w:qFormat/>
    <w:rsid w:val="00600e8a"/>
    <w:rPr>
      <w:rFonts w:ascii="Times New Roman" w:hAnsi="Times New Roman"/>
      <w:iCs/>
      <w:szCs w:val="22"/>
    </w:rPr>
  </w:style>
  <w:style w:type="character" w:styleId="Ttulo7Char" w:customStyle="1">
    <w:name w:val="Título 7 Char"/>
    <w:link w:val="Ttulo7"/>
    <w:uiPriority w:val="9"/>
    <w:qFormat/>
    <w:rsid w:val="00383afe"/>
    <w:rPr>
      <w:rFonts w:ascii="Arial" w:hAnsi="Arial" w:eastAsia="Times New Roman" w:cs="Times New Roman"/>
      <w:b/>
      <w:iCs/>
      <w:sz w:val="21"/>
    </w:rPr>
  </w:style>
  <w:style w:type="character" w:styleId="Ttulo8Char" w:customStyle="1">
    <w:name w:val="Título 8 Char"/>
    <w:link w:val="Ttulo8"/>
    <w:uiPriority w:val="9"/>
    <w:qFormat/>
    <w:rsid w:val="00e31582"/>
    <w:rPr>
      <w:rFonts w:ascii="Cambria" w:hAnsi="Cambria" w:eastAsia="Times New Roman" w:cs="Times New Roman"/>
      <w:color w:val="404040"/>
      <w:sz w:val="20"/>
      <w:szCs w:val="20"/>
    </w:rPr>
  </w:style>
  <w:style w:type="character" w:styleId="Ttulo9Char" w:customStyle="1">
    <w:name w:val="Título 9 Char"/>
    <w:link w:val="Ttulo9"/>
    <w:uiPriority w:val="9"/>
    <w:qFormat/>
    <w:rsid w:val="00e31582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extodebaloChar" w:customStyle="1">
    <w:name w:val="Texto de balão Char"/>
    <w:link w:val="Textodebalo"/>
    <w:uiPriority w:val="99"/>
    <w:semiHidden/>
    <w:qFormat/>
    <w:rsid w:val="00b017ab"/>
    <w:rPr>
      <w:rFonts w:ascii="Tahoma" w:hAnsi="Tahoma" w:cs="Tahoma"/>
      <w:sz w:val="16"/>
      <w:szCs w:val="16"/>
    </w:rPr>
  </w:style>
  <w:style w:type="character" w:styleId="CabealhoChar" w:customStyle="1">
    <w:name w:val="Cabeçalho Char"/>
    <w:link w:val="Cabealho"/>
    <w:uiPriority w:val="99"/>
    <w:qFormat/>
    <w:rsid w:val="00d50385"/>
    <w:rPr>
      <w:rFonts w:ascii="Arial" w:hAnsi="Arial"/>
      <w:sz w:val="21"/>
    </w:rPr>
  </w:style>
  <w:style w:type="character" w:styleId="RodapChar" w:customStyle="1">
    <w:name w:val="Rodapé Char"/>
    <w:link w:val="Rodap"/>
    <w:uiPriority w:val="99"/>
    <w:qFormat/>
    <w:rsid w:val="00d50385"/>
    <w:rPr>
      <w:rFonts w:ascii="Arial" w:hAnsi="Arial"/>
      <w:sz w:val="21"/>
    </w:rPr>
  </w:style>
  <w:style w:type="character" w:styleId="Annotationreference">
    <w:name w:val="annotation reference"/>
    <w:uiPriority w:val="99"/>
    <w:semiHidden/>
    <w:unhideWhenUsed/>
    <w:qFormat/>
    <w:rsid w:val="00377039"/>
    <w:rPr>
      <w:sz w:val="16"/>
      <w:szCs w:val="16"/>
    </w:rPr>
  </w:style>
  <w:style w:type="character" w:styleId="TextodecomentrioChar" w:customStyle="1">
    <w:name w:val="Texto de comentário Char"/>
    <w:link w:val="Textodecomentrio"/>
    <w:uiPriority w:val="99"/>
    <w:semiHidden/>
    <w:qFormat/>
    <w:rsid w:val="00377039"/>
    <w:rPr>
      <w:rFonts w:ascii="Times New Roman" w:hAnsi="Times New Roman"/>
      <w:sz w:val="20"/>
      <w:szCs w:val="20"/>
    </w:rPr>
  </w:style>
  <w:style w:type="character" w:styleId="AssuntodocomentrioChar" w:customStyle="1">
    <w:name w:val="Assunto do comentário Char"/>
    <w:link w:val="Assuntodocomentrio"/>
    <w:uiPriority w:val="99"/>
    <w:semiHidden/>
    <w:qFormat/>
    <w:rsid w:val="00377039"/>
    <w:rPr>
      <w:rFonts w:ascii="Times New Roman" w:hAnsi="Times New Roman"/>
      <w:b/>
      <w:bCs/>
      <w:sz w:val="20"/>
      <w:szCs w:val="20"/>
    </w:rPr>
  </w:style>
  <w:style w:type="character" w:styleId="TtuloChar" w:customStyle="1">
    <w:name w:val="Título Char"/>
    <w:link w:val="Ttulo"/>
    <w:uiPriority w:val="10"/>
    <w:qFormat/>
    <w:rsid w:val="004c2d29"/>
    <w:rPr>
      <w:rFonts w:ascii="Cambria" w:hAnsi="Cambria" w:eastAsia="Times New Roman" w:cs="Times New Roman"/>
      <w:color w:val="4E4D51"/>
      <w:spacing w:val="5"/>
      <w:kern w:val="2"/>
      <w:sz w:val="52"/>
      <w:szCs w:val="52"/>
    </w:rPr>
  </w:style>
  <w:style w:type="character" w:styleId="Linkdainternetvisitado">
    <w:name w:val="Link da internet visitado"/>
    <w:uiPriority w:val="99"/>
    <w:semiHidden/>
    <w:unhideWhenUsed/>
    <w:rsid w:val="00631bf8"/>
    <w:rPr>
      <w:color w:val="932968"/>
      <w:u w:val="single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bf2fec"/>
    <w:rPr>
      <w:rFonts w:ascii="Times New Roman" w:hAnsi="Times New Roma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f2fec"/>
    <w:rPr>
      <w:vertAlign w:val="superscript"/>
    </w:rPr>
  </w:style>
  <w:style w:type="character" w:styleId="NotadeRodapChar" w:customStyle="1">
    <w:name w:val="Nota de Rodapé Char"/>
    <w:basedOn w:val="TextodenotaderodapChar"/>
    <w:link w:val="NotadeRodap"/>
    <w:qFormat/>
    <w:rsid w:val="00ae2e51"/>
    <w:rPr>
      <w:rFonts w:ascii="Times New Roman" w:hAnsi="Times New Roman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argrafodaLista1" w:customStyle="1">
    <w:name w:val="Parágrafo da Lista1"/>
    <w:basedOn w:val="Normal"/>
    <w:uiPriority w:val="34"/>
    <w:qFormat/>
    <w:rsid w:val="008c4d3f"/>
    <w:pPr/>
    <w:rPr>
      <w:rFonts w:eastAsia="Times New Roman"/>
      <w:szCs w:val="24"/>
      <w:lang w:eastAsia="en-US"/>
    </w:rPr>
  </w:style>
  <w:style w:type="paragraph" w:styleId="Quote">
    <w:name w:val="Quote"/>
    <w:basedOn w:val="Normal"/>
    <w:next w:val="Normal"/>
    <w:link w:val="CitaoChar"/>
    <w:autoRedefine/>
    <w:uiPriority w:val="29"/>
    <w:qFormat/>
    <w:rsid w:val="00600e8a"/>
    <w:pPr>
      <w:spacing w:lineRule="auto" w:line="240"/>
      <w:ind w:left="2268" w:hanging="0"/>
    </w:pPr>
    <w:rPr>
      <w:iC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ef4bfa"/>
    <w:pPr>
      <w:tabs>
        <w:tab w:val="clear" w:pos="709"/>
        <w:tab w:val="left" w:pos="1134" w:leader="none"/>
        <w:tab w:val="right" w:pos="9072" w:leader="dot"/>
      </w:tabs>
      <w:spacing w:before="0" w:after="100"/>
      <w:ind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clear" w:pos="709"/>
        <w:tab w:val="left" w:pos="0" w:leader="none"/>
        <w:tab w:val="left" w:pos="1134" w:leader="none"/>
        <w:tab w:val="right" w:pos="9072" w:leader="dot"/>
      </w:tabs>
      <w:ind w:hanging="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ef4bfa"/>
    <w:pPr>
      <w:tabs>
        <w:tab w:val="clear" w:pos="709"/>
        <w:tab w:val="left" w:pos="1134" w:leader="none"/>
        <w:tab w:val="right" w:pos="9072" w:leader="dot"/>
      </w:tabs>
      <w:spacing w:before="0" w:after="100"/>
      <w:ind w:hanging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clear" w:pos="709"/>
        <w:tab w:val="left" w:pos="1134" w:leader="none"/>
        <w:tab w:val="right" w:pos="9072" w:leader="dot"/>
      </w:tabs>
      <w:spacing w:before="0" w:after="100"/>
      <w:ind w:hanging="0"/>
    </w:pPr>
    <w:rPr>
      <w:i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017ab"/>
    <w:pPr>
      <w:numPr>
        <w:ilvl w:val="0"/>
        <w:numId w:val="0"/>
      </w:numPr>
      <w:spacing w:lineRule="auto" w:line="276" w:before="480" w:after="0"/>
      <w:ind w:left="0" w:hanging="0"/>
      <w:outlineLvl w:val="9"/>
    </w:pPr>
    <w:rPr>
      <w:rFonts w:ascii="Cambria" w:hAnsi="Cambria"/>
      <w:color w:val="AE9638"/>
      <w:sz w:val="2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017ab"/>
    <w:pPr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clear" w:pos="709"/>
        <w:tab w:val="right" w:pos="9072" w:leader="dot"/>
      </w:tabs>
      <w:spacing w:before="0" w:after="100"/>
      <w:ind w:left="1134" w:hanging="0"/>
    </w:pPr>
    <w:rPr>
      <w:b/>
    </w:rPr>
  </w:style>
  <w:style w:type="paragraph" w:styleId="NoSpacing">
    <w:name w:val="No Spacing"/>
    <w:autoRedefine/>
    <w:uiPriority w:val="1"/>
    <w:qFormat/>
    <w:rsid w:val="00ae2e51"/>
    <w:pPr>
      <w:widowControl/>
      <w:numPr>
        <w:ilvl w:val="0"/>
        <w:numId w:val="2"/>
      </w:numPr>
      <w:suppressAutoHyphens w:val="true"/>
      <w:bidi w:val="0"/>
      <w:spacing w:lineRule="auto" w:line="360" w:before="0" w:after="0"/>
      <w:jc w:val="both"/>
    </w:pPr>
    <w:rPr>
      <w:rFonts w:ascii="Times New Roman" w:hAnsi="Times New Roman" w:eastAsia="Calibri" w:cs="Times New Roman"/>
      <w:color w:val="auto"/>
      <w:kern w:val="0"/>
      <w:sz w:val="24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clear" w:pos="709"/>
        <w:tab w:val="left" w:pos="1134" w:leader="none"/>
        <w:tab w:val="right" w:pos="9072" w:leader="dot"/>
      </w:tabs>
      <w:spacing w:before="0" w:after="100"/>
      <w:ind w:hanging="0"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next w:val="Normal"/>
    <w:autoRedefine/>
    <w:uiPriority w:val="35"/>
    <w:unhideWhenUsed/>
    <w:qFormat/>
    <w:rsid w:val="0022260c"/>
    <w:pPr>
      <w:spacing w:lineRule="auto" w:line="240"/>
      <w:ind w:hanging="0"/>
      <w:jc w:val="center"/>
    </w:pPr>
    <w:rPr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9627a"/>
    <w:pPr/>
    <w:rPr/>
  </w:style>
  <w:style w:type="paragraph" w:styleId="ListParagraph">
    <w:name w:val="List Paragraph"/>
    <w:basedOn w:val="Normal"/>
    <w:next w:val="Normal"/>
    <w:autoRedefine/>
    <w:uiPriority w:val="34"/>
    <w:qFormat/>
    <w:rsid w:val="00227a85"/>
    <w:pPr>
      <w:numPr>
        <w:ilvl w:val="0"/>
        <w:numId w:val="3"/>
      </w:numPr>
      <w:spacing w:lineRule="auto" w:line="24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37703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377039"/>
    <w:pPr/>
    <w:rPr>
      <w:b/>
      <w:bCs/>
    </w:rPr>
  </w:style>
  <w:style w:type="paragraph" w:styleId="Ttulododocumento">
    <w:name w:val="Title"/>
    <w:basedOn w:val="Normal"/>
    <w:next w:val="Normal"/>
    <w:link w:val="TtuloChar"/>
    <w:uiPriority w:val="10"/>
    <w:qFormat/>
    <w:rsid w:val="004c2d29"/>
    <w:pPr>
      <w:pBdr>
        <w:bottom w:val="single" w:sz="8" w:space="4" w:color="CEB966"/>
      </w:pBdr>
      <w:spacing w:lineRule="auto" w:line="240" w:before="0" w:after="300"/>
      <w:contextualSpacing/>
    </w:pPr>
    <w:rPr>
      <w:rFonts w:ascii="Cambria" w:hAnsi="Cambria" w:eastAsia="Times New Roman"/>
      <w:color w:val="4E4D51"/>
      <w:spacing w:val="5"/>
      <w:kern w:val="2"/>
      <w:sz w:val="52"/>
      <w:szCs w:val="52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bf2fec"/>
    <w:pPr>
      <w:spacing w:lineRule="auto" w:line="240"/>
    </w:pPr>
    <w:rPr>
      <w:sz w:val="20"/>
      <w:szCs w:val="20"/>
    </w:rPr>
  </w:style>
  <w:style w:type="paragraph" w:styleId="NotadeRodap1" w:customStyle="1">
    <w:name w:val="Nota de Rodapé"/>
    <w:basedOn w:val="Notaderodap"/>
    <w:link w:val="NotadeRodapChar"/>
    <w:autoRedefine/>
    <w:qFormat/>
    <w:rsid w:val="00ae2e51"/>
    <w:pPr>
      <w:ind w:left="113" w:hanging="113"/>
      <w:jc w:val="left"/>
    </w:pPr>
    <w:rPr/>
  </w:style>
  <w:style w:type="paragraph" w:styleId="Western" w:customStyle="1">
    <w:name w:val="western"/>
    <w:basedOn w:val="Normal"/>
    <w:qFormat/>
    <w:rsid w:val="00564fc7"/>
    <w:pPr>
      <w:spacing w:lineRule="auto" w:line="276" w:beforeAutospacing="1" w:after="142"/>
    </w:pPr>
    <w:rPr>
      <w:rFonts w:eastAsia="Times New Roman"/>
      <w:szCs w:val="24"/>
    </w:rPr>
  </w:style>
  <w:style w:type="paragraph" w:styleId="Standard" w:customStyle="1">
    <w:name w:val="Standard"/>
    <w:qFormat/>
    <w:rsid w:val="000667d9"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Contedodatabela" w:customStyle="1">
    <w:name w:val="Conteúdo da tabela"/>
    <w:basedOn w:val="Standard"/>
    <w:qFormat/>
    <w:rsid w:val="000667d9"/>
    <w:pPr>
      <w:suppressLineNumbers/>
    </w:pPr>
    <w:rPr/>
  </w:style>
  <w:style w:type="paragraph" w:styleId="Ttulo10">
    <w:name w:val="Título 10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76b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yperlink" Target="https://g1.globo.com/economia/noticia/2022/01/18/brasil-encerrou-2021-com-numero-recorde-de-familias-endividadas-diz-cnc.ghtml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D391186-091D-438A-8FD6-A4BA3AB0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LibreOffice/7.2.0.4$Windows_X86_64 LibreOffice_project/9a9c6381e3f7a62afc1329bd359cc48accb6435b</Application>
  <AppVersion>15.0000</AppVersion>
  <Pages>7</Pages>
  <Words>665</Words>
  <Characters>3761</Characters>
  <CharactersWithSpaces>4392</CharactersWithSpaces>
  <Paragraphs>57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2022-02-01T00:57:00Z</dcterms:created>
  <dc:creator>Edson</dc:creator>
  <dc:description/>
  <dc:language>pt-BR</dc:language>
  <cp:lastModifiedBy/>
  <cp:lastPrinted>2016-07-27T18:26:00Z</cp:lastPrinted>
  <dcterms:modified xsi:type="dcterms:W3CDTF">2022-02-20T19:42:09Z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