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6E4F"/>
          <w:sz w:val="56"/>
          <w:szCs w:val="56"/>
        </w:rPr>
        <w:t xml:space="preserve">Documentación del código</w:t>
      </w:r>
    </w:p>
    <w:p>
      <w:pPr>
        <w:spacing w:after="40"/>
      </w:pPr>
      <w:r>
        <w:rPr>
          <w:color w:val="1F2D2A"/>
          <w:sz w:val="26"/>
          <w:szCs w:val="26"/>
        </w:rPr>
        <w:t xml:space="preserve">Calidad del aire en Bogotá por localidad — Reto de Visualización de Datos, Universidad EAN</w:t>
      </w:r>
    </w:p>
    <w:p>
      <w:pPr>
        <w:spacing w:after="400"/>
      </w:pPr>
      <w:r>
        <w:rPr>
          <w:i/>
          <w:iCs/>
          <w:color w:val="5B6B6F"/>
          <w:sz w:val="22"/>
          <w:szCs w:val="22"/>
        </w:rPr>
        <w:t xml:space="preserve">Explica qué hace cada archivo de código del proyecto, en qué orden usarlos, y qué produce cada uno.</w:t>
      </w:r>
    </w:p>
    <w:p>
      <w:pPr>
        <w:pStyle w:val="Heading1"/>
        <w:spacing w:after="200" w:before="400"/>
      </w:pPr>
      <w:r>
        <w:t xml:space="preserve">Cómo está organizado el código</w:t>
      </w:r>
    </w:p>
    <w:p>
      <w:pPr>
        <w:spacing w:after="160"/>
      </w:pPr>
      <w:r>
        <w:t xml:space="preserve">El proyecto tiene tres familias de archivos: (1) el pipeline de limpieza de datos, que se repite (con pequeñas variaciones) al inicio de casi todos los scripts; (2) los notebooks y scripts de análisis, que responden las 10 preguntas guía; y (3) los archivos de apoyo para el mapa y para gráficas específicas que se pidieron sobre la marcha. La tabla de abajo resume el estado de cada uno.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6E4F" w:val="clear"/>
          </w:tcPr>
          <w:p>
            <w:r>
              <w:rPr>
                <w:b/>
                <w:bCs/>
                <w:color w:val="FFFFFF"/>
                <w:sz w:val="20"/>
                <w:szCs w:val="20"/>
              </w:rPr>
              <w:t xml:space="preserve">Archivo</w:t>
            </w:r>
          </w:p>
        </w:tc>
        <w:tc>
          <w:tcPr>
            <w:shd w:fill="0B6E4F" w:val="clear"/>
          </w:tcPr>
          <w:p>
            <w:r>
              <w:rPr>
                <w:b/>
                <w:bCs/>
                <w:color w:val="FFFFFF"/>
                <w:sz w:val="20"/>
                <w:szCs w:val="20"/>
              </w:rPr>
              <w:t xml:space="preserve">Tipo</w:t>
            </w:r>
          </w:p>
        </w:tc>
        <w:tc>
          <w:tcPr>
            <w:shd w:fill="0B6E4F" w:val="clear"/>
          </w:tcPr>
          <w:p>
            <w:r>
              <w:rPr>
                <w:b/>
                <w:bCs/>
                <w:color w:val="FFFFFF"/>
                <w:sz w:val="20"/>
                <w:szCs w:val="20"/>
              </w:rPr>
              <w:t xml:space="preserve">Estado</w:t>
            </w:r>
          </w:p>
        </w:tc>
      </w:tr>
      <w:tr>
        <w:tc>
          <w:p>
            <w:r>
              <w:rPr>
                <w:sz w:val="19"/>
                <w:szCs w:val="19"/>
              </w:rPr>
              <w:t xml:space="preserve">analisis_10_preguntas.py</w:t>
            </w:r>
          </w:p>
        </w:tc>
        <w:tc>
          <w:p>
            <w:r>
              <w:rPr>
                <w:sz w:val="19"/>
                <w:szCs w:val="19"/>
              </w:rPr>
              <w:t xml:space="preserve">Script Python (plano)</w:t>
            </w:r>
          </w:p>
        </w:tc>
        <w:tc>
          <w:p>
            <w:r>
              <w:rPr>
                <w:sz w:val="19"/>
                <w:szCs w:val="19"/>
              </w:rPr>
              <w:t xml:space="preserve">Vigente — versión final del análisis de las 10 preguntas</w:t>
            </w:r>
          </w:p>
        </w:tc>
      </w:tr>
      <w:tr>
        <w:tc>
          <w:p>
            <w:r>
              <w:rPr>
                <w:sz w:val="19"/>
                <w:szCs w:val="19"/>
              </w:rPr>
              <w:t xml:space="preserve">10_Preguntas_Iboca_Bogota.ipynb</w:t>
            </w:r>
          </w:p>
        </w:tc>
        <w:tc>
          <w:p>
            <w:r>
              <w:rPr>
                <w:sz w:val="19"/>
                <w:szCs w:val="19"/>
              </w:rPr>
              <w:t xml:space="preserve">Notebook Colab</w:t>
            </w:r>
          </w:p>
        </w:tc>
        <w:tc>
          <w:p>
            <w:r>
              <w:rPr>
                <w:sz w:val="19"/>
                <w:szCs w:val="19"/>
              </w:rPr>
              <w:t xml:space="preserve">Vigente — mismo análisis, en celdas para Colab</w:t>
            </w:r>
          </w:p>
        </w:tc>
      </w:tr>
      <w:tr>
        <w:tc>
          <w:p>
            <w:r>
              <w:rPr>
                <w:sz w:val="19"/>
                <w:szCs w:val="19"/>
              </w:rPr>
              <w:t xml:space="preserve">Mapa_Iboca_Bogota.ipynb</w:t>
            </w:r>
          </w:p>
        </w:tc>
        <w:tc>
          <w:p>
            <w:r>
              <w:rPr>
                <w:sz w:val="19"/>
                <w:szCs w:val="19"/>
              </w:rPr>
              <w:t xml:space="preserve">Notebook Colab</w:t>
            </w:r>
          </w:p>
        </w:tc>
        <w:tc>
          <w:p>
            <w:r>
              <w:rPr>
                <w:sz w:val="19"/>
                <w:szCs w:val="19"/>
              </w:rPr>
              <w:t xml:space="preserve">Vigente — mapa coroplético interactivo (Plotly)</w:t>
            </w:r>
          </w:p>
        </w:tc>
      </w:tr>
      <w:tr>
        <w:tc>
          <w:p>
            <w:r>
              <w:rPr>
                <w:sz w:val="19"/>
                <w:szCs w:val="19"/>
              </w:rPr>
              <w:t xml:space="preserve">paso1_mapa_bogota.py</w:t>
            </w:r>
          </w:p>
        </w:tc>
        <w:tc>
          <w:p>
            <w:r>
              <w:rPr>
                <w:sz w:val="19"/>
                <w:szCs w:val="19"/>
              </w:rPr>
              <w:t xml:space="preserve">Script Python (plano)</w:t>
            </w:r>
          </w:p>
        </w:tc>
        <w:tc>
          <w:p>
            <w:r>
              <w:rPr>
                <w:sz w:val="19"/>
                <w:szCs w:val="19"/>
              </w:rPr>
              <w:t xml:space="preserve">Vigente — mismo mapa, sin celdas de notebook</w:t>
            </w:r>
          </w:p>
        </w:tc>
      </w:tr>
      <w:tr>
        <w:tc>
          <w:p>
            <w:r>
              <w:rPr>
                <w:sz w:val="19"/>
                <w:szCs w:val="19"/>
              </w:rPr>
              <w:t xml:space="preserve">grafica_q5_barras.py</w:t>
            </w:r>
          </w:p>
        </w:tc>
        <w:tc>
          <w:p>
            <w:r>
              <w:rPr>
                <w:sz w:val="19"/>
                <w:szCs w:val="19"/>
              </w:rPr>
              <w:t xml:space="preserve">Script Python (fragmento)</w:t>
            </w:r>
          </w:p>
        </w:tc>
        <w:tc>
          <w:p>
            <w:r>
              <w:rPr>
                <w:sz w:val="19"/>
                <w:szCs w:val="19"/>
              </w:rPr>
              <w:t xml:space="preserve">Vigente — gráfica de barras por estación (Pregunta 5)</w:t>
            </w:r>
          </w:p>
        </w:tc>
      </w:tr>
      <w:tr>
        <w:tc>
          <w:p>
            <w:r>
              <w:rPr>
                <w:sz w:val="19"/>
                <w:szCs w:val="19"/>
              </w:rPr>
              <w:t xml:space="preserve">grafica_q9_barras.py</w:t>
            </w:r>
          </w:p>
        </w:tc>
        <w:tc>
          <w:p>
            <w:r>
              <w:rPr>
                <w:sz w:val="19"/>
                <w:szCs w:val="19"/>
              </w:rPr>
              <w:t xml:space="preserve">Script Python (fragmento)</w:t>
            </w:r>
          </w:p>
        </w:tc>
        <w:tc>
          <w:p>
            <w:r>
              <w:rPr>
                <w:sz w:val="19"/>
                <w:szCs w:val="19"/>
              </w:rPr>
              <w:t xml:space="preserve">Vigente — horas de riesgo por localidad (Pregunta 9)</w:t>
            </w:r>
          </w:p>
        </w:tc>
      </w:tr>
      <w:tr>
        <w:tc>
          <w:p>
            <w:r>
              <w:rPr>
                <w:sz w:val="19"/>
                <w:szCs w:val="19"/>
              </w:rPr>
              <w:t xml:space="preserve">grafica_burbujas.py</w:t>
            </w:r>
          </w:p>
        </w:tc>
        <w:tc>
          <w:p>
            <w:r>
              <w:rPr>
                <w:sz w:val="19"/>
                <w:szCs w:val="19"/>
              </w:rPr>
              <w:t xml:space="preserve">Script Python (fragmento)</w:t>
            </w:r>
          </w:p>
        </w:tc>
        <w:tc>
          <w:p>
            <w:r>
              <w:rPr>
                <w:sz w:val="19"/>
                <w:szCs w:val="19"/>
              </w:rPr>
              <w:t xml:space="preserve">Vigente — gráfica de burbujas de cierre</w:t>
            </w:r>
          </w:p>
        </w:tc>
      </w:tr>
      <w:tr>
        <w:tc>
          <w:p>
            <w:r>
              <w:rPr>
                <w:sz w:val="19"/>
                <w:szCs w:val="19"/>
              </w:rPr>
              <w:t xml:space="preserve">Analisis_Iboca_Bogota.R</w:t>
            </w:r>
          </w:p>
        </w:tc>
        <w:tc>
          <w:p>
            <w:r>
              <w:rPr>
                <w:sz w:val="19"/>
                <w:szCs w:val="19"/>
              </w:rPr>
              <w:t xml:space="preserve">Script R (plano)</w:t>
            </w:r>
          </w:p>
        </w:tc>
        <w:tc>
          <w:p>
            <w:r>
              <w:rPr>
                <w:sz w:val="19"/>
                <w:szCs w:val="19"/>
              </w:rPr>
              <w:t xml:space="preserve">Alterno — misma lógica en R, no es el entregable final del reto</w:t>
            </w:r>
          </w:p>
        </w:tc>
      </w:tr>
      <w:tr>
        <w:tc>
          <w:p>
            <w:r>
              <w:rPr>
                <w:sz w:val="19"/>
                <w:szCs w:val="19"/>
              </w:rPr>
              <w:t xml:space="preserve">Reporte_Iboca_Bogota.Rmd</w:t>
            </w:r>
          </w:p>
        </w:tc>
        <w:tc>
          <w:p>
            <w:r>
              <w:rPr>
                <w:sz w:val="19"/>
                <w:szCs w:val="19"/>
              </w:rPr>
              <w:t xml:space="preserve">R Markdown</w:t>
            </w:r>
          </w:p>
        </w:tc>
        <w:tc>
          <w:p>
            <w:r>
              <w:rPr>
                <w:sz w:val="19"/>
                <w:szCs w:val="19"/>
              </w:rPr>
              <w:t xml:space="preserve">Alterno — versión narrada en R, genera HTML al conocer</w:t>
            </w:r>
          </w:p>
        </w:tc>
      </w:tr>
      <w:tr>
        <w:tc>
          <w:p>
            <w:r>
              <w:rPr>
                <w:sz w:val="19"/>
                <w:szCs w:val="19"/>
              </w:rPr>
              <w:t xml:space="preserve">subir_archivo_colab.R</w:t>
            </w:r>
          </w:p>
        </w:tc>
        <w:tc>
          <w:p>
            <w:r>
              <w:rPr>
                <w:sz w:val="19"/>
                <w:szCs w:val="19"/>
              </w:rPr>
              <w:t xml:space="preserve">Fragmento R</w:t>
            </w:r>
          </w:p>
        </w:tc>
        <w:tc>
          <w:p>
            <w:r>
              <w:rPr>
                <w:sz w:val="19"/>
                <w:szCs w:val="19"/>
              </w:rPr>
              <w:t xml:space="preserve">Utilidad — subir el .xlsx dentro de Colab con kernel de R</w:t>
            </w:r>
          </w:p>
        </w:tc>
      </w:tr>
      <w:tr>
        <w:tc>
          <w:p>
            <w:r>
              <w:rPr>
                <w:sz w:val="19"/>
                <w:szCs w:val="19"/>
              </w:rPr>
              <w:t xml:space="preserve">analisis_iboca.py</w:t>
            </w:r>
          </w:p>
        </w:tc>
        <w:tc>
          <w:p>
            <w:r>
              <w:rPr>
                <w:sz w:val="19"/>
                <w:szCs w:val="19"/>
              </w:rPr>
              <w:t xml:space="preserve">Script Python (plano)</w:t>
            </w:r>
          </w:p>
        </w:tc>
        <w:tc>
          <w:p>
            <w:r>
              <w:rPr>
                <w:sz w:val="19"/>
                <w:szCs w:val="19"/>
              </w:rPr>
              <w:t xml:space="preserve">Versión anterior — 6 preguntas, reemplazado por analisis_10_preguntas.py</w:t>
            </w:r>
          </w:p>
        </w:tc>
      </w:tr>
      <w:tr>
        <w:tc>
          <w:p>
            <w:r>
              <w:rPr>
                <w:sz w:val="19"/>
                <w:szCs w:val="19"/>
              </w:rPr>
              <w:t xml:space="preserve">Dashboard_Calidad_Aire_Bogota.Rmd</w:t>
            </w:r>
          </w:p>
        </w:tc>
        <w:tc>
          <w:p>
            <w:r>
              <w:rPr>
                <w:sz w:val="19"/>
                <w:szCs w:val="19"/>
              </w:rPr>
              <w:t xml:space="preserve">R Markdown</w:t>
            </w:r>
          </w:p>
        </w:tc>
        <w:tc>
          <w:p>
            <w:r>
              <w:rPr>
                <w:sz w:val="19"/>
                <w:szCs w:val="19"/>
              </w:rPr>
              <w:t xml:space="preserve">Versión anterior — tenía la escala de IBOCA incorrecta, reemplazado por Reporte_Iboca_Bogota.Rmd</w:t>
            </w:r>
          </w:p>
        </w:tc>
      </w:tr>
    </w:tbl>
    <w:p>
      <w:pPr>
        <w:spacing w:after="200"/>
      </w:pPr>
    </w:p>
    <w:p>
      <w:pPr>
        <w:spacing w:after="160"/>
      </w:pPr>
      <w:r>
        <w:t xml:space="preserve">Todos los scripts de Python parten del mismo bloque de limpieza de datos (leer el .xlsx, pasarlo de ancho a largo, mapear estación→localidad, calcular categorías del IBOCA). Se explica una sola vez a continuación y luego se hace referencia a él como "el pipeline base" en cada archivo.</w:t>
      </w:r>
    </w:p>
    <w:p>
      <w:pPr>
        <w:pStyle w:val="Heading1"/>
        <w:spacing w:after="200" w:before="400"/>
      </w:pPr>
      <w:r>
        <w:t xml:space="preserve">El pipeline base de limpieza (Python)</w:t>
      </w:r>
    </w:p>
    <w:p>
      <w:pPr>
        <w:spacing w:after="160"/>
      </w:pPr>
      <w:r>
        <w:t xml:space="preserve">Este bloque aparece, casi idéntico, al inicio de analisis_10_preguntas.py, paso1_mapa_bogota.py y las tres gráficas sueltas. No es un archivo separado — es la parte del código que hay que correr primero para que exista el DataFrame df que usan las demás secciones.</w:t>
      </w:r>
    </w:p>
    <w:p>
      <w:pPr>
        <w:pStyle w:val="ListParagraph"/>
        <w:numPr>
          <w:ilvl w:val="0"/>
          <w:numId w:val="2"/>
        </w:numPr>
        <w:spacing w:after="80"/>
      </w:pPr>
      <w:r>
        <w:t xml:space="preserve">Define, en el orden exacto en que aparecen en el Excel, los nombres de las 19 estaciones (estaciones_orden).</w:t>
      </w:r>
    </w:p>
    <w:p>
      <w:pPr>
        <w:pStyle w:val="ListParagraph"/>
        <w:numPr>
          <w:ilvl w:val="0"/>
          <w:numId w:val="2"/>
        </w:numPr>
        <w:spacing w:after="80"/>
      </w:pPr>
      <w:r>
        <w:t xml:space="preserve">Lee reporteIboca.xlsx con pandas, saltando las 7 filas de encabezado y tomando solo las 4321 filas de datos horarios (de lo contrario se cuelan las filas de resumen AVG/Num/Datos[%] del final del reporte).</w:t>
      </w:r>
    </w:p>
    <w:p>
      <w:pPr>
        <w:pStyle w:val="ListParagraph"/>
        <w:numPr>
          <w:ilvl w:val="0"/>
          <w:numId w:val="2"/>
        </w:numPr>
        <w:spacing w:after="80"/>
      </w:pPr>
      <w:r>
        <w:t xml:space="preserve">Convierte a fecha la primera columna, elimina duplicados y ordena cronológicamente.</w:t>
      </w:r>
    </w:p>
    <w:p>
      <w:pPr>
        <w:pStyle w:val="ListParagraph"/>
        <w:numPr>
          <w:ilvl w:val="0"/>
          <w:numId w:val="2"/>
        </w:numPr>
        <w:spacing w:after="80"/>
      </w:pPr>
      <w:r>
        <w:t xml:space="preserve">Recorre las 19 estaciones y arma un DataFrame "largo" (una fila por hora × estación) con las columnas concentracion, nowcast e iboca, forzando la conversión numérica con pd.to_numeric(errors="coerce") — así el texto "Sin data" del reporte se vuelve NaN en vez de romper el script.</w:t>
      </w:r>
    </w:p>
    <w:p>
      <w:pPr>
        <w:pStyle w:val="ListParagraph"/>
        <w:numPr>
          <w:ilvl w:val="0"/>
          <w:numId w:val="2"/>
        </w:numPr>
        <w:spacing w:after="80"/>
      </w:pPr>
      <w:r>
        <w:t xml:space="preserve">Asigna la localidad de cada estación con un diccionario (localidad_map) construido a partir de la Red de Monitoreo de Calidad del Aire de Bogotá (RMCAB).</w:t>
      </w:r>
    </w:p>
    <w:p>
      <w:pPr>
        <w:pStyle w:val="ListParagraph"/>
        <w:numPr>
          <w:ilvl w:val="0"/>
          <w:numId w:val="2"/>
        </w:numPr>
        <w:spacing w:after="80"/>
      </w:pPr>
      <w:r>
        <w:t xml:space="preserve">Calcula variables de tiempo derivadas: hora, dia_semana, semana.</w:t>
      </w:r>
    </w:p>
    <w:p>
      <w:pPr>
        <w:pStyle w:val="ListParagraph"/>
        <w:numPr>
          <w:ilvl w:val="0"/>
          <w:numId w:val="2"/>
        </w:numPr>
        <w:spacing w:after="80"/>
      </w:pPr>
      <w:r>
        <w:t xml:space="preserve">Clasifica cada valor de iboca en una categoría (Favorable / Moderada / Regular / Mala / Peligrosa) usando los cortes oficiales [0, 50, 100, 150, 200, 500].</w:t>
      </w:r>
    </w:p>
    <w:p>
      <w:pPr>
        <w:spacing w:after="160"/>
      </w:pPr>
      <w:r>
        <w:rPr>
          <w:i/>
          <w:iCs/>
          <w:color w:val="5B6B6F"/>
          <w:sz w:val="20"/>
          <w:szCs w:val="20"/>
        </w:rPr>
        <w:t xml:space="preserve">El resultado es el DataFrame df que usa todo lo demás: una fila por hora y por estación, con su localidad, su categoría de riesgo y las variables de tiempo ya calculadas.</w:t>
      </w:r>
    </w:p>
    <w:p>
      <w:pPr>
        <w:pStyle w:val="Heading1"/>
        <w:spacing w:after="200" w:before="400"/>
      </w:pPr>
      <w:r>
        <w:t xml:space="preserve">Detalle de cada archivo</w:t>
      </w:r>
    </w:p>
    <w:p>
      <w:pPr>
        <w:pBdr>
          <w:bottom w:val="single" w:color="0B6E4F" w:sz="6"/>
        </w:pBdr>
        <w:spacing w:after="100" w:before="500"/>
      </w:pPr>
      <w:r>
        <w:rPr>
          <w:rFonts w:ascii="Consolas" w:cs="Consolas" w:eastAsia="Consolas" w:hAnsi="Consolas"/>
          <w:b/>
          <w:bCs/>
          <w:color w:val="0B6E4F"/>
          <w:sz w:val="30"/>
          <w:szCs w:val="30"/>
        </w:rPr>
        <w:t xml:space="preserve">analisis_10_preguntas.py</w:t>
      </w:r>
      <w:r>
        <w:rPr>
          <w:i/>
          <w:iCs/>
          <w:color w:val="5B6B6F"/>
          <w:sz w:val="20"/>
          <w:szCs w:val="20"/>
        </w:rPr>
        <w:t xml:space="preserve">   Python · script plano · VIGENTE</w:t>
      </w:r>
    </w:p>
    <w:p>
      <w:pPr>
        <w:spacing w:after="60"/>
      </w:pPr>
      <w:r>
        <w:rPr>
          <w:b/>
          <w:bCs/>
          <w:sz w:val="20"/>
          <w:szCs w:val="20"/>
        </w:rPr>
        <w:t xml:space="preserve">Qué es: </w:t>
      </w:r>
      <w:r>
        <w:rPr>
          <w:sz w:val="20"/>
          <w:szCs w:val="20"/>
        </w:rPr>
        <w:t xml:space="preserve">El script principal del proyecto. Corre el pipeline base y luego calcula la tabla y la gráfica de cada una de las 10 preguntas, todas en matplotlib.</w:t>
      </w:r>
    </w:p>
    <w:p>
      <w:pPr>
        <w:spacing w:after="60"/>
      </w:pPr>
      <w:r>
        <w:rPr>
          <w:b/>
          <w:bCs/>
          <w:sz w:val="20"/>
          <w:szCs w:val="20"/>
        </w:rPr>
        <w:t xml:space="preserve">Cómo correrlo: </w:t>
      </w:r>
      <w:r>
        <w:rPr>
          <w:sz w:val="20"/>
          <w:szCs w:val="20"/>
        </w:rPr>
        <w:t xml:space="preserve">python3 analisis_10_preguntas.py (requiere reporteIboca.xlsx en la misma carpeta)</w:t>
      </w:r>
    </w:p>
    <w:p>
      <w:pPr>
        <w:spacing w:after="60"/>
      </w:pPr>
      <w:r>
        <w:rPr>
          <w:b/>
          <w:bCs/>
          <w:sz w:val="20"/>
          <w:szCs w:val="20"/>
        </w:rPr>
        <w:t xml:space="preserve">Qué produce: </w:t>
      </w:r>
      <w:r>
        <w:rPr>
          <w:sz w:val="20"/>
          <w:szCs w:val="20"/>
        </w:rPr>
        <w:t xml:space="preserve">Imprime en consola las 10 tablas de resultados y guarda un archivo .png por cada gráfica</w:t>
      </w:r>
    </w:p>
    <w:p>
      <w:pPr>
        <w:pStyle w:val="Heading2"/>
        <w:spacing w:after="150" w:before="300"/>
      </w:pPr>
      <w:r>
        <w:t xml:space="preserve">Qué hace cada pregunta dentro del script</w:t>
      </w:r>
    </w:p>
    <w:p>
      <w:pPr>
        <w:pStyle w:val="ListParagraph"/>
        <w:numPr>
          <w:ilvl w:val="0"/>
          <w:numId w:val="3"/>
        </w:numPr>
        <w:spacing w:after="80"/>
      </w:pPr>
      <w:r>
        <w:t xml:space="preserve">Pregunta 1 — promedio de IBOCA por localidad: agrupa por localidad, calcula la media y dibuja una barra horizontal coloreada según la categoría IBOCA de ese promedio.</w:t>
      </w:r>
    </w:p>
    <w:p>
      <w:pPr>
        <w:pStyle w:val="ListParagraph"/>
        <w:numPr>
          <w:ilvl w:val="0"/>
          <w:numId w:val="3"/>
        </w:numPr>
        <w:spacing w:after="80"/>
      </w:pPr>
      <w:r>
        <w:t xml:space="preserve">Pregunta 2 — perfil horario: agrupa por localidad y hora, y dibuja 12 gráficas de línea pequeñas (una por localidad) en una cuadrícula de 3×4.</w:t>
      </w:r>
    </w:p>
    <w:p>
      <w:pPr>
        <w:pStyle w:val="ListParagraph"/>
        <w:numPr>
          <w:ilvl w:val="0"/>
          <w:numId w:val="3"/>
        </w:numPr>
        <w:spacing w:after="80"/>
      </w:pPr>
      <w:r>
        <w:t xml:space="preserve">Pregunta 3 — tendencia enero-junio: separa los datos en dos periodos (antes/después del 1 de abril), calcula el promedio de cada uno y la diferencia, y ordena las localidades de la que más mejoró a la que menos.</w:t>
      </w:r>
    </w:p>
    <w:p>
      <w:pPr>
        <w:pStyle w:val="ListParagraph"/>
        <w:numPr>
          <w:ilvl w:val="0"/>
          <w:numId w:val="3"/>
        </w:numPr>
        <w:spacing w:after="80"/>
      </w:pPr>
      <w:r>
        <w:t xml:space="preserve">Pregunta 4 — % de tiempo por categoría: cuenta cuántas horas cae cada localidad en cada categoría IBOCA, convierte a porcentaje y dibuja una barra 100% apilada.</w:t>
      </w:r>
    </w:p>
    <w:p>
      <w:pPr>
        <w:pStyle w:val="ListParagraph"/>
        <w:numPr>
          <w:ilvl w:val="0"/>
          <w:numId w:val="3"/>
        </w:numPr>
        <w:spacing w:after="80"/>
      </w:pPr>
      <w:r>
        <w:t xml:space="preserve">Pregunta 5 — variación por estación: identifica las localidades con más de una estación de monitoreo (Suba, Engativá, Kennedy, Fontibón, Puente Aranda) y dibuja un boxplot por estación, agrupado por localidad.</w:t>
      </w:r>
    </w:p>
    <w:p>
      <w:pPr>
        <w:pStyle w:val="ListParagraph"/>
        <w:numPr>
          <w:ilvl w:val="0"/>
          <w:numId w:val="3"/>
        </w:numPr>
        <w:spacing w:after="80"/>
      </w:pPr>
      <w:r>
        <w:t xml:space="preserve">Pregunta 6 — mapa de calor día × hora: agrupa por localidad, día de la semana y hora, y dibuja 12 mapas de calor pequeños (uno por localidad).</w:t>
      </w:r>
    </w:p>
    <w:p>
      <w:pPr>
        <w:pStyle w:val="ListParagraph"/>
        <w:numPr>
          <w:ilvl w:val="0"/>
          <w:numId w:val="3"/>
        </w:numPr>
        <w:spacing w:after="80"/>
      </w:pPr>
      <w:r>
        <w:t xml:space="preserve">Pregunta 7 — variabilidad: calcula la desviación estándar del IBOCA por localidad además del promedio, y ordena de mayor a menor variabilidad.</w:t>
      </w:r>
    </w:p>
    <w:p>
      <w:pPr>
        <w:pStyle w:val="ListParagraph"/>
        <w:numPr>
          <w:ilvl w:val="0"/>
          <w:numId w:val="3"/>
        </w:numPr>
        <w:spacing w:after="80"/>
      </w:pPr>
      <w:r>
        <w:t xml:space="preserve">Pregunta 8 — entre semana vs. fin de semana: clasifica cada hora según el día (df["dia_semana"].isin([...])) y compara el promedio de ambos grupos por localidad.</w:t>
      </w:r>
    </w:p>
    <w:p>
      <w:pPr>
        <w:pStyle w:val="ListParagraph"/>
        <w:numPr>
          <w:ilvl w:val="0"/>
          <w:numId w:val="3"/>
        </w:numPr>
        <w:spacing w:after="80"/>
      </w:pPr>
      <w:r>
        <w:t xml:space="preserve">Pregunta 9 — peores episodios: usa nlargest(10, "iboca") para encontrar las 10 horas más contaminadas de todo el semestre, y cuenta cuántas horas tuvo cada localidad en categoría Mala o Peligrosa.</w:t>
      </w:r>
    </w:p>
    <w:p>
      <w:pPr>
        <w:pStyle w:val="ListParagraph"/>
        <w:numPr>
          <w:ilvl w:val="0"/>
          <w:numId w:val="3"/>
        </w:numPr>
        <w:spacing w:after="80"/>
      </w:pPr>
      <w:r>
        <w:t xml:space="preserve">Pregunta 10 — índice compuesto: estandariza (z-score) el promedio, la desviación estándar y el % de tiempo en riesgo alto de cada localidad, promedia los tres z-scores en un único índice, y ordena de mejor a peor.</w:t>
      </w:r>
    </w:p>
    <w:p>
      <w:pPr>
        <w:pBdr>
          <w:bottom w:val="single" w:color="0B6E4F" w:sz="6"/>
        </w:pBdr>
        <w:spacing w:after="100" w:before="500"/>
      </w:pPr>
      <w:r>
        <w:rPr>
          <w:rFonts w:ascii="Consolas" w:cs="Consolas" w:eastAsia="Consolas" w:hAnsi="Consolas"/>
          <w:b/>
          <w:bCs/>
          <w:color w:val="0B6E4F"/>
          <w:sz w:val="30"/>
          <w:szCs w:val="30"/>
        </w:rPr>
        <w:t xml:space="preserve">10_Preguntas_Iboca_Bogota.ipynb</w:t>
      </w:r>
      <w:r>
        <w:rPr>
          <w:i/>
          <w:iCs/>
          <w:color w:val="5B6B6F"/>
          <w:sz w:val="20"/>
          <w:szCs w:val="20"/>
        </w:rPr>
        <w:t xml:space="preserve">   Notebook de Google Colab · VIGENTE</w:t>
      </w:r>
    </w:p>
    <w:p>
      <w:pPr>
        <w:spacing w:after="60"/>
      </w:pPr>
      <w:r>
        <w:rPr>
          <w:b/>
          <w:bCs/>
          <w:sz w:val="20"/>
          <w:szCs w:val="20"/>
        </w:rPr>
        <w:t xml:space="preserve">Qué es: </w:t>
      </w:r>
      <w:r>
        <w:rPr>
          <w:sz w:val="20"/>
          <w:szCs w:val="20"/>
        </w:rPr>
        <w:t xml:space="preserve">El mismo análisis de analisis_10_preguntas.py, pero dividido en 13 celdas de código y 12 celdas de texto (Markdown), pensado para correr paso a paso en Colab.</w:t>
      </w:r>
    </w:p>
    <w:p>
      <w:pPr>
        <w:spacing w:after="60"/>
      </w:pPr>
      <w:r>
        <w:rPr>
          <w:b/>
          <w:bCs/>
          <w:sz w:val="20"/>
          <w:szCs w:val="20"/>
        </w:rPr>
        <w:t xml:space="preserve">Diferencia clave con el .py: </w:t>
      </w:r>
      <w:r>
        <w:rPr>
          <w:sz w:val="20"/>
          <w:szCs w:val="20"/>
        </w:rPr>
        <w:t xml:space="preserve">Usa from google.colab import files y files.upload() para pedir el Excel con un botón, en vez de leer un archivo que ya está en el disco. Usa display() en vez de print() para las tablas.</w:t>
      </w:r>
    </w:p>
    <w:p>
      <w:pPr>
        <w:pStyle w:val="Heading2"/>
        <w:spacing w:after="150" w:before="300"/>
      </w:pPr>
      <w:r>
        <w:t xml:space="preserve">Orden de las celdas</w:t>
      </w:r>
    </w:p>
    <w:p>
      <w:pPr>
        <w:pStyle w:val="ListParagraph"/>
        <w:numPr>
          <w:ilvl w:val="0"/>
          <w:numId w:val="4"/>
        </w:numPr>
        <w:spacing w:after="80"/>
      </w:pPr>
      <w:r>
        <w:t xml:space="preserve">Imports (pandas, numpy, matplotlib, google.colab.files).</w:t>
      </w:r>
    </w:p>
    <w:p>
      <w:pPr>
        <w:pStyle w:val="ListParagraph"/>
        <w:numPr>
          <w:ilvl w:val="0"/>
          <w:numId w:val="4"/>
        </w:numPr>
        <w:spacing w:after="80"/>
      </w:pPr>
      <w:r>
        <w:t xml:space="preserve">Botón de subida del archivo reporteIboca.xlsx.</w:t>
      </w:r>
    </w:p>
    <w:p>
      <w:pPr>
        <w:pStyle w:val="ListParagraph"/>
        <w:numPr>
          <w:ilvl w:val="0"/>
          <w:numId w:val="4"/>
        </w:numPr>
        <w:spacing w:after="80"/>
      </w:pPr>
      <w:r>
        <w:t xml:space="preserve">Limpieza de datos (el pipeline base).</w:t>
      </w:r>
    </w:p>
    <w:p>
      <w:pPr>
        <w:pStyle w:val="ListParagraph"/>
        <w:numPr>
          <w:ilvl w:val="0"/>
          <w:numId w:val="4"/>
        </w:numPr>
        <w:spacing w:after="80"/>
      </w:pPr>
      <w:r>
        <w:t xml:space="preserve">Una celda de Markdown + una de código por cada una de las 10 preguntas, en el mismo orden que en el script .py.</w:t>
      </w:r>
    </w:p>
    <w:p>
      <w:pPr>
        <w:spacing w:after="160"/>
      </w:pPr>
      <w:r>
        <w:rPr>
          <w:color w:val="9C4A1A"/>
          <w:sz w:val="20"/>
          <w:szCs w:val="20"/>
        </w:rPr>
        <w:t xml:space="preserve">Advertencia de uso: cada celda depende de que las anteriores ya se hayan ejecutado en esa sesión (df, cortes y etiquetas se definen en la celda 3). Si se corre una celda de pregunta de forma aislada sin haber corrido antes esa celda, Python lanza NameError.</w:t>
      </w:r>
    </w:p>
    <w:p>
      <w:pPr>
        <w:pBdr>
          <w:bottom w:val="single" w:color="0B6E4F" w:sz="6"/>
        </w:pBdr>
        <w:spacing w:after="100" w:before="500"/>
      </w:pPr>
      <w:r>
        <w:rPr>
          <w:rFonts w:ascii="Consolas" w:cs="Consolas" w:eastAsia="Consolas" w:hAnsi="Consolas"/>
          <w:b/>
          <w:bCs/>
          <w:color w:val="0B6E4F"/>
          <w:sz w:val="30"/>
          <w:szCs w:val="30"/>
        </w:rPr>
        <w:t xml:space="preserve">Mapa_Iboca_Bogota.ipynb</w:t>
      </w:r>
      <w:r>
        <w:rPr>
          <w:i/>
          <w:iCs/>
          <w:color w:val="5B6B6F"/>
          <w:sz w:val="20"/>
          <w:szCs w:val="20"/>
        </w:rPr>
        <w:t xml:space="preserve">   Notebook de Google Colab · VIGENTE</w:t>
      </w:r>
    </w:p>
    <w:p>
      <w:pPr>
        <w:spacing w:after="60"/>
      </w:pPr>
      <w:r>
        <w:rPr>
          <w:b/>
          <w:bCs/>
          <w:sz w:val="20"/>
          <w:szCs w:val="20"/>
        </w:rPr>
        <w:t xml:space="preserve">Qué es: </w:t>
      </w:r>
      <w:r>
        <w:rPr>
          <w:sz w:val="20"/>
          <w:szCs w:val="20"/>
        </w:rPr>
        <w:t xml:space="preserve">El Paso 1 del proyecto en Python: un mapa coroplético interactivo de Bogotá coloreado por el IBOCA promedio de cada localidad, hecho con Plotly.</w:t>
      </w:r>
    </w:p>
    <w:p>
      <w:pPr>
        <w:pStyle w:val="Heading2"/>
        <w:spacing w:after="150" w:before="300"/>
      </w:pPr>
      <w:r>
        <w:t xml:space="preserve">Qué hace, celda por celda</w:t>
      </w:r>
    </w:p>
    <w:p>
      <w:pPr>
        <w:pStyle w:val="ListParagraph"/>
        <w:numPr>
          <w:ilvl w:val="0"/>
          <w:numId w:val="5"/>
        </w:numPr>
        <w:spacing w:after="80"/>
      </w:pPr>
      <w:r>
        <w:t xml:space="preserve">Sube el Excel (igual que el notebook de las 10 preguntas).</w:t>
      </w:r>
    </w:p>
    <w:p>
      <w:pPr>
        <w:pStyle w:val="ListParagraph"/>
        <w:numPr>
          <w:ilvl w:val="0"/>
          <w:numId w:val="5"/>
        </w:numPr>
        <w:spacing w:after="80"/>
      </w:pPr>
      <w:r>
        <w:t xml:space="preserve">Corre el pipeline base y calcula prom_localidad: el promedio de IBOCA de cada una de las 12 localidades con datos.</w:t>
      </w:r>
    </w:p>
    <w:p>
      <w:pPr>
        <w:pStyle w:val="ListParagraph"/>
        <w:numPr>
          <w:ilvl w:val="0"/>
          <w:numId w:val="5"/>
        </w:numPr>
        <w:spacing w:after="80"/>
      </w:pPr>
      <w:r>
        <w:t xml:space="preserve">Descarga los polígonos oficiales de las 19 localidades urbanas de Bogotá desde el servicio ArcGIS de la Secretaría Distrital de Planeación / IDECA (Mapa_referencia_/FeatureServer), pidiéndolos en formato GeoJSON.</w:t>
      </w:r>
    </w:p>
    <w:p>
      <w:pPr>
        <w:pStyle w:val="ListParagraph"/>
        <w:numPr>
          <w:ilvl w:val="0"/>
          <w:numId w:val="5"/>
        </w:numPr>
        <w:spacing w:after="80"/>
      </w:pPr>
      <w:r>
        <w:t xml:space="preserve">Normaliza los nombres de las localidades del GeoJSON (vienen en MAYÚSCULAS sin tilde, ej. "ENGATIVA") para que coincidan exactamente con los nombres de prom_localidad (ej. "Engativá").</w:t>
      </w:r>
    </w:p>
    <w:p>
      <w:pPr>
        <w:pStyle w:val="ListParagraph"/>
        <w:numPr>
          <w:ilvl w:val="0"/>
          <w:numId w:val="5"/>
        </w:numPr>
        <w:spacing w:after="80"/>
      </w:pPr>
      <w:r>
        <w:t xml:space="preserve">Completa con NaN las 8 localidades que no tienen estación de monitoreo, para que salgan en gris en el mapa en vez de desaparecer.</w:t>
      </w:r>
    </w:p>
    <w:p>
      <w:pPr>
        <w:pStyle w:val="ListParagraph"/>
        <w:numPr>
          <w:ilvl w:val="0"/>
          <w:numId w:val="5"/>
        </w:numPr>
        <w:spacing w:after="80"/>
      </w:pPr>
      <w:r>
        <w:t xml:space="preserve">Dibuja el mapa con px.choropleth_mapbox: color = IBOCA promedio, con la paleta de colores oficial del IBOCA, y tooltip interactivo al pasar el mouse.</w:t>
      </w:r>
    </w:p>
    <w:p>
      <w:pPr>
        <w:pStyle w:val="ListParagraph"/>
        <w:numPr>
          <w:ilvl w:val="0"/>
          <w:numId w:val="5"/>
        </w:numPr>
        <w:spacing w:after="80"/>
      </w:pPr>
      <w:r>
        <w:t xml:space="preserve">Exporta el mapa como mapa_iboca_localidades.html y lo descarga.</w:t>
      </w:r>
    </w:p>
    <w:p>
      <w:pPr>
        <w:spacing w:after="160"/>
      </w:pPr>
      <w:r>
        <w:rPr>
          <w:i/>
          <w:iCs/>
          <w:color w:val="5B6B6F"/>
          <w:sz w:val="20"/>
          <w:szCs w:val="20"/>
        </w:rPr>
        <w:t xml:space="preserve">Nota: este notebook no se pudo ejecutar ni verificar en el entorno donde se escribió el código, porque no tenía internet ni Plotly instalados. Se verificó por separado que el servicio de ArcGIS existe y tiene los campos correctos, pero la primera ejecución real fue la del usuario en su propio Colab.</w:t>
      </w:r>
    </w:p>
    <w:p>
      <w:pPr>
        <w:pBdr>
          <w:bottom w:val="single" w:color="0B6E4F" w:sz="6"/>
        </w:pBdr>
        <w:spacing w:after="100" w:before="500"/>
      </w:pPr>
      <w:r>
        <w:rPr>
          <w:rFonts w:ascii="Consolas" w:cs="Consolas" w:eastAsia="Consolas" w:hAnsi="Consolas"/>
          <w:b/>
          <w:bCs/>
          <w:color w:val="0B6E4F"/>
          <w:sz w:val="30"/>
          <w:szCs w:val="30"/>
        </w:rPr>
        <w:t xml:space="preserve">paso1_mapa_bogota.py</w:t>
      </w:r>
      <w:r>
        <w:rPr>
          <w:i/>
          <w:iCs/>
          <w:color w:val="5B6B6F"/>
          <w:sz w:val="20"/>
          <w:szCs w:val="20"/>
        </w:rPr>
        <w:t xml:space="preserve">   Python · script plano · VIGENTE</w:t>
      </w:r>
    </w:p>
    <w:p>
      <w:pPr>
        <w:spacing w:after="60"/>
      </w:pPr>
      <w:r>
        <w:rPr>
          <w:b/>
          <w:bCs/>
          <w:sz w:val="20"/>
          <w:szCs w:val="20"/>
        </w:rPr>
        <w:t xml:space="preserve">Qué es: </w:t>
      </w:r>
      <w:r>
        <w:rPr>
          <w:sz w:val="20"/>
          <w:szCs w:val="20"/>
        </w:rPr>
        <w:t xml:space="preserve">Exactamente el mismo código que Mapa_Iboca_Bogota.ipynb, pero como un solo script sin dividir en celdas — útil para pegarlo de una sola vez en una celda de Colab, o para guardarlo como archivo de código fuente del proyecto.</w:t>
      </w:r>
    </w:p>
    <w:p>
      <w:pPr>
        <w:pBdr>
          <w:bottom w:val="single" w:color="0B6E4F" w:sz="6"/>
        </w:pBdr>
        <w:spacing w:after="100" w:before="500"/>
      </w:pPr>
      <w:r>
        <w:rPr>
          <w:rFonts w:ascii="Consolas" w:cs="Consolas" w:eastAsia="Consolas" w:hAnsi="Consolas"/>
          <w:b/>
          <w:bCs/>
          <w:color w:val="0B6E4F"/>
          <w:sz w:val="30"/>
          <w:szCs w:val="30"/>
        </w:rPr>
        <w:t xml:space="preserve">grafica_q5_barras.py</w:t>
      </w:r>
      <w:r>
        <w:rPr>
          <w:i/>
          <w:iCs/>
          <w:color w:val="5B6B6F"/>
          <w:sz w:val="20"/>
          <w:szCs w:val="20"/>
        </w:rPr>
        <w:t xml:space="preserve">   Fragmento de Python · VIGENTE</w:t>
      </w:r>
    </w:p>
    <w:p>
      <w:pPr>
        <w:spacing w:after="60"/>
      </w:pPr>
      <w:r>
        <w:rPr>
          <w:b/>
          <w:bCs/>
          <w:sz w:val="20"/>
          <w:szCs w:val="20"/>
        </w:rPr>
        <w:t xml:space="preserve">Qué es: </w:t>
      </w:r>
      <w:r>
        <w:rPr>
          <w:sz w:val="20"/>
          <w:szCs w:val="20"/>
        </w:rPr>
        <w:t xml:space="preserve">Reemplaza el boxplot de la Pregunta 5 por una gráfica de barras más simple: una barra por estación, coloreada según su localidad, con el valor promedio encima de cada barra.</w:t>
      </w:r>
    </w:p>
    <w:p>
      <w:pPr>
        <w:spacing w:after="60"/>
      </w:pPr>
      <w:r>
        <w:rPr>
          <w:b/>
          <w:bCs/>
          <w:sz w:val="20"/>
          <w:szCs w:val="20"/>
        </w:rPr>
        <w:t xml:space="preserve">Por qué existe por separado: </w:t>
      </w:r>
      <w:r>
        <w:rPr>
          <w:sz w:val="20"/>
          <w:szCs w:val="20"/>
        </w:rPr>
        <w:t xml:space="preserve">Se pidió después de intentar recrear la Pregunta 5 dentro de Canva; se generó primero como comprobación en Python antes de decidir cómo se vería.</w:t>
      </w:r>
    </w:p>
    <w:p>
      <w:pPr>
        <w:pBdr>
          <w:bottom w:val="single" w:color="0B6E4F" w:sz="6"/>
        </w:pBdr>
        <w:spacing w:after="100" w:before="500"/>
      </w:pPr>
      <w:r>
        <w:rPr>
          <w:rFonts w:ascii="Consolas" w:cs="Consolas" w:eastAsia="Consolas" w:hAnsi="Consolas"/>
          <w:b/>
          <w:bCs/>
          <w:color w:val="0B6E4F"/>
          <w:sz w:val="30"/>
          <w:szCs w:val="30"/>
        </w:rPr>
        <w:t xml:space="preserve">grafica_q9_barras.py</w:t>
      </w:r>
      <w:r>
        <w:rPr>
          <w:i/>
          <w:iCs/>
          <w:color w:val="5B6B6F"/>
          <w:sz w:val="20"/>
          <w:szCs w:val="20"/>
        </w:rPr>
        <w:t xml:space="preserve">   Fragmento de Python · VIGENTE</w:t>
      </w:r>
    </w:p>
    <w:p>
      <w:pPr>
        <w:spacing w:after="60"/>
      </w:pPr>
      <w:r>
        <w:rPr>
          <w:b/>
          <w:bCs/>
          <w:sz w:val="20"/>
          <w:szCs w:val="20"/>
        </w:rPr>
        <w:t xml:space="preserve">Qué es: </w:t>
      </w:r>
      <w:r>
        <w:rPr>
          <w:sz w:val="20"/>
          <w:szCs w:val="20"/>
        </w:rPr>
        <w:t xml:space="preserve">Calcula y grafica dos cosas de la Pregunta 9: una tabla con los 10 peores momentos puntuales del semestre (df.nlargest(10, "iboca")), y una barra con el total de horas en categoría Mala o Peligrosa por localidad.</w:t>
      </w:r>
    </w:p>
    <w:p>
      <w:pPr>
        <w:pBdr>
          <w:bottom w:val="single" w:color="0B6E4F" w:sz="6"/>
        </w:pBdr>
        <w:spacing w:after="100" w:before="500"/>
      </w:pPr>
      <w:r>
        <w:rPr>
          <w:rFonts w:ascii="Consolas" w:cs="Consolas" w:eastAsia="Consolas" w:hAnsi="Consolas"/>
          <w:b/>
          <w:bCs/>
          <w:color w:val="0B6E4F"/>
          <w:sz w:val="30"/>
          <w:szCs w:val="30"/>
        </w:rPr>
        <w:t xml:space="preserve">grafica_burbujas.py</w:t>
      </w:r>
      <w:r>
        <w:rPr>
          <w:i/>
          <w:iCs/>
          <w:color w:val="5B6B6F"/>
          <w:sz w:val="20"/>
          <w:szCs w:val="20"/>
        </w:rPr>
        <w:t xml:space="preserve">   Fragmento de Python · VIGENTE</w:t>
      </w:r>
    </w:p>
    <w:p>
      <w:pPr>
        <w:spacing w:after="60"/>
      </w:pPr>
      <w:r>
        <w:rPr>
          <w:b/>
          <w:bCs/>
          <w:sz w:val="20"/>
          <w:szCs w:val="20"/>
        </w:rPr>
        <w:t xml:space="preserve">Qué es: </w:t>
      </w:r>
      <w:r>
        <w:rPr>
          <w:sz w:val="20"/>
          <w:szCs w:val="20"/>
        </w:rPr>
        <w:t xml:space="preserve">La gráfica de cierre del análisis: un scatter/burbujas que combina tres hallazgos en una sola imagen — el eje X es el promedio de IBOCA (Pregunta 1), el eje Y es la desviación estándar (Pregunta 7), y el tamaño de cada burbuja son las horas en categoría de riesgo alto (Pregunta 9).</w:t>
      </w:r>
    </w:p>
    <w:p>
      <w:pPr>
        <w:spacing w:after="60"/>
      </w:pPr>
      <w:r>
        <w:rPr>
          <w:b/>
          <w:bCs/>
          <w:sz w:val="20"/>
          <w:szCs w:val="20"/>
        </w:rPr>
        <w:t xml:space="preserve">Detalle técnico: </w:t>
      </w:r>
      <w:r>
        <w:rPr>
          <w:sz w:val="20"/>
          <w:szCs w:val="20"/>
        </w:rPr>
        <w:t xml:space="preserve">Usa un diccionario offsets con desplazamientos manuales (dx, dy) por localidad para que las etiquetas de texto no se encimen entre sí — las localidades con valores muy parecidos (ej. Suba y Kennedy) necesitan un empujón en direcciones distintas.</w:t>
      </w:r>
    </w:p>
    <w:p>
      <w:pPr>
        <w:pBdr>
          <w:bottom w:val="single" w:color="0B6E4F" w:sz="6"/>
        </w:pBdr>
        <w:spacing w:after="100" w:before="500"/>
      </w:pPr>
      <w:r>
        <w:rPr>
          <w:rFonts w:ascii="Consolas" w:cs="Consolas" w:eastAsia="Consolas" w:hAnsi="Consolas"/>
          <w:b/>
          <w:bCs/>
          <w:color w:val="0B6E4F"/>
          <w:sz w:val="30"/>
          <w:szCs w:val="30"/>
        </w:rPr>
        <w:t xml:space="preserve">Analisis_Iboca_Bogota.R</w:t>
      </w:r>
      <w:r>
        <w:rPr>
          <w:i/>
          <w:iCs/>
          <w:color w:val="5B6B6F"/>
          <w:sz w:val="20"/>
          <w:szCs w:val="20"/>
        </w:rPr>
        <w:t xml:space="preserve">   Script R · alterno</w:t>
      </w:r>
    </w:p>
    <w:p>
      <w:pPr>
        <w:spacing w:after="60"/>
      </w:pPr>
      <w:r>
        <w:rPr>
          <w:b/>
          <w:bCs/>
          <w:sz w:val="20"/>
          <w:szCs w:val="20"/>
        </w:rPr>
        <w:t xml:space="preserve">Qué es: </w:t>
      </w:r>
      <w:r>
        <w:rPr>
          <w:sz w:val="20"/>
          <w:szCs w:val="20"/>
        </w:rPr>
        <w:t xml:space="preserve">La misma lógica de limpieza y las mismas 10 preguntas, escritas en R con tidyverse y ggplot2 en vez de pandas y matplotlib.</w:t>
      </w:r>
    </w:p>
    <w:p>
      <w:pPr>
        <w:spacing w:after="60"/>
      </w:pPr>
      <w:r>
        <w:rPr>
          <w:b/>
          <w:bCs/>
          <w:sz w:val="20"/>
          <w:szCs w:val="20"/>
        </w:rPr>
        <w:t xml:space="preserve">Por qué existe: </w:t>
      </w:r>
      <w:r>
        <w:rPr>
          <w:sz w:val="20"/>
          <w:szCs w:val="20"/>
        </w:rPr>
        <w:t xml:space="preserve">El proyecto empezó explorando en R (a partir del cuaderno de la Clase 18) antes de decidir hacer el dashboard final en Python, que es lo que pide el reto.</w:t>
      </w:r>
    </w:p>
    <w:p>
      <w:pPr>
        <w:spacing w:after="60"/>
      </w:pPr>
      <w:r>
        <w:rPr>
          <w:b/>
          <w:bCs/>
          <w:sz w:val="20"/>
          <w:szCs w:val="20"/>
        </w:rPr>
        <w:t xml:space="preserve">Diferencia con la primera versión en R: </w:t>
      </w:r>
      <w:r>
        <w:rPr>
          <w:sz w:val="20"/>
          <w:szCs w:val="20"/>
        </w:rPr>
        <w:t xml:space="preserve">Corrige dos errores de la primera versión (Dashboard_Calidad_Aire_Bogota.Rmd): la escala de categorías del IBOCA estaba mal (usaba cortes de concentración de PM2.5, no del índice), y faltaba "Usaquen" en el mapa de localidades.</w:t>
      </w:r>
    </w:p>
    <w:p>
      <w:pPr>
        <w:spacing w:after="60"/>
      </w:pPr>
      <w:r>
        <w:rPr>
          <w:b/>
          <w:bCs/>
          <w:sz w:val="20"/>
          <w:szCs w:val="20"/>
        </w:rPr>
        <w:t xml:space="preserve">Cómo correrlo: </w:t>
      </w:r>
      <w:r>
        <w:rPr>
          <w:sz w:val="20"/>
          <w:szCs w:val="20"/>
        </w:rPr>
        <w:t xml:space="preserve">En Colab con kernel de R: pegar primero el bloque de subida de archivo (sección 0 del script). En RStudio local: comentar ese bloque y poner el .xlsx en la misma carpeta.</w:t>
      </w:r>
    </w:p>
    <w:p>
      <w:pPr>
        <w:pBdr>
          <w:bottom w:val="single" w:color="0B6E4F" w:sz="6"/>
        </w:pBdr>
        <w:spacing w:after="100" w:before="500"/>
      </w:pPr>
      <w:r>
        <w:rPr>
          <w:rFonts w:ascii="Consolas" w:cs="Consolas" w:eastAsia="Consolas" w:hAnsi="Consolas"/>
          <w:b/>
          <w:bCs/>
          <w:color w:val="0B6E4F"/>
          <w:sz w:val="30"/>
          <w:szCs w:val="30"/>
        </w:rPr>
        <w:t xml:space="preserve">Reporte_Iboca_Bogota.Rmd</w:t>
      </w:r>
      <w:r>
        <w:rPr>
          <w:i/>
          <w:iCs/>
          <w:color w:val="5B6B6F"/>
          <w:sz w:val="20"/>
          <w:szCs w:val="20"/>
        </w:rPr>
        <w:t xml:space="preserve">   R Markdown · alterno</w:t>
      </w:r>
    </w:p>
    <w:p>
      <w:pPr>
        <w:spacing w:after="60"/>
      </w:pPr>
      <w:r>
        <w:rPr>
          <w:b/>
          <w:bCs/>
          <w:sz w:val="20"/>
          <w:szCs w:val="20"/>
        </w:rPr>
        <w:t xml:space="preserve">Qué es: </w:t>
      </w:r>
      <w:r>
        <w:rPr>
          <w:sz w:val="20"/>
          <w:szCs w:val="20"/>
        </w:rPr>
        <w:t xml:space="preserve">La versión "reporte" de Analisis_Iboca_Bogota.R: el mismo código, pero organizado en un R Markdown que, al hacer Knit, genera un solo archivo HTML navegable con las tablas (kable), las gráficas y una caja de "hallazgo" con la interpretación de cada pregunta.</w:t>
      </w:r>
    </w:p>
    <w:p>
      <w:pPr>
        <w:spacing w:after="60"/>
      </w:pPr>
      <w:r>
        <w:rPr>
          <w:b/>
          <w:bCs/>
          <w:sz w:val="20"/>
          <w:szCs w:val="20"/>
        </w:rPr>
        <w:t xml:space="preserve">Diferencia con el .R plano: </w:t>
      </w:r>
      <w:r>
        <w:rPr>
          <w:sz w:val="20"/>
          <w:szCs w:val="20"/>
        </w:rPr>
        <w:t xml:space="preserve">Usa output: html_document con tabla de contenido; los bloques de hallazgo están escritos de forma condicional ("si tu resultado confirma esto...") porque no se pudo verificar en R que los números coincidieran exactamente con los de Python.</w:t>
      </w:r>
    </w:p>
    <w:p>
      <w:pPr>
        <w:pBdr>
          <w:bottom w:val="single" w:color="0B6E4F" w:sz="6"/>
        </w:pBdr>
        <w:spacing w:after="100" w:before="500"/>
      </w:pPr>
      <w:r>
        <w:rPr>
          <w:rFonts w:ascii="Consolas" w:cs="Consolas" w:eastAsia="Consolas" w:hAnsi="Consolas"/>
          <w:b/>
          <w:bCs/>
          <w:color w:val="0B6E4F"/>
          <w:sz w:val="30"/>
          <w:szCs w:val="30"/>
        </w:rPr>
        <w:t xml:space="preserve">Dashboard_Calidad_Aire_Bogota.Rmd</w:t>
      </w:r>
      <w:r>
        <w:rPr>
          <w:i/>
          <w:iCs/>
          <w:color w:val="5B6B6F"/>
          <w:sz w:val="20"/>
          <w:szCs w:val="20"/>
        </w:rPr>
        <w:t xml:space="preserve">   R Markdown · versión anterior, reemplazada</w:t>
      </w:r>
    </w:p>
    <w:p>
      <w:pPr>
        <w:spacing w:after="60"/>
      </w:pPr>
      <w:r>
        <w:rPr>
          <w:b/>
          <w:bCs/>
          <w:sz w:val="20"/>
          <w:szCs w:val="20"/>
        </w:rPr>
        <w:t xml:space="preserve">Qué es: </w:t>
      </w:r>
      <w:r>
        <w:rPr>
          <w:sz w:val="20"/>
          <w:szCs w:val="20"/>
        </w:rPr>
        <w:t xml:space="preserve">La primera versión del análisis en R, con 6 preguntas en vez de 10.</w:t>
      </w:r>
    </w:p>
    <w:p>
      <w:pPr>
        <w:spacing w:after="60"/>
      </w:pPr>
      <w:r>
        <w:rPr>
          <w:b/>
          <w:bCs/>
          <w:sz w:val="20"/>
          <w:szCs w:val="20"/>
        </w:rPr>
        <w:t xml:space="preserve">Por qué se reemplazó: </w:t>
      </w:r>
      <w:r>
        <w:rPr>
          <w:sz w:val="20"/>
          <w:szCs w:val="20"/>
        </w:rPr>
        <w:t xml:space="preserve">Tenía la escala de categorías del IBOCA equivocada (0-10-20-30-40-60-100, que en realidad es la escala de concentración cruda de PM2.5) en vez de la escala real del índice (0-50-100-150-200-500). Se conserva en el proyecto como referencia histórica, pero no debe usarse para el entregable final.</w:t>
      </w:r>
    </w:p>
    <w:p>
      <w:pPr>
        <w:pBdr>
          <w:bottom w:val="single" w:color="0B6E4F" w:sz="6"/>
        </w:pBdr>
        <w:spacing w:after="100" w:before="500"/>
      </w:pPr>
      <w:r>
        <w:rPr>
          <w:rFonts w:ascii="Consolas" w:cs="Consolas" w:eastAsia="Consolas" w:hAnsi="Consolas"/>
          <w:b/>
          <w:bCs/>
          <w:color w:val="0B6E4F"/>
          <w:sz w:val="30"/>
          <w:szCs w:val="30"/>
        </w:rPr>
        <w:t xml:space="preserve">subir_archivo_colab.R</w:t>
      </w:r>
      <w:r>
        <w:rPr>
          <w:i/>
          <w:iCs/>
          <w:color w:val="5B6B6F"/>
          <w:sz w:val="20"/>
          <w:szCs w:val="20"/>
        </w:rPr>
        <w:t xml:space="preserve">   Fragmento de R · utilidad</w:t>
      </w:r>
    </w:p>
    <w:p>
      <w:pPr>
        <w:spacing w:after="60"/>
      </w:pPr>
      <w:r>
        <w:rPr>
          <w:b/>
          <w:bCs/>
          <w:sz w:val="20"/>
          <w:szCs w:val="20"/>
        </w:rPr>
        <w:t xml:space="preserve">Qué es: </w:t>
      </w:r>
      <w:r>
        <w:rPr>
          <w:sz w:val="20"/>
          <w:szCs w:val="20"/>
        </w:rPr>
        <w:t xml:space="preserve">Tres formas alternativas de poner reporteIboca.xlsx a disposición de un script de R corriendo en Google Colab, ya que Colab con kernel de R no trae el equivalente nativo de google.colab.files.upload() de Python.</w:t>
      </w:r>
    </w:p>
    <w:p>
      <w:pPr>
        <w:pStyle w:val="ListParagraph"/>
        <w:numPr>
          <w:ilvl w:val="0"/>
          <w:numId w:val="3"/>
        </w:numPr>
        <w:spacing w:after="80"/>
      </w:pPr>
      <w:r>
        <w:t xml:space="preserve">Opción A: usa reticulate para llamar directamente a la función de Python google.colab.files.upload() desde R, mostrando el mismo botón de subida.</w:t>
      </w:r>
    </w:p>
    <w:p>
      <w:pPr>
        <w:pStyle w:val="ListParagraph"/>
        <w:numPr>
          <w:ilvl w:val="0"/>
          <w:numId w:val="3"/>
        </w:numPr>
        <w:spacing w:after="80"/>
      </w:pPr>
      <w:r>
        <w:t xml:space="preserve">Opción B: subir el archivo manualmente con el ícono de carpeta del panel izquierdo de Colab, sin código.</w:t>
      </w:r>
    </w:p>
    <w:p>
      <w:pPr>
        <w:pStyle w:val="ListParagraph"/>
        <w:numPr>
          <w:ilvl w:val="0"/>
          <w:numId w:val="3"/>
        </w:numPr>
        <w:spacing w:after="80"/>
      </w:pPr>
      <w:r>
        <w:t xml:space="preserve">Opción C: montar Google Drive con drive$mount() y leer el archivo desde ahí — útil si se va a trabajar varios días seguidos con el mismo notebook.</w:t>
      </w:r>
    </w:p>
    <w:p>
      <w:pPr>
        <w:pBdr>
          <w:bottom w:val="single" w:color="0B6E4F" w:sz="6"/>
        </w:pBdr>
        <w:spacing w:after="100" w:before="500"/>
      </w:pPr>
      <w:r>
        <w:rPr>
          <w:rFonts w:ascii="Consolas" w:cs="Consolas" w:eastAsia="Consolas" w:hAnsi="Consolas"/>
          <w:b/>
          <w:bCs/>
          <w:color w:val="0B6E4F"/>
          <w:sz w:val="30"/>
          <w:szCs w:val="30"/>
        </w:rPr>
        <w:t xml:space="preserve">analisis_iboca.py</w:t>
      </w:r>
      <w:r>
        <w:rPr>
          <w:i/>
          <w:iCs/>
          <w:color w:val="5B6B6F"/>
          <w:sz w:val="20"/>
          <w:szCs w:val="20"/>
        </w:rPr>
        <w:t xml:space="preserve">   Python · versión anterior, reemplazada</w:t>
      </w:r>
    </w:p>
    <w:p>
      <w:pPr>
        <w:spacing w:after="60"/>
      </w:pPr>
      <w:r>
        <w:rPr>
          <w:b/>
          <w:bCs/>
          <w:sz w:val="20"/>
          <w:szCs w:val="20"/>
        </w:rPr>
        <w:t xml:space="preserve">Qué es: </w:t>
      </w:r>
      <w:r>
        <w:rPr>
          <w:sz w:val="20"/>
          <w:szCs w:val="20"/>
        </w:rPr>
        <w:t xml:space="preserve">La primera versión del análisis en Python: el mismo pipeline base, pero solo con 6 preguntas (las que corresponden a las preguntas 1 a 6 de la versión final).</w:t>
      </w:r>
    </w:p>
    <w:p>
      <w:pPr>
        <w:spacing w:after="60"/>
      </w:pPr>
      <w:r>
        <w:rPr>
          <w:b/>
          <w:bCs/>
          <w:sz w:val="20"/>
          <w:szCs w:val="20"/>
        </w:rPr>
        <w:t xml:space="preserve">Por qué se reemplazó: </w:t>
      </w:r>
      <w:r>
        <w:rPr>
          <w:sz w:val="20"/>
          <w:szCs w:val="20"/>
        </w:rPr>
        <w:t xml:space="preserve">Se amplió a 10 preguntas agregando variabilidad, comparación entre semana/fin de semana, peores episodios y el índice compuesto final.</w:t>
      </w:r>
    </w:p>
    <w:p>
      <w:pPr>
        <w:pStyle w:val="Heading1"/>
        <w:spacing w:after="200" w:before="400"/>
      </w:pPr>
      <w:r>
        <w:t xml:space="preserve">Qué código va en cada entregable del reto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6E4F" w:val="clear"/>
          </w:tcPr>
          <w:p>
            <w:r>
              <w:rPr>
                <w:b/>
                <w:bCs/>
                <w:color w:val="FFFFFF"/>
                <w:sz w:val="20"/>
                <w:szCs w:val="20"/>
              </w:rPr>
              <w:t xml:space="preserve">Entregable del reto</w:t>
            </w:r>
          </w:p>
        </w:tc>
        <w:tc>
          <w:tcPr>
            <w:shd w:fill="0B6E4F" w:val="clear"/>
          </w:tcPr>
          <w:p>
            <w:r>
              <w:rPr>
                <w:b/>
                <w:bCs/>
                <w:color w:val="FFFFFF"/>
                <w:sz w:val="20"/>
                <w:szCs w:val="20"/>
              </w:rPr>
              <w:t xml:space="preserve">Archivo(s) que corresponden</w:t>
            </w:r>
          </w:p>
        </w:tc>
      </w:tr>
      <w:tr>
        <w:tc>
          <w:p>
            <w:r>
              <w:rPr>
                <w:sz w:val="19"/>
                <w:szCs w:val="19"/>
              </w:rPr>
              <w:t xml:space="preserve">Dashboard funcional</w:t>
            </w:r>
          </w:p>
        </w:tc>
        <w:tc>
          <w:p>
            <w:r>
              <w:rPr>
                <w:sz w:val="19"/>
                <w:szCs w:val="19"/>
              </w:rPr>
              <w:t xml:space="preserve">La presentación de Canva (mapa + 10 preguntas) y/o los notebooks corridos en Colab</w:t>
            </w:r>
          </w:p>
        </w:tc>
      </w:tr>
      <w:tr>
        <w:tc>
          <w:p>
            <w:r>
              <w:rPr>
                <w:sz w:val="19"/>
                <w:szCs w:val="19"/>
              </w:rPr>
              <w:t xml:space="preserve">Código</w:t>
            </w:r>
          </w:p>
        </w:tc>
        <w:tc>
          <w:p>
            <w:r>
              <w:rPr>
                <w:sz w:val="19"/>
                <w:szCs w:val="19"/>
              </w:rPr>
              <w:t xml:space="preserve">analisis_10_preguntas.py, 10_Preguntas_Iboca_Bogota.ipynb, Mapa_Iboca_Bogota.ipynb, paso1_mapa_bogota.py y las 3 gráficas sueltas</w:t>
            </w:r>
          </w:p>
        </w:tc>
      </w:tr>
      <w:tr>
        <w:tc>
          <w:p>
            <w:r>
              <w:rPr>
                <w:sz w:val="19"/>
                <w:szCs w:val="19"/>
              </w:rPr>
              <w:t xml:space="preserve">Dataset / script de descarga</w:t>
            </w:r>
          </w:p>
        </w:tc>
        <w:tc>
          <w:p>
            <w:r>
              <w:rPr>
                <w:sz w:val="19"/>
                <w:szCs w:val="19"/>
              </w:rPr>
              <w:t xml:space="preserve">iboca_bogota_tidy.csv (generado por el pipeline base) + reporteIboca.xlsx original</w:t>
            </w:r>
          </w:p>
        </w:tc>
      </w:tr>
      <w:tr>
        <w:tc>
          <w:p>
            <w:r>
              <w:rPr>
                <w:sz w:val="19"/>
                <w:szCs w:val="19"/>
              </w:rPr>
              <w:t xml:space="preserve">README</w:t>
            </w:r>
          </w:p>
        </w:tc>
        <w:tc>
          <w:p>
            <w:r>
              <w:rPr>
                <w:sz w:val="19"/>
                <w:szCs w:val="19"/>
              </w:rPr>
              <w:t xml:space="preserve">README.md / README.pdf</w:t>
            </w:r>
          </w:p>
        </w:tc>
      </w:tr>
      <w:tr>
        <w:tc>
          <w:p>
            <w:r>
              <w:rPr>
                <w:sz w:val="19"/>
                <w:szCs w:val="19"/>
              </w:rPr>
              <w:t xml:space="preserve">Este documento</w:t>
            </w:r>
          </w:p>
        </w:tc>
        <w:tc>
          <w:p>
            <w:r>
              <w:rPr>
                <w:sz w:val="19"/>
                <w:szCs w:val="19"/>
              </w:rPr>
              <w:t xml:space="preserve">Sirve de referencia técnica de apoyo al código, no reemplaza el documento de decisiones de visualización que pide el reto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2026-09-15T18:07:24.001Z</dcterms:created>
  <dcterms:modified xsi:type="dcterms:W3CDTF">2026-09-15T18:07:24.002Z</dcterms:modified>
</cp:coreProperties>
</file>

<file path=docProps/custom.xml><?xml version="1.0" encoding="utf-8"?>
<Properties xmlns="http://schemas.openxmlformats.org/officeDocument/2006/custom-properties" xmlns:vt="http://schemas.openxmlformats.org/officeDocument/2006/docPropsVTypes"/>
</file>