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19A599A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  <w:szCs w:val="24"/>
          <w:highlight w:val="none"/>
          <w:lang w:val="pt-BR"/>
        </w:rPr>
      </w:r>
      <w:r>
        <w:rPr>
          <w:rFonts w:ascii="Times New Roman" w:hAnsi="Times New Roman"/>
          <w:b/>
          <w:bCs/>
          <w:sz w:val="24"/>
          <w:szCs w:val="24"/>
          <w:highlight w:val="none"/>
          <w:lang w:val="pt-BR"/>
        </w:rPr>
      </w:r>
      <w:r>
        <w:rPr>
          <w:rFonts w:ascii="Times New Roman" w:hAnsi="Times New Roman"/>
          <w:b/>
          <w:bCs/>
          <w:sz w:val="24"/>
          <w:szCs w:val="24"/>
          <w:highlight w:val="none"/>
          <w:lang w:val="pt-BR"/>
        </w:rPr>
      </w:r>
    </w:p>
    <w:p w14:paraId="01A04C9D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</w:r>
      <w:r>
        <w:rPr>
          <w:rFonts w:ascii="Times New Roman" w:hAnsi="Times New Roman"/>
          <w:b/>
          <w:sz w:val="24"/>
          <w:szCs w:val="24"/>
          <w:highlight w:val="none"/>
          <w:lang w:val="pt-BR"/>
        </w:rPr>
      </w:r>
      <w:r>
        <w:rPr>
          <w:rFonts w:ascii="Times New Roman" w:hAnsi="Times New Roman"/>
          <w:b/>
          <w:sz w:val="24"/>
          <w:szCs w:val="24"/>
          <w:highlight w:val="none"/>
          <w:lang w:val="pt-BR"/>
        </w:rPr>
      </w:r>
    </w:p>
    <w:p w14:paraId="7FF57BDA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  <w:t xml:space="preserve">IFCE Maracanaú 2026.1</w:t>
      </w:r>
      <w:r>
        <w:rPr>
          <w:rFonts w:ascii="Times New Roman" w:hAnsi="Times New Roman"/>
          <w:b/>
          <w:bCs/>
          <w:sz w:val="24"/>
          <w:szCs w:val="24"/>
          <w:highlight w:val="none"/>
          <w:lang w:val="pt-BR"/>
        </w:rPr>
      </w:r>
    </w:p>
    <w:p w14:paraId="5F7B2E29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  <w:t xml:space="preserve">Graduação em Ciência da Computação</w:t>
      </w:r>
      <w:r>
        <w:rPr>
          <w:rFonts w:ascii="Times New Roman" w:hAnsi="Times New Roman"/>
          <w:b/>
          <w:bCs/>
          <w:sz w:val="24"/>
          <w:szCs w:val="24"/>
          <w:highlight w:val="none"/>
          <w:lang w:val="pt-BR"/>
        </w:rPr>
      </w:r>
    </w:p>
    <w:p w14:paraId="172CE793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  <w:t xml:space="preserve">Disciplina de APS (Análise e Projeto de Sistemas)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A306E61">
      <w:pPr>
        <w:pBdr/>
        <w:spacing/>
        <w:ind/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  <w:t xml:space="preserve">Profº Carlos Henrique Leitão</w:t>
      </w:r>
      <w:r>
        <w:rPr>
          <w:rFonts w:ascii="Times New Roman" w:hAnsi="Times New Roman"/>
          <w:b/>
          <w:sz w:val="24"/>
          <w:szCs w:val="24"/>
          <w:highlight w:val="none"/>
          <w:lang w:val="pt-BR"/>
        </w:rPr>
      </w:r>
      <w:r>
        <w:rPr>
          <w:rFonts w:ascii="Times New Roman" w:hAnsi="Times New Roman"/>
          <w:b/>
          <w:sz w:val="24"/>
          <w:szCs w:val="24"/>
          <w:highlight w:val="none"/>
          <w:lang w:val="pt-BR"/>
        </w:rPr>
      </w:r>
    </w:p>
    <w:p w14:paraId="3F693A28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 w14:paraId="4FD2570F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 w14:paraId="050C9858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  <w:t xml:space="preserve">Projeto Final</w:t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TERMO DE ABERTURA DO PROJETO (TAP)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F-PluvIA Metropolitan</w:t>
      </w:r>
      <w:r>
        <w:rPr>
          <w:sz w:val="24"/>
          <w:szCs w:val="24"/>
        </w:rPr>
      </w:r>
    </w:p>
    <w:p w14:paraId="038E76C9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C37AE0">
      <w:pPr>
        <w:pBdr/>
        <w:spacing/>
        <w:ind/>
        <w:jc w:val="center"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  <w:highlight w:val="none"/>
          <w:lang w:val="pt-BR"/>
        </w:rPr>
        <w:t xml:space="preserve">Discente Raul Santiago Pinheiro</w:t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sz w:val="24"/>
          <w:szCs w:val="24"/>
        </w:rPr>
      </w:r>
    </w:p>
    <w:p w14:paraId="1261CBEB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6E9AB1">
      <w:pPr>
        <w:pBdr/>
        <w:spacing/>
        <w:ind/>
        <w:jc w:val="center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1. VISÃO DO PRODUTO (SMART)</w:t>
      </w:r>
      <w:r>
        <w:rPr>
          <w:sz w:val="24"/>
          <w:szCs w:val="24"/>
        </w:rPr>
      </w:r>
    </w:p>
    <w:p w14:paraId="2F2858DD">
      <w:pPr>
        <w:pBdr/>
        <w:spacing/>
        <w:ind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O projeto F-PluvIA Metropolitan consiste no desenvolvimento de um sistema inteligente de previsão de precipitação e alerta de inundações para a Região Metropolitana de </w:t>
      </w:r>
      <w:r>
        <w:rPr>
          <w:sz w:val="24"/>
          <w:szCs w:val="24"/>
        </w:rPr>
        <w:t xml:space="preserve">Fortaleza. A solução integra dados de satélites climáticos (GPM/NASA e NOAA) com técnicas avançadas de Inteligência Artificial baseadas em modelos Transformer e tokenização de imagens com VQGAN, permitindo a modelagem espaço-temporal de eventos climáticos.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O objetivo SMART é desenvolver, no p</w:t>
      </w:r>
      <w:r>
        <w:rPr>
          <w:sz w:val="24"/>
          <w:szCs w:val="24"/>
        </w:rPr>
        <w:t xml:space="preserve">razo de 12 meses, um sistema web acessível ao público capaz de prever eventos pluviométricos com maior precisão e reduzir em pelo menos 25% o tempo de resposta a eventos críticos de inundação, por meio de alertas automatizados e visualizações geoespaciais.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O sistema busca resolver a limitação dos modelos tradicionais de previsã</w:t>
      </w:r>
      <w:r>
        <w:rPr>
          <w:sz w:val="24"/>
          <w:szCs w:val="24"/>
        </w:rPr>
        <w:t xml:space="preserve">o climática, que apresentam baixa precisão local e não oferecem mecanismos diretos de alerta à população. Como benefício, espera-se aumentar a resiliência urbana, melhorar a tomada de decisão por órgãos públicos e fornecer informação acessível à população.</w:t>
      </w:r>
      <w:r>
        <w:rPr>
          <w:sz w:val="24"/>
          <w:szCs w:val="24"/>
        </w:rPr>
      </w:r>
    </w:p>
    <w:p w14:paraId="0E8F9115">
      <w:pPr>
        <w:pBdr/>
        <w:spacing w:line="360" w:lineRule="auto"/>
        <w:ind w:right="0" w:firstLine="850" w:left="0"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2. PERSONAS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João Andrade, agente da Defesa Civil, necessita de informações rápidas e confiáveis para agir preventivamente em situações de risco. Sua principal dor é a falta de alertas antecipados com precisão suficiente.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Maria Oliveira, moradora de área vulnerável, busca segurança para sua família através de alertas claros e antecipados. Seu problema é a ausência de sistemas acessíveis de monitoramento climático.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Lucas Pereira, pesquisador climático, precisa de dados estruturados e previsões confiáveis para análise científica. Sua dor está na fragmentação e dificuldade de acesso aos dados.</w:t>
      </w:r>
      <w:r>
        <w:rPr>
          <w:sz w:val="24"/>
          <w:szCs w:val="24"/>
        </w:rPr>
      </w:r>
    </w:p>
    <w:p w14:paraId="568EB23C">
      <w:pPr>
        <w:pBdr/>
        <w:spacing/>
        <w:ind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3. REQUISITOS</w:t>
        <w:br/>
      </w:r>
      <w:r>
        <w:rPr>
          <w:sz w:val="24"/>
          <w:szCs w:val="24"/>
        </w:rPr>
      </w:r>
    </w:p>
    <w:p>
      <w:pPr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USER STORIES</w:t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bCs/>
          <w:sz w:val="24"/>
          <w:szCs w:val="24"/>
          <w:highlight w:val="none"/>
        </w:rPr>
      </w:r>
    </w:p>
    <w:p w14:paraId="2600CD54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749A8E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ÉPICO 1: Ingestão e Gerenciamento de Dados Climáticos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1C4930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24E53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Garantir coleta, armazenamento e organização dos dados meteorológicos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421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A20F193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1.1: Coleta de dados climáticos</w:t>
      </w:r>
      <w:r>
        <w:rPr>
          <w:sz w:val="24"/>
          <w:szCs w:val="24"/>
        </w:rPr>
      </w:r>
    </w:p>
    <w:p w14:paraId="41F5C69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US01: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coletar dados da API GPM/NASA para obter informações confiáveis de precipitação para análise científica </w:t>
      </w:r>
      <w:r>
        <w:rPr>
          <w:sz w:val="24"/>
          <w:szCs w:val="24"/>
        </w:rPr>
      </w:r>
    </w:p>
    <w:p w14:paraId="19BC916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US02: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coletar dados do NOAA/PMW para enriquecer a base multissensorial e melhorar a qualidade das previsões 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04F5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D583AF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1.2: Armazenamento geoespacial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BDFAC3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6AD144F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US03: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armazenar dados climáticos no PostgreSQL para garantir acesso estruturado às informações </w:t>
      </w:r>
      <w:r>
        <w:rPr>
          <w:sz w:val="24"/>
          <w:szCs w:val="24"/>
        </w:rPr>
      </w:r>
    </w:p>
    <w:p w14:paraId="1AE172F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US04: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utilizar PostGIS para consultar dados por localização geográfica e facilitar análises espaciais 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710E8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483BBC7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1.3: Gerenciamento de dados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4CC871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7D6FE85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US05: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que os dados sejam atualizados continuamente para garantir análises confiáveis </w:t>
      </w:r>
      <w:r>
        <w:rPr>
          <w:sz w:val="24"/>
          <w:szCs w:val="24"/>
        </w:rPr>
      </w:r>
    </w:p>
    <w:p w14:paraId="5CF860D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US06: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desenvolvedor do sistema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versionar o banco de dados para facilitar manutenção e evolução do sistema </w:t>
      </w:r>
      <w:r>
        <w:rPr>
          <w:sz w:val="24"/>
          <w:szCs w:val="24"/>
        </w:rPr>
      </w:r>
    </w:p>
    <w:p w14:paraId="0D5E358B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918A191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ÉPICO 2: Processamento e Modelagem com IA</w:t>
      </w:r>
      <w:r>
        <w:rPr>
          <w:sz w:val="24"/>
          <w:szCs w:val="24"/>
        </w:rPr>
      </w:r>
    </w:p>
    <w:p w14:paraId="578E6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213E32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Transformar dados brutos em previsões inteligentes</w:t>
      </w:r>
      <w:r>
        <w:rPr>
          <w:sz w:val="24"/>
          <w:szCs w:val="24"/>
        </w:rPr>
      </w:r>
    </w:p>
    <w:p w14:paraId="11F03896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D9E094B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2.1: Pré-processamento de dados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340277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58EBC92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US07: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pré-processar dados climáticos para remover inconsistências e melhorar a qualidade dos dados </w:t>
      </w:r>
      <w:r>
        <w:rPr>
          <w:sz w:val="24"/>
          <w:szCs w:val="24"/>
        </w:rPr>
      </w:r>
    </w:p>
    <w:p w14:paraId="46A67AE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US08: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tokenizar imagens com VQGAN para preparar os dados para o modelo de IA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4252D03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BCB760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4AF6BBBF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2.2: Treinamento e inferência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/>
    </w:p>
    <w:p w14:paraId="7935DA6B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5561428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US09: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treinar um modelo Transformer para identificar padrões climáticos complexos </w:t>
      </w:r>
      <w:r>
        <w:rPr>
          <w:sz w:val="24"/>
          <w:szCs w:val="24"/>
        </w:rPr>
      </w:r>
    </w:p>
    <w:p w14:paraId="1745372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US10: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executar o modelo para gerar previsões confiáveis de precipitação </w:t>
      </w:r>
      <w:r>
        <w:rPr>
          <w:sz w:val="24"/>
          <w:szCs w:val="24"/>
        </w:rPr>
      </w:r>
    </w:p>
    <w:p w14:paraId="6B53967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D7F1B5E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2.3: Previsão probabilística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7FB5D2E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4CB3246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US11: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João Andrade (Defesa Civil)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receber previsões com intervalo de confiança para avaliar riscos de inundação </w:t>
      </w:r>
      <w:r>
        <w:rPr>
          <w:sz w:val="24"/>
          <w:szCs w:val="24"/>
        </w:rPr>
      </w:r>
    </w:p>
    <w:p w14:paraId="2E04001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US12: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visualizar métricas de desempenho do modelo para validar sua precisão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1F1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3514743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ÉPICO 3: Visualização e Monitoramento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D9435A2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644DD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Disponibilizar dados e previsões de forma clara e acessível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67F2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E15BC7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3.1: Sistema web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A555D2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4D7CE06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US13: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Maria Oliveira (moradora)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acessar o sistema via web para acompanhar previsões da minha região </w:t>
      </w:r>
      <w:r>
        <w:rPr>
          <w:sz w:val="24"/>
          <w:szCs w:val="24"/>
        </w:rPr>
      </w:r>
    </w:p>
    <w:p w14:paraId="373286C8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US14: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João Andrade (Defesa Civil)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visualizar mapas interativos para identificar áreas críticas rapidamente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DE4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BF2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F584F93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br/>
        <w:t xml:space="preserve">3.2: Consulta por região/período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0A63982">
      <w:pPr>
        <w:pBdr/>
        <w:spacing/>
        <w:ind/>
        <w:rPr/>
      </w:pPr>
      <w:r>
        <w:rPr>
          <w:sz w:val="24"/>
          <w:szCs w:val="24"/>
        </w:rPr>
      </w:r>
      <w:r/>
    </w:p>
    <w:p w14:paraId="0C38B96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US15: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Maria Oliveira (moradora)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consultar previsões por região para saber se minha área está em risco </w:t>
      </w:r>
      <w:r>
        <w:rPr>
          <w:sz w:val="24"/>
          <w:szCs w:val="24"/>
        </w:rPr>
      </w:r>
    </w:p>
    <w:p w14:paraId="5639286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US16: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filtrar dados por período para realizar análises temporais </w:t>
      </w:r>
      <w:r>
        <w:rPr>
          <w:sz w:val="24"/>
          <w:szCs w:val="24"/>
        </w:rPr>
      </w:r>
    </w:p>
    <w:p w14:paraId="6003FE3F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85BB664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3.3: Usabilidade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85E84B4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4C2153E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US17: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Maria Oliveira (moradora)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uma interface simples e clara para entender facilmente os riscos climáticos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1AEF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D6EEED2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ÉPICO 4: Sistema de Alertas Inteligentes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E1DEEF">
      <w:pPr>
        <w:pBdr/>
        <w:spacing/>
        <w:ind/>
        <w:rPr/>
      </w:pPr>
      <w:r>
        <w:rPr>
          <w:sz w:val="24"/>
          <w:szCs w:val="24"/>
        </w:rPr>
      </w:r>
      <w:r/>
    </w:p>
    <w:p w14:paraId="32E8C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Transformar previsões em ação prática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08ED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6B63312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4.1: Geração de alertas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F726F7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7D271A7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US18: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sistema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identificar automaticamente áreas de risco com base nas previsões geradas </w:t>
      </w:r>
      <w:r>
        <w:rPr>
          <w:sz w:val="24"/>
          <w:szCs w:val="24"/>
        </w:rPr>
      </w:r>
    </w:p>
    <w:p w14:paraId="3047CB77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US19: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João Andrade (Defesa Civil)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que o sistema emita alertas automáticos para agir preventivamente </w:t>
      </w:r>
      <w:r>
        <w:rPr>
          <w:sz w:val="24"/>
          <w:szCs w:val="24"/>
        </w:rPr>
      </w:r>
    </w:p>
    <w:p w14:paraId="7FA31CDB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EE00747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4.2: Notificação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9A37EE9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016D6AB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US20: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Maria Oliveira (moradora)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receber alertas antecipados para proteger minha família de possíveis inundações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ADE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FA309C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br/>
        <w:t xml:space="preserve">ÉPICO 5: Segurança, Desempenho e Qualidade (Não Funcionais)</w:t>
      </w:r>
      <w:r>
        <w:rPr>
          <w:sz w:val="24"/>
          <w:szCs w:val="24"/>
        </w:rPr>
      </w:r>
    </w:p>
    <w:p w14:paraId="7ABE3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759A1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Garantir robustez e confiabilidade do sistema</w:t>
      </w:r>
      <w:r>
        <w:rPr>
          <w:sz w:val="24"/>
          <w:szCs w:val="24"/>
        </w:rPr>
      </w:r>
    </w:p>
    <w:p w14:paraId="685F541C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079B4DFB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5.1: Disponibilidade e desempenho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3423C04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3889129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US21: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João Andrade (Defesa Civil)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que o sistema esteja sempre disponível para monitoramento contínuo </w:t>
      </w:r>
      <w:r>
        <w:rPr>
          <w:sz w:val="24"/>
          <w:szCs w:val="24"/>
        </w:rPr>
      </w:r>
    </w:p>
    <w:p w14:paraId="62DDCFB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US22: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Maria Oliveira (moradora)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respostas rápidas para acessar informações em tempo real </w:t>
      </w:r>
      <w:r>
        <w:rPr>
          <w:sz w:val="24"/>
          <w:szCs w:val="24"/>
        </w:rPr>
      </w:r>
    </w:p>
    <w:p w14:paraId="41E7433B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526E3610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5.2: Segurança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B38AAD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59A797D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US23: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usuário autenticado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login seguro para proteger meus dados </w:t>
      </w:r>
      <w:r>
        <w:rPr>
          <w:sz w:val="24"/>
          <w:szCs w:val="24"/>
        </w:rPr>
      </w:r>
    </w:p>
    <w:p w14:paraId="7E05AAE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US24: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administrador do sistema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controle de acesso para gerenciar permissões </w:t>
      </w:r>
      <w:r>
        <w:rPr>
          <w:sz w:val="24"/>
          <w:szCs w:val="24"/>
        </w:rPr>
      </w:r>
    </w:p>
    <w:p w14:paraId="4CF0182C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1BF5E8C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5.3: Escalabilidade e manutenção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1EC544C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200F067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US25: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sistema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suportar grande volume de dados climáticos sem perda de desempenho </w:t>
      </w:r>
      <w:r>
        <w:rPr>
          <w:sz w:val="24"/>
          <w:szCs w:val="24"/>
        </w:rPr>
      </w:r>
    </w:p>
    <w:p w14:paraId="094B1D91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US26: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desenvolvedor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fácil manutenção com documentação e versionamento </w:t>
      </w:r>
      <w:r>
        <w:rPr>
          <w:sz w:val="24"/>
          <w:szCs w:val="24"/>
        </w:rPr>
      </w:r>
    </w:p>
    <w:p w14:paraId="3CE23503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2D86AF09">
      <w:pPr>
        <w:pStyle w:val="6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5.4: Qualidade e confiabilidade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2A0921F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78054DB9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US27: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Lucas Pereira (pesquisador climático)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avaliar a confiabilidade das previsões com métricas </w:t>
      </w:r>
      <w:r>
        <w:rPr>
          <w:sz w:val="24"/>
          <w:szCs w:val="24"/>
        </w:rPr>
      </w:r>
    </w:p>
    <w:p w14:paraId="5252F70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US28: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Como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João Andrade (Defesa Civil)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quero confiar nas previsões para tomar decisões críticas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18B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</w:rPr>
        <w:t xml:space="preserve">5. PRODUCT BACKLOG (MoSCoW)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5DFE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Must: autenticação, coleta de dados, IA, alertas, visualização.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Should: métricas, explicabilidade, consultas.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</w:rPr>
      </w:pPr>
      <w:r>
        <w:rPr>
          <w:sz w:val="24"/>
          <w:szCs w:val="24"/>
        </w:rPr>
        <w:t xml:space="preserve">Could: histórico, dashboards avançados.</w:t>
      </w:r>
      <w:r>
        <w:rPr>
          <w:sz w:val="24"/>
          <w:szCs w:val="24"/>
        </w:rPr>
      </w:r>
    </w:p>
    <w:p>
      <w:pPr>
        <w:pBdr/>
        <w:spacing w:line="360" w:lineRule="auto"/>
        <w:ind w:right="0" w:firstLine="1417" w:left="0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Won’t: redes sociais, app mobile.</w:t>
      </w:r>
      <w:r>
        <w:rPr>
          <w:sz w:val="24"/>
          <w:szCs w:val="24"/>
        </w:rPr>
      </w:r>
    </w:p>
    <w:p w14:paraId="7B536824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45E2CCE3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MUST (Essenciais – MVP obrigatório)</w:t>
      </w:r>
      <w:r>
        <w:rPr>
          <w:sz w:val="24"/>
          <w:szCs w:val="24"/>
        </w:rPr>
      </w:r>
    </w:p>
    <w:p w14:paraId="32F62B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5BCC7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417" w:left="0"/>
        <w:rPr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Sem esses, o sistema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não funciona como solução principal</w:t>
      </w:r>
      <w:r>
        <w:rPr>
          <w:sz w:val="24"/>
          <w:szCs w:val="24"/>
          <w:lang w:val="pt-BR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5AB97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2FA5F263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Coletar dados GPM/NASA </w:t>
      </w:r>
      <w:r>
        <w:rPr>
          <w:sz w:val="24"/>
          <w:szCs w:val="24"/>
        </w:rPr>
      </w:r>
    </w:p>
    <w:p w14:paraId="36D05DAA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Coletar dados NOAA/PMW </w:t>
      </w:r>
      <w:r>
        <w:rPr>
          <w:sz w:val="24"/>
          <w:szCs w:val="24"/>
        </w:rPr>
      </w:r>
    </w:p>
    <w:p w14:paraId="4476467D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US03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Armazenar dados no PostgreSQL </w:t>
      </w:r>
      <w:r>
        <w:rPr>
          <w:sz w:val="24"/>
          <w:szCs w:val="24"/>
        </w:rPr>
      </w:r>
    </w:p>
    <w:p w14:paraId="33AD7782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Armazenar dados geoespaciais com PostGIS </w:t>
      </w:r>
      <w:r>
        <w:rPr>
          <w:sz w:val="24"/>
          <w:szCs w:val="24"/>
        </w:rPr>
      </w:r>
    </w:p>
    <w:p w14:paraId="3CD07A96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US07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Pré-processar dados climáticos </w:t>
      </w:r>
      <w:r>
        <w:rPr>
          <w:sz w:val="24"/>
          <w:szCs w:val="24"/>
        </w:rPr>
      </w:r>
    </w:p>
    <w:p w14:paraId="0D5B4904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US08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Tokenizar imagens com VQGAN </w:t>
      </w:r>
      <w:r>
        <w:rPr>
          <w:sz w:val="24"/>
          <w:szCs w:val="24"/>
        </w:rPr>
      </w:r>
    </w:p>
    <w:p w14:paraId="182DAC53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Treinar modelo Transformer </w:t>
      </w:r>
      <w:r>
        <w:rPr>
          <w:sz w:val="24"/>
          <w:szCs w:val="24"/>
        </w:rPr>
      </w:r>
    </w:p>
    <w:p w14:paraId="39C8EC59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Executar modelo para previsão </w:t>
      </w:r>
      <w:r>
        <w:rPr>
          <w:sz w:val="24"/>
          <w:szCs w:val="24"/>
        </w:rPr>
      </w:r>
    </w:p>
    <w:p w14:paraId="1C14B47B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Gerar previsões com intervalo de confiança </w:t>
      </w:r>
      <w:r>
        <w:rPr>
          <w:sz w:val="24"/>
          <w:szCs w:val="24"/>
        </w:rPr>
      </w:r>
    </w:p>
    <w:p w14:paraId="6B5BC19D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US13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Acesso ao sistema web </w:t>
      </w:r>
      <w:r>
        <w:rPr>
          <w:sz w:val="24"/>
          <w:szCs w:val="24"/>
        </w:rPr>
      </w:r>
    </w:p>
    <w:p w14:paraId="493D0F7C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Visualização de mapas interativos </w:t>
      </w:r>
      <w:r>
        <w:rPr>
          <w:sz w:val="24"/>
          <w:szCs w:val="24"/>
        </w:rPr>
      </w:r>
    </w:p>
    <w:p w14:paraId="044F044C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US18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Identificar áreas de risco automaticamente </w:t>
      </w:r>
      <w:r>
        <w:rPr>
          <w:sz w:val="24"/>
          <w:szCs w:val="24"/>
        </w:rPr>
      </w:r>
    </w:p>
    <w:p w14:paraId="0E58B586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Emitir alertas automáticos </w:t>
      </w:r>
      <w:r>
        <w:rPr>
          <w:sz w:val="24"/>
          <w:szCs w:val="24"/>
        </w:rPr>
      </w:r>
    </w:p>
    <w:p w14:paraId="2F23194A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US20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Notificar usuários sobre risco </w:t>
      </w:r>
      <w:r>
        <w:rPr>
          <w:sz w:val="24"/>
          <w:szCs w:val="24"/>
        </w:rPr>
      </w:r>
    </w:p>
    <w:p w14:paraId="1AE83477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US21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Alta disponibilidade do sistema </w:t>
      </w:r>
      <w:r>
        <w:rPr>
          <w:sz w:val="24"/>
          <w:szCs w:val="24"/>
        </w:rPr>
      </w:r>
    </w:p>
    <w:p w14:paraId="16FEAB46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Respostas rápidas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4B3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119D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BE5A4E7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SHOULD (Importantes, mas não críticas)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B8996D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sz w:val="24"/>
          <w:szCs w:val="24"/>
        </w:rPr>
      </w:r>
      <w:r/>
    </w:p>
    <w:p w14:paraId="13577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417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Melhoram muito o sistema, mas não impedem o funcionamento inicial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880C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417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</w:p>
    <w:p w14:paraId="7C157609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Atualização contínua dos dados </w:t>
      </w:r>
      <w:r>
        <w:rPr>
          <w:sz w:val="24"/>
          <w:szCs w:val="24"/>
        </w:rPr>
      </w:r>
    </w:p>
    <w:p w14:paraId="3835E0AE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US06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Versionamento do banco (manutenção) </w:t>
      </w:r>
      <w:r>
        <w:rPr>
          <w:sz w:val="24"/>
          <w:szCs w:val="24"/>
        </w:rPr>
      </w:r>
    </w:p>
    <w:p w14:paraId="79A8A97B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US12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Métricas de desempenho da IA </w:t>
      </w:r>
      <w:r>
        <w:rPr>
          <w:sz w:val="24"/>
          <w:szCs w:val="24"/>
        </w:rPr>
      </w:r>
    </w:p>
    <w:p w14:paraId="7F4FBF7D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Consulta por região </w:t>
      </w:r>
      <w:r>
        <w:rPr>
          <w:sz w:val="24"/>
          <w:szCs w:val="24"/>
        </w:rPr>
      </w:r>
    </w:p>
    <w:p w14:paraId="50F373AC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US16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Consulta por período </w:t>
      </w:r>
      <w:r>
        <w:rPr>
          <w:sz w:val="24"/>
          <w:szCs w:val="24"/>
        </w:rPr>
      </w:r>
    </w:p>
    <w:p w14:paraId="2C364307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US23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Login/autenticação segura </w:t>
      </w:r>
      <w:r>
        <w:rPr>
          <w:sz w:val="24"/>
          <w:szCs w:val="24"/>
        </w:rPr>
      </w:r>
    </w:p>
    <w:p w14:paraId="021AC0FD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US24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Controle de acesso </w:t>
      </w:r>
      <w:r>
        <w:rPr>
          <w:sz w:val="24"/>
          <w:szCs w:val="24"/>
        </w:rPr>
      </w:r>
    </w:p>
    <w:p w14:paraId="4AEBA9C9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US25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Escalabilidade do sistema </w:t>
      </w:r>
      <w:r>
        <w:rPr>
          <w:sz w:val="24"/>
          <w:szCs w:val="24"/>
        </w:rPr>
      </w:r>
    </w:p>
    <w:p w14:paraId="23B954D6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US27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Avaliação de confiabilidade</w:t>
      </w:r>
      <w:r>
        <w:rPr>
          <w:sz w:val="24"/>
          <w:szCs w:val="24"/>
        </w:rPr>
      </w:r>
    </w:p>
    <w:p w14:paraId="2BB5B074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7AC19FA9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COULD (Desejáveis – valor agregado)</w:t>
      </w:r>
      <w:r>
        <w:rPr>
          <w:sz w:val="24"/>
          <w:szCs w:val="24"/>
        </w:rPr>
      </w:r>
    </w:p>
    <w:p w14:paraId="0F379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A828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276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Melhor experiência do usuário / refinamento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36E5B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</w:p>
    <w:p w14:paraId="207F5E80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US17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Interface simples e intuitiva </w:t>
      </w:r>
      <w:r>
        <w:rPr>
          <w:sz w:val="24"/>
          <w:szCs w:val="24"/>
        </w:rPr>
      </w:r>
    </w:p>
    <w:p w14:paraId="3927B348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US26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Facilidade de manutenção/documentação </w:t>
      </w:r>
      <w:r>
        <w:rPr>
          <w:sz w:val="24"/>
          <w:szCs w:val="24"/>
        </w:rPr>
      </w:r>
    </w:p>
    <w:p w14:paraId="02A34C0D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US28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– Confiança do usuário baseada em transparência </w:t>
      </w:r>
      <w:r>
        <w:rPr>
          <w:sz w:val="24"/>
          <w:szCs w:val="24"/>
        </w:rPr>
      </w:r>
    </w:p>
    <w:p w14:paraId="0B1B8065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E0F005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WON’T (Fora do escopo inicial)</w:t>
      </w:r>
      <w:r>
        <w:rPr>
          <w:sz w:val="24"/>
          <w:szCs w:val="24"/>
        </w:rPr>
      </w:r>
    </w:p>
    <w:p w14:paraId="2F384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BFB7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1417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Não está no projeto atual (MVP / Sprint 0–1)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.</w:t>
      </w:r>
      <w:r>
        <w:rPr>
          <w:sz w:val="24"/>
          <w:szCs w:val="24"/>
        </w:rPr>
      </w:r>
    </w:p>
    <w:p w14:paraId="74D21422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Aplicativo mobile nativo</w:t>
      </w:r>
      <w:r>
        <w:rPr>
          <w:sz w:val="24"/>
          <w:szCs w:val="24"/>
        </w:rPr>
      </w:r>
    </w:p>
    <w:p w14:paraId="524A2F5A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Integração com redes sociais</w:t>
      </w:r>
      <w:r>
        <w:rPr>
          <w:sz w:val="24"/>
          <w:szCs w:val="24"/>
        </w:rPr>
      </w:r>
    </w:p>
    <w:p w14:paraId="31819598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Chat em tempo real entre usuários</w:t>
      </w:r>
      <w:r>
        <w:rPr>
          <w:sz w:val="24"/>
          <w:szCs w:val="24"/>
        </w:rPr>
      </w:r>
    </w:p>
    <w:p w14:paraId="174AE96C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Gamificação ou notificações sociais</w:t>
      </w:r>
      <w:r>
        <w:rPr>
          <w:sz w:val="24"/>
          <w:szCs w:val="24"/>
        </w:rPr>
      </w:r>
    </w:p>
    <w:p w14:paraId="06CCDB40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Integração com dispositivos IoT locais (sensores físicos urbanos)</w:t>
      </w:r>
      <w:r>
        <w:rPr>
          <w:sz w:val="24"/>
          <w:szCs w:val="24"/>
        </w:rPr>
      </w:r>
    </w:p>
    <w:p w14:paraId="56BFB1E3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rFonts w:ascii="Times New Roman" w:hAnsi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/>
          <w:b/>
          <w:sz w:val="24"/>
          <w:szCs w:val="24"/>
        </w:rPr>
        <w:t xml:space="preserve">6. ANÁLISE DE RISCOS</w:t>
      </w:r>
      <w:r>
        <w:rPr>
          <w:sz w:val="24"/>
          <w:szCs w:val="24"/>
        </w:rPr>
      </w:r>
    </w:p>
    <w:p w14:paraId="3095DA29">
      <w:pPr>
        <w:pBdr/>
        <w:spacing/>
        <w:ind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  <w:r>
        <w:rPr>
          <w:rFonts w:ascii="Times New Roman" w:hAnsi="Times New Roman"/>
          <w:b/>
          <w:sz w:val="24"/>
          <w:szCs w:val="24"/>
          <w:highlight w:val="none"/>
        </w:rPr>
      </w:r>
    </w:p>
    <w:p w14:paraId="663C3AF3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Risco 1: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Baixa qualidade ou inconsistência dos dados climáticos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979EF0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7996065E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Os dados coletados das APIs (GPM/NASA e NOAA) podem apresentar ruídos, falhas, atrasos ou inconsistências, comprometendo o treinamento do modelo e a precisão das previsões.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2184FC1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Impacto: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Alto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00ADC92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Mitigação: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3D5546"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Aplicar pré-processamento rigoroso (limpeza, normalização, validação)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3E6475"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Utilizar múltiplas fontes de dados (redundância)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4C7381"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Implementar validação cruzada entre datasets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50DF8C">
      <w:pPr>
        <w:pStyle w:val="713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Monitorar qualidade dos dados continuamente</w:t>
      </w:r>
      <w:r>
        <w:rPr>
          <w:rFonts w:ascii="Times New Roman" w:hAnsi="Times New Roman" w:cs="Times New Roman"/>
          <w:sz w:val="24"/>
          <w:szCs w:val="24"/>
        </w:rPr>
      </w:r>
    </w:p>
    <w:p w14:paraId="0DF31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998B277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Risco 2: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Baixa precisão do modelo de IA</w:t>
      </w:r>
      <w:r>
        <w:rPr>
          <w:rFonts w:ascii="Times New Roman" w:hAnsi="Times New Roman" w:cs="Times New Roman"/>
          <w:sz w:val="24"/>
          <w:szCs w:val="24"/>
        </w:rPr>
      </w:r>
    </w:p>
    <w:p w14:paraId="402592A9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4094FC20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 modelo pode não aprender corretamente os padrões climáticos ou gerar previsões imprecisas, especialmente para eventos extremos (chuvas intensas).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03F3F2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Impacto: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Alto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583840A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Mitigação: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A5D065F">
      <w:pPr>
        <w:pStyle w:val="713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Treinar com séries históricas amplas (ex.: 2020–2025)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ECC8060">
      <w:pPr>
        <w:pStyle w:val="713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Ajustar hiperparâmetros e arquitetura (fine-tuning)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A777E40">
      <w:pPr>
        <w:pStyle w:val="713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Utilizar métricas como MAE, RMSE e validação contínua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B33120">
      <w:pPr>
        <w:pStyle w:val="713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Comparar resultados com modelos tradicionais (baseline)</w:t>
      </w:r>
      <w:r>
        <w:rPr>
          <w:rFonts w:ascii="Times New Roman" w:hAnsi="Times New Roman" w:cs="Times New Roman"/>
          <w:sz w:val="24"/>
          <w:szCs w:val="24"/>
        </w:rPr>
      </w:r>
    </w:p>
    <w:p w14:paraId="2A4A40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1438E315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Risco 3: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Dependência de APIs externas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16D8FAF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6FCBF53E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 sistema depende de APIs públicas (GPM/NASA e NOAA), que podem sofrer indisponibilidade, mudanças ou limitações de acesso.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EF134C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Impacto: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Alto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DE7AF1F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Mitigação: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1ECF56">
      <w:pPr>
        <w:pStyle w:val="713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Implementar cache local de dados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1520722">
      <w:pPr>
        <w:pStyle w:val="713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Criar rotinas de fallback com dados históricos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55B2AE">
      <w:pPr>
        <w:pStyle w:val="713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Monitorar status das APIs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7797E16">
      <w:pPr>
        <w:pStyle w:val="713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Planejar integração com fontes alternativas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C77D3A1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70009FA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Risco 4: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Alto custo computacional e infraestrutura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455893D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42997965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O treinamento e execução de modelos de IA (Transformer + VQGAN) exigem grande poder computacional, podendo gerar custos elevados ou lentidão.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97BE359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Impacto: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Médio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25687F3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Mitigação: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BD154E1">
      <w:pPr>
        <w:pStyle w:val="713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Utilizar otimizações (batching, pruning, quantization)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33418B4">
      <w:pPr>
        <w:pStyle w:val="713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Executar inferência em modelos otimizados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D349319">
      <w:pPr>
        <w:pStyle w:val="713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Usar ambientes escaláveis (cloud / GPU sob demanda)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3445FDA">
      <w:pPr>
        <w:pStyle w:val="713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Separar pipeline de treino e produção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0FA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E6FBDA0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Risco 5: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Interpretação incorreta dos alertas pela população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E24C74C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/>
    </w:p>
    <w:p w14:paraId="710B5A78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Usuários podem não entender corretamente os alertas ou ignorar avisos, reduzindo a efetividade do sistema na prevenção de riscos.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58D2675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Impacto: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Médio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77F2F9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Mitigação: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D87D140">
      <w:pPr>
        <w:pStyle w:val="713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Criar interface simples e intuitiva (UX clara)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3482C2">
      <w:pPr>
        <w:pStyle w:val="713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Utilizar níveis de alerta (baixo, médio, alto risco)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375677">
      <w:pPr>
        <w:pStyle w:val="713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Apresentar mensagens claras e objetivas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594BE43">
      <w:pPr>
        <w:pStyle w:val="713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Validar com usuários reais (testes de usabilidade)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5CB1078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 w14:paraId="37FB71CA">
      <w:pPr>
        <w:pStyle w:val="69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Risco 6: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Questões éticas e responsabilidade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07BF698B"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/>
    </w:p>
    <w:p w14:paraId="15709C0E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Descrição: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Decisões baseadas em previsões incorretas podem gerar impactos sociais (ex.: pânico ou falsa segurança).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C13AC1D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Impacto: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Médio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DB9F169">
      <w:pPr>
        <w:pStyle w:val="7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Mitigação: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791E45">
      <w:pPr>
        <w:pStyle w:val="713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Apresentar previsões com intervalo de confiança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F41C860">
      <w:pPr>
        <w:pStyle w:val="713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Incluir avisos de responsabilidade (disclaimer)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B26F230">
      <w:pPr>
        <w:pStyle w:val="713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Evitar decisões automatizadas críticas sem supervisão humana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FF863D">
      <w:pPr>
        <w:pStyle w:val="713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Validar resultados com especialistas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74D34F">
      <w:pPr>
        <w:pBdr/>
        <w:spacing w:line="36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428625</wp:posOffset>
                </wp:positionH>
                <wp:positionV relativeFrom="paragraph">
                  <wp:posOffset>0</wp:posOffset>
                </wp:positionV>
                <wp:extent cx="4826340" cy="190473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7068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4826340" cy="1904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33.75pt;mso-position-horizontal:absolute;mso-position-vertical-relative:text;margin-top:0.00pt;mso-position-vertical:absolute;width:380.03pt;height:149.98pt;mso-wrap-distance-left:9.07pt;mso-wrap-distance-top:0.00pt;mso-wrap-distance-right:9.07pt;mso-wrap-distance-bottom:0.00pt;rotation:0;z-index:1;" wrapcoords="0 0 100000 0 100000 100000 0 100000" stroked="false">
                <w10:wrap type="tight"/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/>
    </w:p>
    <w:sectPr>
      <w:footnotePr/>
      <w:endnotePr/>
      <w:type w:val="nextPage"/>
      <w:pgSz w:h="15840" w:orient="portrait" w:w="12240"/>
      <w:pgMar w:top="1701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6D835F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C70A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4AB9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B7A0D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FF91C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4B56D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B32D0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2A828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F99EE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C5896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2026-04-17T06:13:56Z</dcterms:modified>
  <cp:category/>
</cp:coreProperties>
</file>