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F72"/>
          <w:sz w:val="44"/>
          <w:szCs w:val="44"/>
        </w:rPr>
        <w:t xml:space="preserve">SUMMA SOCIAL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86C1"/>
          <w:sz w:val="36"/>
          <w:szCs w:val="36"/>
        </w:rPr>
        <w:t xml:space="preserve">Mesures de Seguretat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Document de Seguretat i Protecció de Dades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per a processos d'homologació i auditoria</w:t>
      </w:r>
    </w:p>
    <w:p>
      <w:pPr>
        <w:spacing w:after="4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Versió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Classificació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Confidencial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Autor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Raül Vico — CEO i responsable tècnic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20"/>
                <w:szCs w:val="20"/>
              </w:rPr>
              <w:t xml:space="preserve">Contacte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raul@summasocial.app</w:t>
            </w:r>
          </w:p>
        </w:tc>
      </w:tr>
    </w:tbl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 Resum executiu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Aquest document descriu les mesures de seguretat tècniques i organitzatives implementades a Summa Social, plataforma SaaS de gestió econòmica i fiscal per a entitats del Tercer Sector a Espanya. Està dissenyat per respondre als requeriments habituals de processos d'homologació de seguretat.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Àrea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Xifratge en trànsit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Implementat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HTTPS/TLS obligatori en totes les connexions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Xifratge en repòs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Implementat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AES-256 gestionat per Google Cloud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Autenticació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Implementat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Firebase Auth amb hash bcrypt/scrypt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Control d'accés (RBAC)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Implementat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Rols Admin/User/Viewer per organització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Aïllament multi-tenant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Implementat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Firestore Rules + Storage Rules per org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Gestió de sessions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Implementat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Caducitat 30 min + tancament al tancar navegador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Auditories internes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Implementat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Auditoria documentada. Calendari formal en curs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Backups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Implementat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Backup local JSON (SuperAdmin). Restore en curs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Xifratge a nivell de camp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Parcial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Planificat per a camps sensibles (NIF, IBAN)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Enviament d'email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Implementat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Controlat, només certificats fiscals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 Infraestructura i localització de dades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2.1. Proveïdor d'infraestructura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Summa Social opera íntegrament sobre Google Cloud Platform / Firebase, aprofitant les certificacions de seguretat de Google (ISO 27001, SOC 2 Type II, SOC 3).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2.2. Localització de 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Servei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Ubicació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Garanties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UE (eur3)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Dades dins l'Espai Econòmic Europeu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UE (eur3)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Dades dins l'Espai Econòmic Europeu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EUA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SCC (Clàusules Contractuals Tipus) + Marc UE-EUA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Firebase App Hosting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Global (CDN)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Només codi de l'aplicació, sense dades</w:t>
            </w:r>
          </w:p>
        </w:tc>
      </w:tr>
    </w:tbl>
    <w:p>
      <w:pPr>
        <w:pBdr>
          <w:left w:val="single" w:color="2E86C1" w:sz="8" w:space="8"/>
        </w:pBdr>
        <w:spacing w:after="120" w:before="120"/>
        <w:ind w:left="200"/>
      </w:pPr>
      <w:r>
        <w:rPr>
          <w:rFonts w:ascii="Calibri" w:cs="Calibri" w:eastAsia="Calibri" w:hAnsi="Calibri"/>
          <w:i/>
          <w:iCs/>
          <w:color w:val="2E86C1"/>
          <w:sz w:val="19"/>
          <w:szCs w:val="19"/>
        </w:rPr>
        <w:t xml:space="preserve">Les dades de negoci (moviments, contactes, documents) resideixen exclusivament dins la UE (regió eur3: Bèlgica/Alemanya).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3. Xifratge de la informació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3.1. Xifratge en trànsit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Totes les comunicacions entre el client (navegador) i els servidors utilitzen HTTPS amb TLS 1.2 o superior. No existeix cap punt d'accés HTTP no xifrat. Això inclou les crides a l'API, la càrrega de fitxers i l'enviament d'emails.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3.2. Xifratge en repòs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Google Cloud xifra automàticament totes les dades emmagatzemades amb AES-256. Les claus de xifratge són gestionades per Google Cloud Key Management Service (KMS) amb rotació automàtica. Això aplica tant a Firestore (base de dades) com a Firebase Storage (fitxers).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3.3. Contrasenyes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Les contrasenyes d'usuari són gestionades per Firebase Authentication i mai s'emmagatzemen en text pla. Firebase utilitza algoritmes de hash segurs (bcrypt/scrypt) amb salting individual per contrasenya. Summa Social no té accés a les contrasenyes originals.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3.4. Xifratge a nivell de camp (roadmap)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Actualment, els camps de dades sensibles (NIF/CIF, IBAN) s'emmagatzemen amb el xifratge en repòs estàndard de Google Cloud (AES-256). Com a millora addicional, s'està planificant la implementació de xifratge a nivell d'aplicació (AES-256-GCM) per a aquests camps específics, afegint una capa addicional de protecció.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3.5. Classificació de 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13"/>
        <w:gridCol w:w="2313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Tipus de dada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Exemples</w:t>
            </w:r>
          </w:p>
        </w:tc>
        <w:tc>
          <w:tcPr>
            <w:tcW w:type="dxa" w:w="2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Classificació</w:t>
            </w:r>
          </w:p>
        </w:tc>
        <w:tc>
          <w:tcPr>
            <w:tcW w:type="dxa" w:w="2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Protecció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Dades d'identitat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NIF, nom, adreça</w:t>
            </w:r>
          </w:p>
        </w:tc>
        <w:tc>
          <w:tcPr>
            <w:tcW w:type="dxa" w:w="2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Confidencial</w:t>
            </w:r>
          </w:p>
        </w:tc>
        <w:tc>
          <w:tcPr>
            <w:tcW w:type="dxa" w:w="2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AES-256 repòs + TLS trànsit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Dades financeres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IBAN, moviments, saldos</w:t>
            </w:r>
          </w:p>
        </w:tc>
        <w:tc>
          <w:tcPr>
            <w:tcW w:type="dxa" w:w="2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Confidencial</w:t>
            </w:r>
          </w:p>
        </w:tc>
        <w:tc>
          <w:tcPr>
            <w:tcW w:type="dxa" w:w="2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AES-256 repòs + TLS trànsit + RBAC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Dades fiscals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Models 182/347, certificats</w:t>
            </w:r>
          </w:p>
        </w:tc>
        <w:tc>
          <w:tcPr>
            <w:tcW w:type="dxa" w:w="2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Confidencial</w:t>
            </w:r>
          </w:p>
        </w:tc>
        <w:tc>
          <w:tcPr>
            <w:tcW w:type="dxa" w:w="2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AES-256 repòs + generació controlada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Dades d'accés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Email, contrasenya</w:t>
            </w:r>
          </w:p>
        </w:tc>
        <w:tc>
          <w:tcPr>
            <w:tcW w:type="dxa" w:w="2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Alta confidencialitat</w:t>
            </w:r>
          </w:p>
        </w:tc>
        <w:tc>
          <w:tcPr>
            <w:tcW w:type="dxa" w:w="2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Hash bcrypt/scrypt + TLS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Dades organitzatives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Nom entitat, categories</w:t>
            </w:r>
          </w:p>
        </w:tc>
        <w:tc>
          <w:tcPr>
            <w:tcW w:type="dxa" w:w="2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Interna</w:t>
            </w:r>
          </w:p>
        </w:tc>
        <w:tc>
          <w:tcPr>
            <w:tcW w:type="dxa" w:w="23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AES-256 repòs + RBAC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 Control d'accés i autenticació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4.1. Autenticació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Autenticació via Firebase Authentication (email + contrasenya)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Hash de contrasenyes amb bcrypt/scrypt i salting individual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Sessions amb caducitat de 30 minuts per inactivitat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Tancament automàtic de sessió al tancar el navegador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Avís visual 1 minut abans de la caducitat per permetre continuació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Logout determinista amb hard redirect (evita fuites de dades post-sessió)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4.2. Control d'accés basat en rols (RBAC)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  <w:tc>
          <w:tcPr>
            <w:tcW w:type="dxa" w:w="3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Restriccions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3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Gestió completa de l'organització, invitacions, configuració, exportacions</w:t>
            </w:r>
          </w:p>
        </w:tc>
        <w:tc>
          <w:tcPr>
            <w:tcW w:type="dxa" w:w="3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Limitat a la seva organització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User</w:t>
            </w:r>
          </w:p>
        </w:tc>
        <w:tc>
          <w:tcPr>
            <w:tcW w:type="dxa" w:w="3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Consulta i edició de moviments, contactes i projectes</w:t>
            </w:r>
          </w:p>
        </w:tc>
        <w:tc>
          <w:tcPr>
            <w:tcW w:type="dxa" w:w="3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No pot gestionar membres ni configuració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Viewer</w:t>
            </w:r>
          </w:p>
        </w:tc>
        <w:tc>
          <w:tcPr>
            <w:tcW w:type="dxa" w:w="3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Només lectura de totes les dades</w:t>
            </w:r>
          </w:p>
        </w:tc>
        <w:tc>
          <w:tcPr>
            <w:tcW w:type="dxa" w:w="3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No pot modificar cap dada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SuperAdmin</w:t>
            </w:r>
          </w:p>
        </w:tc>
        <w:tc>
          <w:tcPr>
            <w:tcW w:type="dxa" w:w="3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Gestió de totes les organitzacions, backups, diagnòstic</w:t>
            </w:r>
          </w:p>
        </w:tc>
        <w:tc>
          <w:tcPr>
            <w:tcW w:type="dxa" w:w="376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Restringit a 1 usuari (verificació server-side)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4.3. Aïllament multi-tenant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Cada organització opera en un espai de dades completament aïllat. Les Firestore Security Rules i les Storage Rules garanteixen que cap usuari pot accedir a dades d'una organització de la qual no és membre. Aquesta protecció opera a nivell de servidor (no de client), de manera que és infranquejable des de la interfície.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Firestore Rules: lectura/escriptura restringida a membres de l'organització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Storage Rules: accés a fitxers restringit a membres de l'organització o SuperAdmin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Verificació creuada auditada (AUDIT-2026-01-04): test cross-org PASS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5. Auditories de seguretat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5.1. Auditoria interna realitzada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El 4 de gener de 2026 es va realitzar una auditoria interna de seguretat que va cobrir les àrees següents: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Storage cross-org: vulnerabilitat P0 detectada i corregida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Members self-join: corregit, ara requereix invitació vàlida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Invitations: prevenció d'escalada de privilegis i immutabilitat de camps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Validació de transaccions: camps obligatoris i tipatge enforçat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Idempotència d'imports: segmentació en batches de 450 per evitar duplicats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Exports: verificat que el client no pot escriure (write: false)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SuperAdmin provider: patró canary read implementat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5.2. Calendari d'auditories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Tipus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Freqüència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Abast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Auditoria interna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Semestral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Security Rules, RBAC, accés cross-org, sessions, imports/exports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Revisió de dependències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Trimestral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npm audit, actualització de paquets amb vulnerabilitats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Proves de restore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Semestral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Verificació que els backups es poden restaurar correctament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Auditoria externa (pentest)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Anual (planificat)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Test de penetració per tercer independent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5.3. Registre d'activitat (audit log)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Summa Social registra les accions rellevants dels usuaris a Firestore, incloent-hi creació, modificació i eliminació de registres. El registre inclou l'identificador de l'usuari, la data/hora, l'entitat afectada i l'acció realitzada. Només el SuperAdmin pot accedir als registres d'auditoria.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6. Còpies de seguretat i restauració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6.1. Sistema de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Format: JSON estructurat amb totes les col·leccions de l'organització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Abast: moviments, contactes, categories, comptes bancaris, membres, remeses, projectes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Accés: exclusiu per SuperAdmin (verificació server-side)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Camps sensibles exclosos del backup: tokens OAuth, URLs signades, URLs de Storage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6.2. Contingut del backup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Col·lecció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Inclòs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Exclòs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Organització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Dades principals, configuració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Tokens, URLs signades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Transaccions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Tots els moviments (paginat)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Contactes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Donants, proveïdors, treballadors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Totes les categories actives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Comptes bancaris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Configuració de comptes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Remeses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Remeses processades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Projectes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Projectes, partides, despeses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Membres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Membres i rols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Contrasenyes (mai accessibles)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6.3. Procediment de restauració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El procediment de restauració des d'un fitxer de backup segueix els passos següents: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Verificació d'integritat del fitxer JSON (schema version, counts, estructura)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Restauració en entorn de prova abans d'aplicar a producció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Validació de saldos i recomptes post-restauració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Documentació de la prova amb data, resultat i evidència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6.4. Proves de restauració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Es realitzen proves semestrals de restauració per verificar que els backups són operatius. Cada prova es documenta amb data d'execució, entorn utilitzat, resultat obtingut i signatura del responsable.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7. Enviament d'emails des de l'aplicació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7.1. Abast i controls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L'enviament d'emails des de Summa Social està estrictament limitat i controlat: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Únic ús: enviament de certificats de donació als donants registrats per l'entitat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Destinataris: exclusivament contactes de tipus 'donant' amb email registrat a la base de 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Contingut: certificat fiscal en PDF generat per l'aplicació (no editable per l'usuari)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Acció: requereix acció manual explícita d'un usuari amb rol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Proveïdor: Resend API amb autenticació per clau API i domini verificat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7.2. Mesures de seguretat en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No existeix funcionalitat d'enviament lliure (no es poden enviar emails arbitraris)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El contingut de l'email és un template fix, no modificable per l'usuari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L'adjunt (PDF) es genera en el moment i no s'emmagatzema permanentment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Domini de remitent verificat i configurat amb SPF, DKIM i DMARC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8. Abast funcional i classificació d'informació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8.1. Què és Summa Social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Summa Social és una eina de gestió econòmica i fiscal dissenyada específicament per a entitats del Tercer Sector (ONGs, associacions, fundacions) a Espanya. El seu abast funcional és: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Conciliació bancària: importació d'extractes i classificació de moviments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Gestió de contactes: donants, proveïdors i treballadors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Fiscalitat: generació de Models 182 i 347, certificats de donació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Remeses SEPA: generació de fitxers de cobrament directe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Dashboard: quadre de comandament econòmic per a juntes directives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Justificació de projectes: imputació de despeses a partides pressupostàries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8.2. Què NO és Summa Social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Summa Social NO és un ERP de gestió integral. Específicament: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NO és un gestor de projectes (no gestiona tasques, equips ni planificació)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NO és un gestor documental genèric (només gestiona fitxers vinculats a despeses)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NO és un sistema de recursos humans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El mòdul de projectes és exclusivament econòmic: serveix per justificar subvencions davant finançadors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8.3. Tipus d'informació tractada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Atesa la naturalesa de les dades tractades (NIF, IBAN, noms de donants, moviments financers), la informació gestionada per Summa Social es classifica com a confidencial. Les mesures de protecció descrites en aquest document estan dissenyades per protegir adequadament aquest nivell de confidencialitat.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9. Compliment normatiu (RGPD)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9.1. Rol de Summa Social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Responsable del tractament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(per a dades d'usuaris de l'aplicació): Summa Social / Raül Vico.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Encarregat del tractament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(per a dades de les entitats clients): Summa Social actua per compte de cada entitat, que és la responsable de les dades dels seus donants, socis, proveïdors i treballadors.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9.2. Drets dels interessats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Els usuaris poden exercir els drets d'accés, rectificació, supressió, portabilitat, limitació i oposició. Per als donants i contactes de les entitats, la responsabilitat d'atendre aquests drets recau sobre l'entitat client, amb l'assistència tècnica de Summa Social.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9.3. DPO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Summa Social no està obligada a designar un Delegat de Protecció de Dades segons l'Art. 37 del RGPD, atès que no tracta dades de categories especials a gran escala ni realitza observació sistemàtica d'interessats.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9.4. Política de privacitat</w:t>
      </w: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La política de privacitat completa està publicada a l'aplicació i accessible per a tots els usuaris en català, castellà, francès i portuguès. Inclou la identificació de subprocessadors, la localització de dades i els mecanismes per exercir drets.</w:t>
      </w: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10. Contacte</w:t>
      </w:r>
    </w:p>
    <w:p>
      <w:pPr>
        <w:spacing w:after="80"/>
      </w:pP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Responsable de seguretat: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Raül Vico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raul@summasocial.app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Web: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https://summasocial.app</w:t>
      </w:r>
    </w:p>
    <w:p>
      <w:pPr>
        <w:spacing w:after="80"/>
      </w:pPr>
    </w:p>
    <w:p>
      <w:pPr>
        <w:spacing w:after="120"/>
        <w:jc w:val="both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Per a qualsevol consulta relacionada amb la seguretat, la protecció de dades o el contingut d'aquest document, contacteu directament amb el responsable indicat.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Calibri" w:cs="Calibri" w:eastAsia="Calibri" w:hAnsi="Calibri"/>
        <w:color w:val="BDC3C7"/>
        <w:sz w:val="16"/>
        <w:szCs w:val="16"/>
      </w:rPr>
      <w:t xml:space="preserve">Confidencial — </w:t>
    </w:r>
    <w:r>
      <w:rPr>
        <w:rFonts w:ascii="Calibri" w:cs="Calibri" w:eastAsia="Calibri" w:hAnsi="Calibri"/>
        <w:color w:val="BDC3C7"/>
        <w:sz w:val="16"/>
        <w:szCs w:val="16"/>
      </w:rPr>
      <w:t xml:space="preserve">Pàg. </w:t>
    </w:r>
    <w:r>
      <w:rPr>
        <w:rFonts w:ascii="Calibri" w:cs="Calibri" w:eastAsia="Calibri" w:hAnsi="Calibri"/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jc w:val="right"/>
    </w:pPr>
    <w:r>
      <w:rPr>
        <w:rFonts w:ascii="Calibri" w:cs="Calibri" w:eastAsia="Calibri" w:hAnsi="Calibri"/>
        <w:i/>
        <w:iCs/>
        <w:color w:val="2E86C1"/>
        <w:sz w:val="16"/>
        <w:szCs w:val="16"/>
      </w:rPr>
      <w:t xml:space="preserve">Summa Social — Document de Seguretat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2026-04-19T09:30:43.356Z</dcterms:created>
  <dcterms:modified xsi:type="dcterms:W3CDTF">2026-04-19T09:30:43.357Z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