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kokt3drodcc" w:id="0"/>
      <w:bookmarkEnd w:id="0"/>
      <w:r w:rsidDel="00000000" w:rsidR="00000000" w:rsidRPr="00000000">
        <w:rPr>
          <w:rtl w:val="0"/>
        </w:rPr>
        <w:t xml:space="preserve">Síndrome de Meia-Noite em Paris: Porque a Geração Z está obcecada pelos anos 2000?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Basta abrir o TikTok ou o Instagram por cinco minutos para perceber que o tempo não é uma linha reta. É um pêndulo. A famosa “regra dos vinte anos” nunca falhou dizendo que tudo o que hitou duas décadas atrás está voltando com força para o centro da cultura pop. E a febre do Y2K não é só uma modinha superficial da internet, ela se encontra hoje nas ruas. Aqueles que já nascemos na era digital, olhamos para trás com um misto de fascínio e de certo modo inveja, buscando inspiração em uma era que nem vivemos direito. O que começou com algumas hashtags virou o ápice da moda atual.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Mas essa obsessão diz muito sobre o que estamos sentindo hoje. Não se trata apenas de tentar copiar looks de passarela. Existe uma urgência cultural, uma vontade de tocar em uma realidade que parecia muito mais divertida e autêntica. No fim das contas, a moda sempre foi o espelho mais realista das nossas crises e desejos.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Para entender esse visual, precisamos olhar para as três figuras femininas que ergueram as tendências daquela época. Na música, Britney Spears ditava o ritmo e o guarda roupa de qualquer adolescente, misturando o estilo colegial com uma sensualidade que quebrava tudo o que era esperado. Nas passarelas, Gisele Bündchen enterrava o minimalismo dos anos 90 e trazia de volta um magnetismo como a principal "Angel" da Victoria's Secret. E por fora das passarelas, Paris Hilton inventava o conceito de influenciadora digital antes mesmo das redes existirem. Com seus conjuntos da Juicy Couture e um chihuahua na bolsa, ela transformou a própria vida privada em um produto de consumo.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Esse trio moldou o mercado de hoje de um jeito agressivo. A calça de cintura baixa, antes cancelada e criticada, voltou como símbolo de ousadia. CDs e câmeras digitais “vintage” deixaram de ser lixo eletrônico e viraram acessórios de luxo em brechós. Todo mundo quer um pouquinho daquela estética, nem que seja para tirar uma foto borrada com uma Cybershot.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Claro que a indústria não ia perder esse movimento. Grandes marcas reinventaram suas bolsas de arquivo dos anos 2000, enquanto a indústria do entretenimento vive de revisitar suas maiores franquias. Vimos isso em torno da carreira da Miley Cyrus revisitando seus tempos de Hannah Montana, e no anúncio da sequência de O Diabo Veste Prada, trazendo a temida Miranda Priestly de volta. É a resposta para um público sedento por aquele visual impecável do passado. Vender a nostalgia é o negócio mais seguro e lucrativo do momento.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Toda essa febre nos lembra muito o filme Meia -Noite em Paris, escrito e dirigido por Woody Allen. Na história, o protagonista Gil, interpretado por Owen Wilson, descobre um portal que o leva direto para a década de 1920. Ele é um romântico frustrado que tem certeza absoluta de que nasceu na geração errada, acreditando que o passado há o melhor da arte e da beleza. Mas o filme dá um tapa na cara com uma lição: a obsessão de Gil pelo passado é só seu mecanismo de defesa. Uma fuga de uma realidade atual que o sufoca.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Se olharmos para a geração Z se refugiando nos anos 2000, o diagnóstico é sempre o mesmo. A sensação nostálgica colidiu diretamente com o mundo pós-pandêmico, marcado por crises econômicas, isolamento e recordes dos níveis de ansiedade. Diante de um presente hostil e de um futuro que traz um pouco de medo, a gente corre para o que o tempo já testou e validou como seguro.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 geração Z se esconde nos anos 2000, porque aquela foi a última época em que o futuro parecia brilhante. A tecnologia se construía como uma promessa de liberdade, e não uma prisão de algoritmos e obsessão por likes.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Vestir uma calça de cintura baixa, carregar um iPod ou usar uma câmera antiga funciona como uma armadura contra o agora. Criamos uma fantasia que conseguimos controlar. Pode parecer escapismo, mas é um manifesto de sobrevivência cultural. Se o presente está acelerado e frio, a moda nos dá o direito de desacelerar e resgatar um pouco de cor, brilho e autenticidade. No fundo, a gente brinda ao passado para conseguir aguentar o peso dos dias de hoje.</w:t>
        <w:br w:type="textWrapping"/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Vini Santin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