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6720" w14:textId="77777777" w:rsidR="00704F55" w:rsidRDefault="00704F55" w:rsidP="00704F55"/>
    <w:p w14:paraId="1ABD619B" w14:textId="44E75F16" w:rsidR="005C4BE9" w:rsidRDefault="00D44358" w:rsidP="005C4BE9">
      <w:r>
        <w:rPr>
          <w:color w:val="0098CD"/>
          <w:sz w:val="40"/>
          <w:szCs w:val="40"/>
        </w:rPr>
        <w:t xml:space="preserve">Actividad. </w:t>
      </w:r>
      <w:r w:rsidR="00704F55" w:rsidRPr="00704F55">
        <w:rPr>
          <w:color w:val="0098CD"/>
          <w:sz w:val="40"/>
          <w:szCs w:val="40"/>
        </w:rPr>
        <w:t>Análisis de un caso práctico en R</w:t>
      </w:r>
    </w:p>
    <w:p w14:paraId="6413F8DC" w14:textId="77777777" w:rsidR="005C4BE9" w:rsidRDefault="005C4BE9" w:rsidP="005C4BE9"/>
    <w:p w14:paraId="21549801" w14:textId="45581570" w:rsidR="00D44358" w:rsidRDefault="00D44358" w:rsidP="005C4BE9">
      <w:r w:rsidRPr="00FB642B">
        <w:rPr>
          <w:b/>
          <w:noProof/>
        </w:rPr>
        <w:drawing>
          <wp:inline distT="0" distB="0" distL="0" distR="0" wp14:anchorId="5F3B3091" wp14:editId="45EA6212">
            <wp:extent cx="5219700" cy="2667000"/>
            <wp:effectExtent l="0" t="0" r="0" b="0"/>
            <wp:docPr id="174434625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46250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EF7" w14:textId="1D424813" w:rsidR="005C4BE9" w:rsidRDefault="005C4BE9" w:rsidP="005C4BE9">
      <w:pPr>
        <w:pStyle w:val="TtuloApartado3"/>
      </w:pPr>
      <w:r w:rsidRPr="005241B8">
        <w:t>Objetivos</w:t>
      </w:r>
    </w:p>
    <w:p w14:paraId="24C82AEA" w14:textId="77777777" w:rsidR="005C4BE9" w:rsidRDefault="005C4BE9" w:rsidP="005C4BE9"/>
    <w:p w14:paraId="445C997A" w14:textId="4DEC7DA1" w:rsidR="00D44358" w:rsidRDefault="00D44358" w:rsidP="00D44358">
      <w:r w:rsidRPr="006D097E">
        <w:t>Por medio de esta activida</w:t>
      </w:r>
      <w:r>
        <w:t>d</w:t>
      </w:r>
      <w:r w:rsidRPr="00500327">
        <w:t xml:space="preserve"> </w:t>
      </w:r>
      <w:r>
        <w:t xml:space="preserve">aplicarás </w:t>
      </w:r>
      <w:r w:rsidRPr="00FF4BAF">
        <w:t>los conceptos aprendidos</w:t>
      </w:r>
      <w:r>
        <w:t xml:space="preserve"> durante toda la materia (visualización gráfica, análisis descriptivos, contrastes de hipótesis, modelos inferenciales, PCA</w:t>
      </w:r>
      <w:r>
        <w:t>…)</w:t>
      </w:r>
      <w:r>
        <w:t>. Ut</w:t>
      </w:r>
      <w:r w:rsidRPr="00FF4BAF">
        <w:t xml:space="preserve">ilizarás un </w:t>
      </w:r>
      <w:proofErr w:type="spellStart"/>
      <w:r w:rsidRPr="00FB2FF6">
        <w:rPr>
          <w:i/>
          <w:iCs/>
        </w:rPr>
        <w:t>dataset</w:t>
      </w:r>
      <w:proofErr w:type="spellEnd"/>
      <w:r w:rsidRPr="00FF4BAF">
        <w:t xml:space="preserve"> que contiene información de la expresión de 46 genes en 65 pacientes, cada uno con distintos tipos de tratamiento y características tumorales.</w:t>
      </w:r>
      <w:r>
        <w:t xml:space="preserve"> Para ello realizarás las siguientes tareas:</w:t>
      </w:r>
    </w:p>
    <w:p w14:paraId="2F78ABD9" w14:textId="77777777" w:rsidR="00D44358" w:rsidRDefault="00D44358" w:rsidP="00D44358"/>
    <w:p w14:paraId="43656518" w14:textId="77777777" w:rsidR="00D44358" w:rsidRPr="00500327" w:rsidRDefault="00D44358" w:rsidP="00D44358">
      <w:pPr>
        <w:pStyle w:val="ListanumeradaTEST"/>
        <w:numPr>
          <w:ilvl w:val="0"/>
          <w:numId w:val="41"/>
        </w:numPr>
        <w:rPr>
          <w:color w:val="auto"/>
        </w:rPr>
      </w:pPr>
      <w:r w:rsidRPr="00500327">
        <w:rPr>
          <w:color w:val="auto"/>
        </w:rPr>
        <w:t>Abrir la base de datos</w:t>
      </w:r>
    </w:p>
    <w:p w14:paraId="23E42B94" w14:textId="77777777" w:rsidR="00D44358" w:rsidRPr="00500327" w:rsidRDefault="00D44358" w:rsidP="00D44358">
      <w:pPr>
        <w:pStyle w:val="ListanumeradaTEST"/>
        <w:numPr>
          <w:ilvl w:val="0"/>
          <w:numId w:val="41"/>
        </w:numPr>
        <w:rPr>
          <w:color w:val="auto"/>
        </w:rPr>
      </w:pPr>
      <w:r w:rsidRPr="00500327">
        <w:rPr>
          <w:color w:val="auto"/>
        </w:rPr>
        <w:t>PCA</w:t>
      </w:r>
    </w:p>
    <w:p w14:paraId="036888CA" w14:textId="77777777" w:rsidR="00D44358" w:rsidRPr="00500327" w:rsidRDefault="00D44358" w:rsidP="00D44358">
      <w:pPr>
        <w:pStyle w:val="ListanumeradaTEST"/>
        <w:numPr>
          <w:ilvl w:val="0"/>
          <w:numId w:val="41"/>
        </w:numPr>
        <w:rPr>
          <w:color w:val="auto"/>
        </w:rPr>
      </w:pPr>
      <w:r w:rsidRPr="00500327">
        <w:rPr>
          <w:color w:val="auto"/>
        </w:rPr>
        <w:t>Gráficos descriptivos</w:t>
      </w:r>
    </w:p>
    <w:p w14:paraId="5C544D73" w14:textId="77777777" w:rsidR="00D44358" w:rsidRDefault="00D44358" w:rsidP="00D44358">
      <w:pPr>
        <w:pStyle w:val="ListanumeradaTEST"/>
        <w:numPr>
          <w:ilvl w:val="0"/>
          <w:numId w:val="41"/>
        </w:numPr>
        <w:rPr>
          <w:color w:val="auto"/>
        </w:rPr>
      </w:pPr>
      <w:r w:rsidRPr="00500327">
        <w:rPr>
          <w:color w:val="auto"/>
        </w:rPr>
        <w:t>Tabla descriptiva</w:t>
      </w:r>
    </w:p>
    <w:p w14:paraId="292C2B17" w14:textId="77777777" w:rsidR="00D44358" w:rsidRPr="0075107C" w:rsidRDefault="00D44358" w:rsidP="00D44358">
      <w:pPr>
        <w:pStyle w:val="ListanumeradaTEST"/>
        <w:numPr>
          <w:ilvl w:val="0"/>
          <w:numId w:val="41"/>
        </w:numPr>
        <w:rPr>
          <w:color w:val="auto"/>
        </w:rPr>
      </w:pPr>
      <w:r w:rsidRPr="0075107C">
        <w:rPr>
          <w:color w:val="auto"/>
        </w:rPr>
        <w:t>Modelo predictivo de regresión logística</w:t>
      </w:r>
    </w:p>
    <w:p w14:paraId="07E0341C" w14:textId="77777777" w:rsidR="000933DC" w:rsidRDefault="000933DC" w:rsidP="000933DC"/>
    <w:p w14:paraId="7F369833" w14:textId="77777777" w:rsidR="00D44358" w:rsidRDefault="00D44358" w:rsidP="000933DC"/>
    <w:p w14:paraId="1B29B745" w14:textId="77777777" w:rsidR="00D44358" w:rsidRDefault="00D44358" w:rsidP="000933DC"/>
    <w:p w14:paraId="44B31B37" w14:textId="77777777" w:rsidR="005C4BE9" w:rsidRPr="005241B8" w:rsidRDefault="005C4BE9" w:rsidP="005C4BE9">
      <w:pPr>
        <w:pStyle w:val="TtuloApartado3"/>
      </w:pPr>
      <w:r w:rsidRPr="005241B8">
        <w:lastRenderedPageBreak/>
        <w:t>Pautas de elaboración</w:t>
      </w:r>
    </w:p>
    <w:p w14:paraId="2627D942" w14:textId="77777777" w:rsidR="005C4BE9" w:rsidRDefault="005C4BE9" w:rsidP="005C4BE9"/>
    <w:p w14:paraId="0EA182FD" w14:textId="0A258EB3" w:rsidR="00D44358" w:rsidRPr="00394204" w:rsidRDefault="00D44358" w:rsidP="00D44358">
      <w:r w:rsidRPr="00394204">
        <w:t>Esta actividad consistirá en dos partes principales relacionado con datos de diferentes genes: 1</w:t>
      </w:r>
      <w:r w:rsidR="00394204" w:rsidRPr="00394204">
        <w:t>) elaboración</w:t>
      </w:r>
      <w:r w:rsidRPr="00394204">
        <w:rPr>
          <w:b/>
          <w:bCs/>
        </w:rPr>
        <w:t xml:space="preserve"> de código</w:t>
      </w:r>
      <w:r w:rsidRPr="00394204">
        <w:t xml:space="preserve"> para que realices un caso real práctico en el documento HTML; y 2) </w:t>
      </w:r>
      <w:r w:rsidRPr="00394204">
        <w:rPr>
          <w:b/>
          <w:bCs/>
        </w:rPr>
        <w:t xml:space="preserve">breve interpretación de los resultados finales </w:t>
      </w:r>
      <w:r w:rsidRPr="00394204">
        <w:t xml:space="preserve">del </w:t>
      </w:r>
      <w:proofErr w:type="spellStart"/>
      <w:r w:rsidRPr="00394204">
        <w:rPr>
          <w:i/>
          <w:iCs/>
        </w:rPr>
        <w:t>dataset</w:t>
      </w:r>
      <w:proofErr w:type="spellEnd"/>
      <w:r w:rsidRPr="00394204">
        <w:t xml:space="preserve"> en el documento HTML.</w:t>
      </w:r>
    </w:p>
    <w:p w14:paraId="652AEC10" w14:textId="77777777" w:rsidR="00D44358" w:rsidRPr="00394204" w:rsidRDefault="00D44358" w:rsidP="00D44358"/>
    <w:p w14:paraId="3AAF1EF2" w14:textId="77777777" w:rsidR="00D44358" w:rsidRDefault="00D44358" w:rsidP="00D44358">
      <w:r>
        <w:t xml:space="preserve">A continuación verás: un apartado que explica el </w:t>
      </w:r>
      <w:proofErr w:type="spellStart"/>
      <w:r w:rsidRPr="005C1AFC">
        <w:rPr>
          <w:i/>
          <w:iCs/>
        </w:rPr>
        <w:t>dataset</w:t>
      </w:r>
      <w:proofErr w:type="spellEnd"/>
      <w:r>
        <w:t>, mientras que el siguiente son las preguntas que deberás de contestar.</w:t>
      </w:r>
    </w:p>
    <w:p w14:paraId="6B42EA6D" w14:textId="77777777" w:rsidR="00D44358" w:rsidRPr="007B66DD" w:rsidRDefault="00D44358" w:rsidP="00D44358">
      <w:pPr>
        <w:pStyle w:val="Vietasegundonivel"/>
        <w:numPr>
          <w:ilvl w:val="0"/>
          <w:numId w:val="0"/>
        </w:numPr>
      </w:pPr>
    </w:p>
    <w:p w14:paraId="01284080" w14:textId="026E8CE2" w:rsidR="00D44358" w:rsidRPr="00D44358" w:rsidRDefault="00D44358" w:rsidP="00D44358">
      <w:pPr>
        <w:pStyle w:val="ListanumeradaTEST"/>
        <w:numPr>
          <w:ilvl w:val="0"/>
          <w:numId w:val="0"/>
        </w:numPr>
      </w:pPr>
      <w:proofErr w:type="spellStart"/>
      <w:r w:rsidRPr="00D44358">
        <w:rPr>
          <w:b/>
          <w:bCs/>
          <w:i/>
          <w:iCs/>
        </w:rPr>
        <w:t>D</w:t>
      </w:r>
      <w:r w:rsidRPr="00D44358">
        <w:rPr>
          <w:b/>
          <w:bCs/>
          <w:i/>
          <w:iCs/>
        </w:rPr>
        <w:t>ataset</w:t>
      </w:r>
      <w:proofErr w:type="spellEnd"/>
      <w:r w:rsidRPr="00D44358">
        <w:rPr>
          <w:b/>
          <w:bCs/>
        </w:rPr>
        <w:t xml:space="preserve"> de expresión de genes</w:t>
      </w:r>
      <w:r w:rsidRPr="00D44358">
        <w:t>:</w:t>
      </w:r>
      <w:r w:rsidRPr="00D44358">
        <w:rPr>
          <w:i/>
          <w:iCs/>
        </w:rPr>
        <w:t xml:space="preserve"> </w:t>
      </w:r>
      <w:r w:rsidRPr="00D44358">
        <w:t xml:space="preserve">para la realización de esta parte de la actividad, deberás cargar el </w:t>
      </w:r>
      <w:proofErr w:type="spellStart"/>
      <w:r w:rsidRPr="00D44358">
        <w:rPr>
          <w:i/>
          <w:iCs/>
        </w:rPr>
        <w:t>dataset</w:t>
      </w:r>
      <w:proofErr w:type="spellEnd"/>
      <w:r w:rsidRPr="00D44358">
        <w:rPr>
          <w:i/>
          <w:iCs/>
        </w:rPr>
        <w:t xml:space="preserve"> </w:t>
      </w:r>
      <w:r w:rsidRPr="00D44358">
        <w:t xml:space="preserve">de interés </w:t>
      </w:r>
      <w:r w:rsidRPr="00D44358">
        <w:t>«</w:t>
      </w:r>
      <w:proofErr w:type="spellStart"/>
      <w:r w:rsidRPr="00D44358">
        <w:t>Dataset</w:t>
      </w:r>
      <w:proofErr w:type="spellEnd"/>
      <w:r w:rsidRPr="00D44358">
        <w:t xml:space="preserve"> </w:t>
      </w:r>
      <w:proofErr w:type="spellStart"/>
      <w:r w:rsidRPr="00D44358">
        <w:t>expresión</w:t>
      </w:r>
      <w:proofErr w:type="spellEnd"/>
      <w:r w:rsidRPr="00D44358">
        <w:t xml:space="preserve"> genes.csv</w:t>
      </w:r>
      <w:r w:rsidRPr="00D44358">
        <w:t>»</w:t>
      </w:r>
      <w:r w:rsidRPr="00D44358">
        <w:t xml:space="preserve">, el cual se trata de una base de datos de 65 pacientes que contiene información de la expresión de 46 genes con diferentes funciones (para más información, ver el apartado de </w:t>
      </w:r>
      <w:r w:rsidRPr="00D44358">
        <w:rPr>
          <w:b/>
          <w:bCs/>
        </w:rPr>
        <w:t xml:space="preserve">Información de interés del </w:t>
      </w:r>
      <w:proofErr w:type="spellStart"/>
      <w:r w:rsidRPr="00D44358">
        <w:rPr>
          <w:b/>
          <w:bCs/>
        </w:rPr>
        <w:t>dataset</w:t>
      </w:r>
      <w:proofErr w:type="spellEnd"/>
      <w:r w:rsidRPr="00D44358">
        <w:t xml:space="preserve"> después de la rúbrica). Además de estas variables, contiene otras variable</w:t>
      </w:r>
      <w:r>
        <w:t>s</w:t>
      </w:r>
      <w:r w:rsidRPr="00D44358">
        <w:t xml:space="preserve"> de interés como el </w:t>
      </w:r>
      <w:r w:rsidRPr="00D44358">
        <w:rPr>
          <w:b/>
          <w:bCs/>
        </w:rPr>
        <w:t>tratamiento</w:t>
      </w:r>
      <w:r w:rsidRPr="00D44358">
        <w:t xml:space="preserve"> (A o B) que siguen cada paciente, </w:t>
      </w:r>
      <w:r w:rsidRPr="00D44358">
        <w:rPr>
          <w:b/>
          <w:bCs/>
        </w:rPr>
        <w:t>tipo de tumor</w:t>
      </w:r>
      <w:r w:rsidRPr="00D44358">
        <w:t xml:space="preserve"> que tienen (colorrectal, pulmón y mama) y la </w:t>
      </w:r>
      <w:r w:rsidRPr="00D44358">
        <w:rPr>
          <w:b/>
          <w:bCs/>
        </w:rPr>
        <w:t>extensión tumoral</w:t>
      </w:r>
      <w:r w:rsidRPr="00D44358">
        <w:t xml:space="preserve"> (localizado, metastásico o regional). Por último, se recoge información de variables </w:t>
      </w:r>
      <w:r w:rsidRPr="00D44358">
        <w:rPr>
          <w:b/>
          <w:bCs/>
        </w:rPr>
        <w:t>bioquímicas</w:t>
      </w:r>
      <w:r w:rsidRPr="00D44358">
        <w:t xml:space="preserve">, </w:t>
      </w:r>
      <w:r w:rsidRPr="00D44358">
        <w:rPr>
          <w:b/>
          <w:bCs/>
        </w:rPr>
        <w:t>síntomas</w:t>
      </w:r>
      <w:r w:rsidRPr="00D44358">
        <w:t xml:space="preserve"> y </w:t>
      </w:r>
      <w:r w:rsidRPr="00D44358">
        <w:rPr>
          <w:b/>
          <w:bCs/>
        </w:rPr>
        <w:t>otras variables</w:t>
      </w:r>
      <w:r w:rsidRPr="00D44358">
        <w:t xml:space="preserve"> sociodemográficas.</w:t>
      </w:r>
    </w:p>
    <w:p w14:paraId="003F2D5E" w14:textId="77777777" w:rsidR="00D44358" w:rsidRDefault="00D44358" w:rsidP="00D44358"/>
    <w:p w14:paraId="12BC31D7" w14:textId="18B55F9A" w:rsidR="00D44358" w:rsidRPr="00D44358" w:rsidRDefault="00D44358" w:rsidP="00D44358">
      <w:pPr>
        <w:pStyle w:val="ListanumeradaTEST"/>
        <w:numPr>
          <w:ilvl w:val="0"/>
          <w:numId w:val="0"/>
        </w:numPr>
      </w:pPr>
      <w:r>
        <w:t xml:space="preserve">Tras importarlo, deberás </w:t>
      </w:r>
      <w:r w:rsidRPr="00500327">
        <w:rPr>
          <w:b/>
          <w:bCs/>
        </w:rPr>
        <w:t>responder a las siguientes cuestiones</w:t>
      </w:r>
      <w:r>
        <w:t xml:space="preserve">, para realizar el PCA, gráficos descriptivos, tabla descriptiva y los </w:t>
      </w:r>
      <w:r>
        <w:t>modelos predictivos</w:t>
      </w:r>
      <w:r>
        <w:t xml:space="preserve"> de regresión logística usando las librerías y comandos vistas en clase como </w:t>
      </w:r>
      <w:r w:rsidRPr="00D44358">
        <w:rPr>
          <w:rStyle w:val="CdigofuenteCar"/>
        </w:rPr>
        <w:t>base</w:t>
      </w:r>
      <w:r w:rsidRPr="00D44358">
        <w:t xml:space="preserve">, </w:t>
      </w:r>
      <w:r w:rsidRPr="00D44358">
        <w:rPr>
          <w:rStyle w:val="CdigofuenteCar"/>
        </w:rPr>
        <w:t>stats</w:t>
      </w:r>
      <w:r w:rsidRPr="00D44358">
        <w:t xml:space="preserve">, </w:t>
      </w:r>
      <w:proofErr w:type="spellStart"/>
      <w:r w:rsidRPr="00D44358">
        <w:rPr>
          <w:rStyle w:val="CdigofuenteCar"/>
        </w:rPr>
        <w:t>factoextra</w:t>
      </w:r>
      <w:proofErr w:type="spellEnd"/>
      <w:r w:rsidRPr="00D44358">
        <w:t xml:space="preserve">, </w:t>
      </w:r>
      <w:proofErr w:type="spellStart"/>
      <w:r w:rsidRPr="00D44358">
        <w:rPr>
          <w:rStyle w:val="CdigofuenteCar"/>
        </w:rPr>
        <w:t>pheatmap</w:t>
      </w:r>
      <w:proofErr w:type="spellEnd"/>
      <w:r w:rsidRPr="00D44358">
        <w:t xml:space="preserve">, </w:t>
      </w:r>
      <w:proofErr w:type="spellStart"/>
      <w:r w:rsidRPr="00D44358">
        <w:rPr>
          <w:rStyle w:val="CdigofuenteCar"/>
        </w:rPr>
        <w:t>gtsummary</w:t>
      </w:r>
      <w:proofErr w:type="spellEnd"/>
      <w:r w:rsidRPr="00D44358">
        <w:t>:</w:t>
      </w:r>
    </w:p>
    <w:p w14:paraId="58D0B70B" w14:textId="77777777" w:rsidR="00D44358" w:rsidRDefault="00D44358" w:rsidP="00D44358"/>
    <w:p w14:paraId="5A0AFC55" w14:textId="77777777" w:rsidR="00D44358" w:rsidRDefault="00D44358" w:rsidP="00D44358">
      <w:pPr>
        <w:pStyle w:val="ListanumeradaTEST"/>
        <w:numPr>
          <w:ilvl w:val="0"/>
          <w:numId w:val="46"/>
        </w:numPr>
        <w:rPr>
          <w:color w:val="auto"/>
        </w:rPr>
      </w:pPr>
      <w:r w:rsidRPr="00EC0A2C">
        <w:rPr>
          <w:color w:val="auto"/>
        </w:rPr>
        <w:t>Abrir, explorar y preprocesar la base de datos:</w:t>
      </w:r>
    </w:p>
    <w:p w14:paraId="727F32D3" w14:textId="77777777" w:rsidR="00D44358" w:rsidRPr="005239E4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5239E4">
        <w:rPr>
          <w:color w:val="auto"/>
        </w:rPr>
        <w:t>Utiliza las funciones vistas para cargar, explorar y realizar la base de datos en formato CSV.</w:t>
      </w:r>
    </w:p>
    <w:p w14:paraId="14CDC2B7" w14:textId="77777777" w:rsidR="00D44358" w:rsidRPr="00EC0A2C" w:rsidRDefault="00D44358" w:rsidP="00D44358">
      <w:pPr>
        <w:pStyle w:val="ListanumeradaTEST"/>
        <w:numPr>
          <w:ilvl w:val="0"/>
          <w:numId w:val="0"/>
        </w:numPr>
        <w:ind w:left="284" w:hanging="284"/>
        <w:rPr>
          <w:color w:val="auto"/>
        </w:rPr>
      </w:pPr>
    </w:p>
    <w:p w14:paraId="34B395E9" w14:textId="77777777" w:rsidR="00D44358" w:rsidRPr="00EC0A2C" w:rsidRDefault="00D44358" w:rsidP="00D44358">
      <w:pPr>
        <w:pStyle w:val="ListanumeradaTEST"/>
        <w:numPr>
          <w:ilvl w:val="0"/>
          <w:numId w:val="46"/>
        </w:numPr>
        <w:rPr>
          <w:color w:val="auto"/>
        </w:rPr>
      </w:pPr>
      <w:r w:rsidRPr="00EC0A2C">
        <w:rPr>
          <w:color w:val="auto"/>
        </w:rPr>
        <w:lastRenderedPageBreak/>
        <w:t>Aplicar un PCA:</w:t>
      </w:r>
    </w:p>
    <w:p w14:paraId="688AE4A8" w14:textId="5DE11816" w:rsidR="00D44358" w:rsidRPr="00FE632B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EC0A2C">
        <w:rPr>
          <w:color w:val="auto"/>
        </w:rPr>
        <w:t xml:space="preserve">Utiliza la </w:t>
      </w:r>
      <w:r>
        <w:rPr>
          <w:color w:val="auto"/>
        </w:rPr>
        <w:t>librería correspondiente</w:t>
      </w:r>
      <w:r w:rsidRPr="00EC0A2C">
        <w:rPr>
          <w:color w:val="auto"/>
        </w:rPr>
        <w:t xml:space="preserve"> para realizar el </w:t>
      </w:r>
      <w:r>
        <w:rPr>
          <w:color w:val="auto"/>
        </w:rPr>
        <w:t>PCA</w:t>
      </w:r>
      <w:r w:rsidRPr="00EC0A2C">
        <w:rPr>
          <w:color w:val="auto"/>
        </w:rPr>
        <w:t xml:space="preserve"> </w:t>
      </w:r>
      <w:r>
        <w:rPr>
          <w:color w:val="auto"/>
        </w:rPr>
        <w:t>de</w:t>
      </w:r>
      <w:r w:rsidRPr="00EC0A2C">
        <w:rPr>
          <w:color w:val="auto"/>
        </w:rPr>
        <w:t xml:space="preserve"> los datos</w:t>
      </w:r>
      <w:r>
        <w:rPr>
          <w:color w:val="auto"/>
        </w:rPr>
        <w:t xml:space="preserve"> de expresión génica (como consejo, coger al menos aquellos componentes que explique un </w:t>
      </w:r>
      <w:r w:rsidRPr="00D44358">
        <w:rPr>
          <w:b/>
          <w:bCs/>
        </w:rPr>
        <w:t>70% de la varianza de los datos</w:t>
      </w:r>
      <w:r w:rsidRPr="00D44358">
        <w:t xml:space="preserve">). Para ello, tendrás que dejar bien claro cada uno de los pasos que se vieron en el temario y en la clase, creando tablas o figuras de cada uno de ellos (si se opta por tablas, </w:t>
      </w:r>
      <w:r w:rsidRPr="00D44358">
        <w:rPr>
          <w:b/>
          <w:bCs/>
        </w:rPr>
        <w:t xml:space="preserve">reflejarlas en una tabla modelo adjuntada al final de documento en la sección </w:t>
      </w:r>
      <w:r>
        <w:rPr>
          <w:b/>
          <w:bCs/>
        </w:rPr>
        <w:t>«</w:t>
      </w:r>
      <w:r w:rsidRPr="00D44358">
        <w:rPr>
          <w:b/>
          <w:bCs/>
        </w:rPr>
        <w:t>Extensión y formato</w:t>
      </w:r>
      <w:r>
        <w:rPr>
          <w:b/>
          <w:bCs/>
        </w:rPr>
        <w:t>»</w:t>
      </w:r>
      <w:r w:rsidRPr="00D44358">
        <w:rPr>
          <w:b/>
          <w:bCs/>
        </w:rPr>
        <w:t>).</w:t>
      </w:r>
      <w:r w:rsidRPr="00D44358">
        <w:t xml:space="preserve"> Pu</w:t>
      </w:r>
      <w:r>
        <w:rPr>
          <w:color w:val="auto"/>
        </w:rPr>
        <w:t xml:space="preserve">edes apoyarte en el siguiente enlace para mejorar tus análisis: </w:t>
      </w:r>
      <w:hyperlink r:id="rId12" w:history="1">
        <w:r w:rsidRPr="00A138B2">
          <w:rPr>
            <w:rStyle w:val="Hipervnculo"/>
          </w:rPr>
          <w:t>https://rpubs.com/Cristina_Gil/PCA</w:t>
        </w:r>
      </w:hyperlink>
      <w:r>
        <w:rPr>
          <w:color w:val="auto"/>
        </w:rPr>
        <w:t xml:space="preserve"> </w:t>
      </w:r>
    </w:p>
    <w:p w14:paraId="3372F924" w14:textId="77777777" w:rsidR="00D44358" w:rsidRPr="00EC0A2C" w:rsidRDefault="00D44358" w:rsidP="00D44358">
      <w:pPr>
        <w:pStyle w:val="ListanumeradaTEST"/>
        <w:numPr>
          <w:ilvl w:val="0"/>
          <w:numId w:val="0"/>
        </w:numPr>
        <w:ind w:left="284"/>
        <w:rPr>
          <w:color w:val="auto"/>
        </w:rPr>
      </w:pPr>
    </w:p>
    <w:p w14:paraId="5CCCBA6F" w14:textId="77777777" w:rsidR="00D44358" w:rsidRPr="00EC0A2C" w:rsidRDefault="00D44358" w:rsidP="00D44358">
      <w:pPr>
        <w:pStyle w:val="ListanumeradaTEST"/>
        <w:numPr>
          <w:ilvl w:val="0"/>
          <w:numId w:val="46"/>
        </w:numPr>
        <w:rPr>
          <w:color w:val="auto"/>
        </w:rPr>
      </w:pPr>
      <w:r w:rsidRPr="00EC0A2C">
        <w:rPr>
          <w:color w:val="auto"/>
        </w:rPr>
        <w:t>Crear gráficos descriptivos de los componentes principales:</w:t>
      </w:r>
    </w:p>
    <w:p w14:paraId="351924CB" w14:textId="77777777" w:rsidR="00D44358" w:rsidRPr="00306D9A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306D9A">
        <w:rPr>
          <w:color w:val="auto"/>
        </w:rPr>
        <w:t>Utiliza funciones vistas en el temario</w:t>
      </w:r>
      <w:r>
        <w:rPr>
          <w:color w:val="auto"/>
        </w:rPr>
        <w:t xml:space="preserve"> y clase</w:t>
      </w:r>
      <w:r w:rsidRPr="00306D9A">
        <w:rPr>
          <w:color w:val="auto"/>
        </w:rPr>
        <w:t xml:space="preserve"> para crear gráficos que representen visualmente los resultados del PCA, incluido gráficos que aporten información relevante a los resultados. Además, </w:t>
      </w:r>
      <w:r>
        <w:rPr>
          <w:color w:val="auto"/>
        </w:rPr>
        <w:t>a</w:t>
      </w:r>
      <w:r w:rsidRPr="00306D9A">
        <w:rPr>
          <w:color w:val="auto"/>
        </w:rPr>
        <w:t>segúrate de etiquetar adecuadamente los ejes y títulos de los gráficos para facilitar la interpretación.</w:t>
      </w:r>
      <w:r>
        <w:rPr>
          <w:color w:val="auto"/>
        </w:rPr>
        <w:t xml:space="preserve"> Puedes apoyarte en el siguiente enlace para mejorar tus análisis: </w:t>
      </w:r>
      <w:hyperlink r:id="rId13" w:history="1">
        <w:r w:rsidRPr="00A138B2">
          <w:rPr>
            <w:rStyle w:val="Hipervnculo"/>
          </w:rPr>
          <w:t>https://rpubs.com/Cristina_Gil/PCA</w:t>
        </w:r>
      </w:hyperlink>
      <w:r>
        <w:rPr>
          <w:color w:val="auto"/>
        </w:rPr>
        <w:t xml:space="preserve"> </w:t>
      </w:r>
    </w:p>
    <w:p w14:paraId="20A54BE0" w14:textId="77777777" w:rsidR="00D44358" w:rsidRPr="00EC0A2C" w:rsidRDefault="00D44358" w:rsidP="00D44358">
      <w:pPr>
        <w:pStyle w:val="ListanumeradaTEST"/>
        <w:numPr>
          <w:ilvl w:val="0"/>
          <w:numId w:val="0"/>
        </w:numPr>
        <w:ind w:left="284"/>
        <w:rPr>
          <w:color w:val="auto"/>
        </w:rPr>
      </w:pPr>
    </w:p>
    <w:p w14:paraId="005C98D6" w14:textId="77777777" w:rsidR="00D44358" w:rsidRPr="00EC0A2C" w:rsidRDefault="00D44358" w:rsidP="00D44358">
      <w:pPr>
        <w:pStyle w:val="ListanumeradaTEST"/>
        <w:numPr>
          <w:ilvl w:val="0"/>
          <w:numId w:val="46"/>
        </w:numPr>
        <w:rPr>
          <w:color w:val="auto"/>
        </w:rPr>
      </w:pPr>
      <w:r w:rsidRPr="00EC0A2C">
        <w:rPr>
          <w:color w:val="auto"/>
        </w:rPr>
        <w:t>Crear una tabla descriptiva con las variables más importantes:</w:t>
      </w:r>
    </w:p>
    <w:p w14:paraId="2A79D66D" w14:textId="30B7E4CE" w:rsidR="00D44358" w:rsidRPr="00D44358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EC0A2C">
        <w:rPr>
          <w:color w:val="auto"/>
        </w:rPr>
        <w:t>Crea una tabla</w:t>
      </w:r>
      <w:r>
        <w:rPr>
          <w:color w:val="auto"/>
        </w:rPr>
        <w:t xml:space="preserve"> </w:t>
      </w:r>
      <w:r w:rsidRPr="00EC0A2C">
        <w:rPr>
          <w:color w:val="auto"/>
        </w:rPr>
        <w:t xml:space="preserve">que incluya las </w:t>
      </w:r>
      <w:r w:rsidRPr="005239E4">
        <w:rPr>
          <w:color w:val="auto"/>
        </w:rPr>
        <w:t xml:space="preserve">estadísticas descriptivas de los valores sin transformar (media + desviación estándar si son paramétricas, mediana + rango intercuartílico (p25-p75) si no lo </w:t>
      </w:r>
      <w:r w:rsidRPr="005239E4">
        <w:rPr>
          <w:color w:val="auto"/>
        </w:rPr>
        <w:t xml:space="preserve">son) </w:t>
      </w:r>
      <w:r>
        <w:rPr>
          <w:color w:val="auto"/>
        </w:rPr>
        <w:t>por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terciles</w:t>
      </w:r>
      <w:proofErr w:type="spellEnd"/>
      <w:r>
        <w:rPr>
          <w:color w:val="auto"/>
        </w:rPr>
        <w:t xml:space="preserve"> de </w:t>
      </w:r>
      <w:r>
        <w:rPr>
          <w:color w:val="auto"/>
        </w:rPr>
        <w:t>cada componente</w:t>
      </w:r>
      <w:r>
        <w:rPr>
          <w:color w:val="auto"/>
        </w:rPr>
        <w:t xml:space="preserve"> del</w:t>
      </w:r>
      <w:r w:rsidRPr="00EC0A2C">
        <w:rPr>
          <w:color w:val="auto"/>
        </w:rPr>
        <w:t xml:space="preserve"> PCA</w:t>
      </w:r>
      <w:r>
        <w:rPr>
          <w:color w:val="auto"/>
        </w:rPr>
        <w:t xml:space="preserve"> (</w:t>
      </w:r>
      <w:r w:rsidRPr="00990575">
        <w:rPr>
          <w:color w:val="auto"/>
        </w:rPr>
        <w:t>ver modelo de</w:t>
      </w:r>
      <w:r w:rsidRPr="00D44358">
        <w:t xml:space="preserve"> Tabla descriptiva adjuntada al final de documento en la sección</w:t>
      </w:r>
      <w:r w:rsidRPr="00D44358">
        <w:rPr>
          <w:b/>
          <w:bCs/>
        </w:rPr>
        <w:t xml:space="preserve"> </w:t>
      </w:r>
      <w:r>
        <w:rPr>
          <w:b/>
          <w:bCs/>
        </w:rPr>
        <w:t>«</w:t>
      </w:r>
      <w:r w:rsidRPr="00D44358">
        <w:rPr>
          <w:b/>
          <w:bCs/>
        </w:rPr>
        <w:t>Extensión y formato</w:t>
      </w:r>
      <w:r>
        <w:rPr>
          <w:b/>
          <w:bCs/>
        </w:rPr>
        <w:t>»</w:t>
      </w:r>
      <w:r w:rsidRPr="000A21B0">
        <w:rPr>
          <w:color w:val="auto"/>
        </w:rPr>
        <w:t>).</w:t>
      </w:r>
      <w:r>
        <w:rPr>
          <w:color w:val="auto"/>
        </w:rPr>
        <w:t xml:space="preserve"> </w:t>
      </w:r>
      <w:r w:rsidRPr="005239E4">
        <w:rPr>
          <w:color w:val="auto"/>
        </w:rPr>
        <w:t xml:space="preserve">Para calcular los </w:t>
      </w:r>
      <w:proofErr w:type="spellStart"/>
      <w:r w:rsidRPr="005239E4">
        <w:rPr>
          <w:color w:val="auto"/>
        </w:rPr>
        <w:t>terciles</w:t>
      </w:r>
      <w:proofErr w:type="spellEnd"/>
      <w:r w:rsidRPr="005239E4">
        <w:rPr>
          <w:color w:val="auto"/>
        </w:rPr>
        <w:t xml:space="preserve"> de un conjunto de datos, primero se determinan los puntos de corte que dividen el conjunto en tres partes iguales. Utilizando la función </w:t>
      </w:r>
      <w:r w:rsidRPr="00D44358">
        <w:rPr>
          <w:rStyle w:val="CdigofuenteCar"/>
        </w:rPr>
        <w:t>quantile</w:t>
      </w:r>
      <w:r w:rsidRPr="005239E4">
        <w:rPr>
          <w:color w:val="auto"/>
        </w:rPr>
        <w:t xml:space="preserve">, se calculan los valores en los que el 33.33% y el 66.67% de los datos se encuentran por debajo, lo que nos da los primeros y segundos </w:t>
      </w:r>
      <w:proofErr w:type="spellStart"/>
      <w:r w:rsidRPr="005239E4">
        <w:rPr>
          <w:color w:val="auto"/>
        </w:rPr>
        <w:t>terciles</w:t>
      </w:r>
      <w:proofErr w:type="spellEnd"/>
      <w:r w:rsidRPr="005239E4">
        <w:rPr>
          <w:color w:val="auto"/>
        </w:rPr>
        <w:t xml:space="preserve">, respectivamente. Luego, para asignar a cada dato una categoría de </w:t>
      </w:r>
      <w:proofErr w:type="spellStart"/>
      <w:r w:rsidRPr="005239E4">
        <w:rPr>
          <w:color w:val="auto"/>
        </w:rPr>
        <w:t>tercil</w:t>
      </w:r>
      <w:proofErr w:type="spellEnd"/>
      <w:r w:rsidRPr="005239E4">
        <w:rPr>
          <w:color w:val="auto"/>
        </w:rPr>
        <w:t xml:space="preserve">, se utiliza la función </w:t>
      </w:r>
      <w:r w:rsidRPr="00D44358">
        <w:rPr>
          <w:rStyle w:val="CdigofuenteCar"/>
        </w:rPr>
        <w:t>cut</w:t>
      </w:r>
      <w:r w:rsidRPr="005239E4">
        <w:rPr>
          <w:color w:val="auto"/>
        </w:rPr>
        <w:t xml:space="preserve">. Esto </w:t>
      </w:r>
      <w:r w:rsidRPr="005239E4">
        <w:rPr>
          <w:color w:val="auto"/>
        </w:rPr>
        <w:lastRenderedPageBreak/>
        <w:t xml:space="preserve">clasifica los datos en tres grupos según estos puntos de corte, etiquetándolos como </w:t>
      </w:r>
      <w:r>
        <w:rPr>
          <w:color w:val="auto"/>
        </w:rPr>
        <w:t>«</w:t>
      </w:r>
      <w:r w:rsidRPr="005239E4">
        <w:rPr>
          <w:color w:val="auto"/>
        </w:rPr>
        <w:t>t1</w:t>
      </w:r>
      <w:r>
        <w:rPr>
          <w:color w:val="auto"/>
        </w:rPr>
        <w:t>»</w:t>
      </w:r>
      <w:r w:rsidRPr="005239E4">
        <w:rPr>
          <w:color w:val="auto"/>
        </w:rPr>
        <w:t xml:space="preserve">, </w:t>
      </w:r>
      <w:r>
        <w:rPr>
          <w:color w:val="auto"/>
        </w:rPr>
        <w:t>«</w:t>
      </w:r>
      <w:r w:rsidRPr="005239E4">
        <w:rPr>
          <w:color w:val="auto"/>
        </w:rPr>
        <w:t>t2</w:t>
      </w:r>
      <w:r>
        <w:rPr>
          <w:color w:val="auto"/>
        </w:rPr>
        <w:t>»</w:t>
      </w:r>
      <w:r w:rsidRPr="005239E4">
        <w:rPr>
          <w:color w:val="auto"/>
        </w:rPr>
        <w:t xml:space="preserve"> o </w:t>
      </w:r>
      <w:r>
        <w:rPr>
          <w:color w:val="auto"/>
        </w:rPr>
        <w:t>«</w:t>
      </w:r>
      <w:r w:rsidRPr="005239E4">
        <w:rPr>
          <w:color w:val="auto"/>
        </w:rPr>
        <w:t>t3</w:t>
      </w:r>
      <w:r>
        <w:rPr>
          <w:rFonts w:ascii="PMingLiU-ExtB" w:eastAsia="PMingLiU-ExtB" w:hAnsi="PMingLiU-ExtB" w:cs="PMingLiU-ExtB"/>
          <w:color w:val="auto"/>
        </w:rPr>
        <w:t>»</w:t>
      </w:r>
      <w:r w:rsidRPr="005239E4">
        <w:rPr>
          <w:color w:val="auto"/>
        </w:rPr>
        <w:t xml:space="preserve"> para los primeros, segundos y terceros </w:t>
      </w:r>
      <w:proofErr w:type="spellStart"/>
      <w:r w:rsidRPr="005239E4">
        <w:rPr>
          <w:color w:val="auto"/>
        </w:rPr>
        <w:t>terciles</w:t>
      </w:r>
      <w:proofErr w:type="spellEnd"/>
      <w:r w:rsidRPr="005239E4">
        <w:rPr>
          <w:color w:val="auto"/>
        </w:rPr>
        <w:t xml:space="preserve">. Así, cada dato en la columna PC1 se categoriza en uno de los tres </w:t>
      </w:r>
      <w:proofErr w:type="spellStart"/>
      <w:r w:rsidRPr="005239E4">
        <w:rPr>
          <w:color w:val="auto"/>
        </w:rPr>
        <w:t>terciles</w:t>
      </w:r>
      <w:proofErr w:type="spellEnd"/>
      <w:r w:rsidRPr="005239E4">
        <w:rPr>
          <w:color w:val="auto"/>
        </w:rPr>
        <w:t xml:space="preserve"> basándose en su valor relativo.</w:t>
      </w:r>
    </w:p>
    <w:p w14:paraId="1F23E619" w14:textId="7D855591" w:rsidR="00D44358" w:rsidRPr="00990575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990575">
        <w:rPr>
          <w:color w:val="auto"/>
        </w:rPr>
        <w:t>Consejos</w:t>
      </w:r>
      <w:r w:rsidRPr="00990575">
        <w:rPr>
          <w:color w:val="auto"/>
        </w:rPr>
        <w:t>:</w:t>
      </w:r>
    </w:p>
    <w:p w14:paraId="3F3F0009" w14:textId="77777777" w:rsidR="00D44358" w:rsidRDefault="00D44358" w:rsidP="00D44358">
      <w:pPr>
        <w:pStyle w:val="ListanumeradaTEST"/>
        <w:numPr>
          <w:ilvl w:val="2"/>
          <w:numId w:val="46"/>
        </w:numPr>
      </w:pPr>
      <w:r>
        <w:t xml:space="preserve">Las tablas tienen que ser </w:t>
      </w:r>
      <w:r w:rsidRPr="00633A92">
        <w:t>legibles, entendibles</w:t>
      </w:r>
      <w:r>
        <w:t>, ordenadas y limpias. Si hay decimales, lo normal es poner 1, a excepción de valores muy bajos que puede extenderse a los que se consideren para poder entenderse el número. Si el valor numérico es muy pequeño, puede optarse por usar el formato científico (por ejemplo: 2*10</w:t>
      </w:r>
      <w:r>
        <w:rPr>
          <w:vertAlign w:val="superscript"/>
        </w:rPr>
        <w:t>-6</w:t>
      </w:r>
      <w:r>
        <w:t>). Los valores P suele ponerse 3 decimales.</w:t>
      </w:r>
    </w:p>
    <w:p w14:paraId="6EF12086" w14:textId="77777777" w:rsidR="00D44358" w:rsidRDefault="00D44358" w:rsidP="00D44358">
      <w:pPr>
        <w:pStyle w:val="ListanumeradaTEST"/>
        <w:numPr>
          <w:ilvl w:val="2"/>
          <w:numId w:val="46"/>
        </w:numPr>
      </w:pPr>
      <w:r>
        <w:t xml:space="preserve">Lo más rápido es hacer las tablas descriptivas con la librería </w:t>
      </w:r>
      <w:proofErr w:type="spellStart"/>
      <w:r w:rsidRPr="00D44358">
        <w:rPr>
          <w:rStyle w:val="CdigofuenteCar"/>
        </w:rPr>
        <w:t>gtsummary</w:t>
      </w:r>
      <w:proofErr w:type="spellEnd"/>
      <w:r>
        <w:t xml:space="preserve">. Para ello apóyate en lo visto en clase. Además, puedes ver aquí ejemplos y explicaciones: </w:t>
      </w:r>
      <w:hyperlink r:id="rId14" w:history="1">
        <w:r w:rsidRPr="00736364">
          <w:rPr>
            <w:rStyle w:val="Hipervnculo"/>
          </w:rPr>
          <w:t>https://www.danieldsjoberg.com/gtsummary/</w:t>
        </w:r>
      </w:hyperlink>
      <w:r>
        <w:t>. Si las generas con esta librería, no hace falta que generes las tablas modelo 2 y 3.</w:t>
      </w:r>
    </w:p>
    <w:p w14:paraId="3379AAEB" w14:textId="77777777" w:rsidR="00D44358" w:rsidRPr="00D44358" w:rsidRDefault="00D44358" w:rsidP="00D44358">
      <w:pPr>
        <w:pStyle w:val="ListanumeradaTEST"/>
        <w:numPr>
          <w:ilvl w:val="2"/>
          <w:numId w:val="46"/>
        </w:numPr>
        <w:rPr>
          <w:rStyle w:val="CdigofuenteCar"/>
        </w:rPr>
      </w:pPr>
      <w:r>
        <w:t xml:space="preserve">Si optas por </w:t>
      </w:r>
      <w:proofErr w:type="spellStart"/>
      <w:r w:rsidRPr="00D44358">
        <w:rPr>
          <w:rStyle w:val="CdigofuenteCar"/>
        </w:rPr>
        <w:t>gtsummary</w:t>
      </w:r>
      <w:proofErr w:type="spellEnd"/>
      <w:r>
        <w:t xml:space="preserve">, tendrás que usar en primer lugar la función </w:t>
      </w:r>
      <w:proofErr w:type="spellStart"/>
      <w:r w:rsidRPr="00D44358">
        <w:rPr>
          <w:rStyle w:val="CdigofuenteCar"/>
        </w:rPr>
        <w:t>tbl_summary</w:t>
      </w:r>
      <w:proofErr w:type="spellEnd"/>
      <w:r>
        <w:t xml:space="preserve"> con </w:t>
      </w:r>
      <w:r w:rsidRPr="00D44358">
        <w:rPr>
          <w:rStyle w:val="CdigofuenteCar"/>
        </w:rPr>
        <w:t>by</w:t>
      </w:r>
      <w:r>
        <w:t xml:space="preserve">, </w:t>
      </w:r>
      <w:r w:rsidRPr="00D44358">
        <w:rPr>
          <w:rStyle w:val="CdigofuenteCar"/>
        </w:rPr>
        <w:t>statistics</w:t>
      </w:r>
      <w:r>
        <w:t xml:space="preserve">, </w:t>
      </w:r>
      <w:r w:rsidRPr="00D44358">
        <w:rPr>
          <w:rStyle w:val="CdigofuenteCar"/>
        </w:rPr>
        <w:t>type</w:t>
      </w:r>
      <w:r w:rsidRPr="00C52E84">
        <w:rPr>
          <w:color w:val="0098CE"/>
        </w:rPr>
        <w:t xml:space="preserve"> </w:t>
      </w:r>
      <w:r>
        <w:t xml:space="preserve">y </w:t>
      </w:r>
      <w:r w:rsidRPr="00D44358">
        <w:rPr>
          <w:rStyle w:val="CdigofuenteCar"/>
        </w:rPr>
        <w:t>digits</w:t>
      </w:r>
      <w:r>
        <w:t xml:space="preserve">; y </w:t>
      </w:r>
      <w:proofErr w:type="spellStart"/>
      <w:r w:rsidRPr="00D44358">
        <w:rPr>
          <w:rStyle w:val="CdigofuenteCar"/>
        </w:rPr>
        <w:t>add_p</w:t>
      </w:r>
      <w:proofErr w:type="spellEnd"/>
      <w:r w:rsidRPr="00C52E84">
        <w:rPr>
          <w:b/>
          <w:bCs/>
          <w:color w:val="0098CE"/>
        </w:rPr>
        <w:t xml:space="preserve"> </w:t>
      </w:r>
      <w:r>
        <w:t xml:space="preserve">con </w:t>
      </w:r>
      <w:r w:rsidRPr="00D44358">
        <w:rPr>
          <w:rStyle w:val="CdigofuenteCar"/>
        </w:rPr>
        <w:t>test</w:t>
      </w:r>
      <w:r w:rsidRPr="00C52E84">
        <w:rPr>
          <w:b/>
          <w:bCs/>
          <w:color w:val="0098CE"/>
        </w:rPr>
        <w:t xml:space="preserve"> </w:t>
      </w:r>
      <w:r>
        <w:t xml:space="preserve">y </w:t>
      </w:r>
      <w:proofErr w:type="spellStart"/>
      <w:r w:rsidRPr="00D44358">
        <w:rPr>
          <w:rStyle w:val="CdigofuenteCar"/>
        </w:rPr>
        <w:t>pvalue_fun</w:t>
      </w:r>
      <w:proofErr w:type="spellEnd"/>
      <w:r w:rsidRPr="00D44358">
        <w:rPr>
          <w:rStyle w:val="CdigofuenteCar"/>
        </w:rPr>
        <w:t>.</w:t>
      </w:r>
    </w:p>
    <w:p w14:paraId="5D9EC51F" w14:textId="77777777" w:rsidR="00D44358" w:rsidRPr="00990575" w:rsidRDefault="00D44358" w:rsidP="00D44358">
      <w:pPr>
        <w:pStyle w:val="ListanumeradaTEST"/>
        <w:numPr>
          <w:ilvl w:val="2"/>
          <w:numId w:val="46"/>
        </w:numPr>
      </w:pPr>
      <w:r>
        <w:t xml:space="preserve">Si no optas por </w:t>
      </w:r>
      <w:proofErr w:type="spellStart"/>
      <w:r w:rsidRPr="00D44358">
        <w:rPr>
          <w:rStyle w:val="CdigofuenteCar"/>
        </w:rPr>
        <w:t>gtsummary</w:t>
      </w:r>
      <w:proofErr w:type="spellEnd"/>
      <w:r>
        <w:t xml:space="preserve">, mi recomendación es que crees </w:t>
      </w:r>
      <w:proofErr w:type="spellStart"/>
      <w:r w:rsidRPr="00885328">
        <w:rPr>
          <w:i/>
          <w:iCs/>
        </w:rPr>
        <w:t>datasets</w:t>
      </w:r>
      <w:proofErr w:type="spellEnd"/>
      <w:r>
        <w:t xml:space="preserve"> independientes y que saques los descriptivos para reflejarlo en la tabla de anexos.</w:t>
      </w:r>
    </w:p>
    <w:p w14:paraId="2EFD289B" w14:textId="77777777" w:rsidR="00D44358" w:rsidRPr="00EC0A2C" w:rsidRDefault="00D44358" w:rsidP="00D44358">
      <w:pPr>
        <w:pStyle w:val="ListanumeradaTEST"/>
        <w:numPr>
          <w:ilvl w:val="0"/>
          <w:numId w:val="0"/>
        </w:numPr>
        <w:ind w:left="284"/>
        <w:rPr>
          <w:color w:val="auto"/>
        </w:rPr>
      </w:pPr>
    </w:p>
    <w:p w14:paraId="410B7CD4" w14:textId="77777777" w:rsidR="00D44358" w:rsidRPr="00EC0A2C" w:rsidRDefault="00D44358" w:rsidP="00D44358">
      <w:pPr>
        <w:pStyle w:val="ListanumeradaTEST"/>
        <w:numPr>
          <w:ilvl w:val="0"/>
          <w:numId w:val="46"/>
        </w:numPr>
        <w:rPr>
          <w:color w:val="auto"/>
        </w:rPr>
      </w:pPr>
      <w:r w:rsidRPr="00EC0A2C">
        <w:rPr>
          <w:color w:val="auto"/>
        </w:rPr>
        <w:t>Implementar un modelo de regresión logística:</w:t>
      </w:r>
    </w:p>
    <w:p w14:paraId="70C0A588" w14:textId="77777777" w:rsidR="00D44358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EC0A2C">
        <w:rPr>
          <w:color w:val="auto"/>
        </w:rPr>
        <w:t xml:space="preserve">Utiliza la función </w:t>
      </w:r>
      <w:r>
        <w:rPr>
          <w:color w:val="auto"/>
        </w:rPr>
        <w:t>vista en clase</w:t>
      </w:r>
      <w:r w:rsidRPr="00EC0A2C">
        <w:rPr>
          <w:color w:val="auto"/>
        </w:rPr>
        <w:t xml:space="preserve"> para construir e</w:t>
      </w:r>
      <w:r w:rsidRPr="00D44358">
        <w:t xml:space="preserve">l </w:t>
      </w:r>
      <w:r w:rsidRPr="00D44358">
        <w:rPr>
          <w:b/>
          <w:bCs/>
        </w:rPr>
        <w:t>modelo de regresión</w:t>
      </w:r>
      <w:r w:rsidRPr="00D44358">
        <w:t xml:space="preserve"> logística, donde la </w:t>
      </w:r>
      <w:r w:rsidRPr="00D44358">
        <w:rPr>
          <w:b/>
          <w:bCs/>
        </w:rPr>
        <w:t>variable resultado es metástasis (sí/no)</w:t>
      </w:r>
      <w:r w:rsidRPr="00D44358">
        <w:t xml:space="preserve"> y la</w:t>
      </w:r>
      <w:r w:rsidRPr="00EC0A2C">
        <w:rPr>
          <w:color w:val="auto"/>
        </w:rPr>
        <w:t xml:space="preserve">s variables predictoras son los </w:t>
      </w:r>
      <w:proofErr w:type="spellStart"/>
      <w:r>
        <w:rPr>
          <w:color w:val="auto"/>
        </w:rPr>
        <w:t>terciles</w:t>
      </w:r>
      <w:proofErr w:type="spellEnd"/>
      <w:r>
        <w:rPr>
          <w:color w:val="auto"/>
        </w:rPr>
        <w:t xml:space="preserve"> de los </w:t>
      </w:r>
      <w:r w:rsidRPr="00EC0A2C">
        <w:rPr>
          <w:color w:val="auto"/>
        </w:rPr>
        <w:t>componentes principales obtenidos del PCA y otras variables de ajuste relevantes</w:t>
      </w:r>
      <w:r>
        <w:rPr>
          <w:color w:val="auto"/>
        </w:rPr>
        <w:t xml:space="preserve"> (pueden ser sociodemográficas o clínicas)</w:t>
      </w:r>
      <w:r w:rsidRPr="00EC0A2C">
        <w:rPr>
          <w:color w:val="auto"/>
        </w:rPr>
        <w:t>.</w:t>
      </w:r>
      <w:r>
        <w:rPr>
          <w:color w:val="auto"/>
        </w:rPr>
        <w:t xml:space="preserve"> Crea una tabla o gráfico con los datos de la regresión logística utilizando varios </w:t>
      </w:r>
      <w:r>
        <w:rPr>
          <w:color w:val="auto"/>
        </w:rPr>
        <w:lastRenderedPageBreak/>
        <w:t xml:space="preserve">modelos de ajuste que sean lógicos y razonables. Importante, ten en cuenta los requisitos que había que hacer para la identificación de variables </w:t>
      </w:r>
      <w:proofErr w:type="spellStart"/>
      <w:r>
        <w:rPr>
          <w:color w:val="auto"/>
        </w:rPr>
        <w:t>confusoras</w:t>
      </w:r>
      <w:proofErr w:type="spellEnd"/>
      <w:r>
        <w:rPr>
          <w:color w:val="auto"/>
        </w:rPr>
        <w:t>. El formato de la tabla puedes guiarte tal y como se puede ver en la</w:t>
      </w:r>
      <w:r w:rsidRPr="00D44358">
        <w:t xml:space="preserve"> </w:t>
      </w:r>
      <w:r w:rsidRPr="00D44358">
        <w:rPr>
          <w:b/>
          <w:bCs/>
        </w:rPr>
        <w:t xml:space="preserve">Tabla de regresión logística </w:t>
      </w:r>
      <w:r w:rsidRPr="00D44358">
        <w:t>de</w:t>
      </w:r>
      <w:r w:rsidRPr="00990575">
        <w:rPr>
          <w:color w:val="auto"/>
        </w:rPr>
        <w:t xml:space="preserve"> los anexos</w:t>
      </w:r>
      <w:r>
        <w:rPr>
          <w:color w:val="auto"/>
        </w:rPr>
        <w:t>.</w:t>
      </w:r>
    </w:p>
    <w:p w14:paraId="299B4E6A" w14:textId="154C52A2" w:rsidR="00D44358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990575">
        <w:rPr>
          <w:color w:val="auto"/>
        </w:rPr>
        <w:t xml:space="preserve">Utiliza las funciones específicas vistas en el temario para evaluar la calidad del modelo, además de las funciones específicas para sacar los parámetros (coeficientes </w:t>
      </w:r>
      <w:proofErr w:type="spellStart"/>
      <w:r w:rsidRPr="00990575">
        <w:rPr>
          <w:color w:val="auto"/>
        </w:rPr>
        <w:t>exponenciados</w:t>
      </w:r>
      <w:proofErr w:type="spellEnd"/>
      <w:r w:rsidRPr="00990575">
        <w:rPr>
          <w:color w:val="auto"/>
        </w:rPr>
        <w:t>, IC 95</w:t>
      </w:r>
      <w:r>
        <w:rPr>
          <w:color w:val="auto"/>
        </w:rPr>
        <w:t xml:space="preserve"> </w:t>
      </w:r>
      <w:r w:rsidRPr="00990575">
        <w:rPr>
          <w:color w:val="auto"/>
        </w:rPr>
        <w:t xml:space="preserve">%, valores p) de cada variable introducida en el modelo. </w:t>
      </w:r>
    </w:p>
    <w:p w14:paraId="461C03A9" w14:textId="77777777" w:rsidR="00D44358" w:rsidRPr="00990575" w:rsidRDefault="00D44358" w:rsidP="00D44358">
      <w:pPr>
        <w:pStyle w:val="ListanumeradaTEST"/>
        <w:numPr>
          <w:ilvl w:val="1"/>
          <w:numId w:val="46"/>
        </w:numPr>
        <w:rPr>
          <w:color w:val="auto"/>
        </w:rPr>
      </w:pPr>
      <w:r w:rsidRPr="00990575">
        <w:rPr>
          <w:color w:val="auto"/>
        </w:rPr>
        <w:t>Basándote en los resultados obtenidos, elabora un informe de 1 página como máximo sobre: que conclusiones sacas del análisis del caso</w:t>
      </w:r>
      <w:r>
        <w:rPr>
          <w:color w:val="auto"/>
        </w:rPr>
        <w:t xml:space="preserve"> práctico en el HTML después de los análisis</w:t>
      </w:r>
      <w:r w:rsidRPr="00990575">
        <w:rPr>
          <w:color w:val="auto"/>
        </w:rPr>
        <w:t>.</w:t>
      </w:r>
    </w:p>
    <w:p w14:paraId="3BC54B5A" w14:textId="77777777" w:rsidR="00D44358" w:rsidRPr="00BB0D55" w:rsidRDefault="00D44358" w:rsidP="00D44358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45065588" w14:textId="77777777" w:rsidR="00312143" w:rsidRDefault="00312143" w:rsidP="00312143">
      <w:r>
        <w:t>Para el informe grupal donde tienes que reflejar los hallazgos y el análisis, deberás entregar 3 archivos organizados de manera clara y concisa, destacando los puntos clave y las interpretaciones más relevantes. Los 3 archivos para entregar serán:</w:t>
      </w:r>
    </w:p>
    <w:p w14:paraId="1F0C09D1" w14:textId="77777777" w:rsidR="00312143" w:rsidRDefault="00312143" w:rsidP="00312143"/>
    <w:p w14:paraId="2BE14E60" w14:textId="6E3859FA" w:rsidR="00312143" w:rsidRDefault="00312143" w:rsidP="00351A04">
      <w:pPr>
        <w:pStyle w:val="Vietaprimernivel"/>
      </w:pPr>
      <w:r>
        <w:t xml:space="preserve">Un único </w:t>
      </w:r>
      <w:r w:rsidRPr="00351A04">
        <w:rPr>
          <w:b/>
          <w:bCs/>
        </w:rPr>
        <w:t xml:space="preserve">fichero R </w:t>
      </w:r>
      <w:proofErr w:type="spellStart"/>
      <w:r w:rsidRPr="00351A04">
        <w:rPr>
          <w:b/>
          <w:bCs/>
        </w:rPr>
        <w:t>Markdown</w:t>
      </w:r>
      <w:proofErr w:type="spellEnd"/>
      <w:r>
        <w:t xml:space="preserve"> (.</w:t>
      </w:r>
      <w:proofErr w:type="spellStart"/>
      <w:r>
        <w:t>Rmd</w:t>
      </w:r>
      <w:proofErr w:type="spellEnd"/>
      <w:r>
        <w:t xml:space="preserve">) con todo el código y texto </w:t>
      </w:r>
      <w:proofErr w:type="spellStart"/>
      <w:r>
        <w:t>Markdown</w:t>
      </w:r>
      <w:proofErr w:type="spellEnd"/>
      <w:r>
        <w:t xml:space="preserve"> que hayas generado. No existe un límite de extensión para este fichero. Hay que indicar los siguientes argumentos:</w:t>
      </w:r>
    </w:p>
    <w:p w14:paraId="7D887C3B" w14:textId="48090D09" w:rsidR="00312143" w:rsidRDefault="00312143" w:rsidP="00351A04">
      <w:pPr>
        <w:pStyle w:val="Vietasegundonivel"/>
      </w:pPr>
      <w:proofErr w:type="spellStart"/>
      <w:r w:rsidRPr="00351A04">
        <w:rPr>
          <w:b/>
          <w:bCs/>
          <w:i/>
          <w:iCs/>
        </w:rPr>
        <w:t>title</w:t>
      </w:r>
      <w:proofErr w:type="spellEnd"/>
      <w:r w:rsidRPr="00351A04">
        <w:rPr>
          <w:b/>
          <w:bCs/>
          <w:i/>
          <w:iCs/>
        </w:rPr>
        <w:t>:</w:t>
      </w:r>
      <w:r>
        <w:t xml:space="preserve"> Resolución Actividad 1 máster Bioinformática UNIR (2023)</w:t>
      </w:r>
    </w:p>
    <w:p w14:paraId="7812EEF2" w14:textId="7D0F4DDD" w:rsidR="00312143" w:rsidRDefault="00312143" w:rsidP="00351A04">
      <w:pPr>
        <w:pStyle w:val="Vietasegundonivel"/>
      </w:pPr>
      <w:proofErr w:type="spellStart"/>
      <w:r w:rsidRPr="00351A04">
        <w:rPr>
          <w:b/>
          <w:bCs/>
          <w:i/>
          <w:iCs/>
        </w:rPr>
        <w:t>author</w:t>
      </w:r>
      <w:proofErr w:type="spellEnd"/>
      <w:r w:rsidRPr="00351A04">
        <w:rPr>
          <w:b/>
          <w:bCs/>
          <w:i/>
          <w:iCs/>
        </w:rPr>
        <w:t>:</w:t>
      </w:r>
      <w:r>
        <w:t xml:space="preserve"> Nombre y 2 apellidos</w:t>
      </w:r>
    </w:p>
    <w:p w14:paraId="0965C283" w14:textId="43844455" w:rsidR="00312143" w:rsidRDefault="00312143" w:rsidP="00351A04">
      <w:pPr>
        <w:pStyle w:val="Vietasegundonivel"/>
      </w:pPr>
      <w:r w:rsidRPr="00351A04">
        <w:rPr>
          <w:b/>
          <w:bCs/>
          <w:i/>
          <w:iCs/>
        </w:rPr>
        <w:t>date:</w:t>
      </w:r>
      <w:r>
        <w:t xml:space="preserve">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</w:p>
    <w:p w14:paraId="1FE3D42A" w14:textId="4E9EB39B" w:rsidR="00312143" w:rsidRDefault="00312143" w:rsidP="00351A04">
      <w:pPr>
        <w:pStyle w:val="Vietasegundonivel"/>
      </w:pPr>
      <w:r w:rsidRPr="00351A04">
        <w:rPr>
          <w:b/>
          <w:bCs/>
          <w:i/>
          <w:iCs/>
        </w:rPr>
        <w:t>output:</w:t>
      </w:r>
      <w:r>
        <w:t xml:space="preserve"> </w:t>
      </w:r>
      <w:proofErr w:type="spellStart"/>
      <w:r w:rsidRPr="00351A04">
        <w:rPr>
          <w:i/>
          <w:iCs/>
        </w:rPr>
        <w:t>html_document</w:t>
      </w:r>
      <w:proofErr w:type="spellEnd"/>
    </w:p>
    <w:p w14:paraId="024F080F" w14:textId="77777777" w:rsidR="00312143" w:rsidRDefault="00312143" w:rsidP="00312143"/>
    <w:p w14:paraId="2CF4CECA" w14:textId="77777777" w:rsidR="00312143" w:rsidRDefault="00312143" w:rsidP="00C76E02">
      <w:pPr>
        <w:pStyle w:val="Vietasegundonivel"/>
        <w:numPr>
          <w:ilvl w:val="0"/>
          <w:numId w:val="0"/>
        </w:numPr>
        <w:ind w:left="567"/>
      </w:pPr>
      <w:r>
        <w:t xml:space="preserve">Para crear código y generarlo en el fichero R </w:t>
      </w:r>
      <w:proofErr w:type="spellStart"/>
      <w:r>
        <w:t>Markdown</w:t>
      </w:r>
      <w:proofErr w:type="spellEnd"/>
      <w:r>
        <w:t xml:space="preserve"> poner siempre:</w:t>
      </w:r>
    </w:p>
    <w:p w14:paraId="46ADDCB9" w14:textId="77777777" w:rsidR="00312143" w:rsidRPr="00D44358" w:rsidRDefault="00312143" w:rsidP="00C76E02">
      <w:pPr>
        <w:pStyle w:val="Vietasegundonivel"/>
        <w:numPr>
          <w:ilvl w:val="0"/>
          <w:numId w:val="0"/>
        </w:numPr>
        <w:ind w:left="567"/>
        <w:rPr>
          <w:rStyle w:val="Cdigofuenteinline"/>
          <w:lang w:val="es-ES"/>
        </w:rPr>
      </w:pPr>
      <w:r w:rsidRPr="00D44358">
        <w:rPr>
          <w:rStyle w:val="Cdigofuenteinline"/>
          <w:lang w:val="es-ES"/>
        </w:rPr>
        <w:t>```{r}</w:t>
      </w:r>
    </w:p>
    <w:p w14:paraId="16F97EAD" w14:textId="77777777" w:rsidR="00312143" w:rsidRPr="00D44358" w:rsidRDefault="00312143" w:rsidP="00C76E02">
      <w:pPr>
        <w:pStyle w:val="Vietasegundonivel"/>
        <w:numPr>
          <w:ilvl w:val="0"/>
          <w:numId w:val="0"/>
        </w:numPr>
        <w:ind w:left="567"/>
        <w:rPr>
          <w:rStyle w:val="Cdigofuenteinline"/>
          <w:lang w:val="es-ES"/>
        </w:rPr>
      </w:pPr>
      <w:r w:rsidRPr="00D44358">
        <w:rPr>
          <w:rStyle w:val="Cdigofuenteinline"/>
          <w:lang w:val="es-ES"/>
        </w:rPr>
        <w:t xml:space="preserve">empezar </w:t>
      </w:r>
      <w:proofErr w:type="spellStart"/>
      <w:r w:rsidRPr="00D44358">
        <w:rPr>
          <w:rStyle w:val="Cdigofuenteinline"/>
          <w:lang w:val="es-ES"/>
        </w:rPr>
        <w:t>aqui</w:t>
      </w:r>
      <w:proofErr w:type="spellEnd"/>
      <w:r w:rsidRPr="00D44358">
        <w:rPr>
          <w:rStyle w:val="Cdigofuenteinline"/>
          <w:lang w:val="es-ES"/>
        </w:rPr>
        <w:t xml:space="preserve"> con el código</w:t>
      </w:r>
    </w:p>
    <w:p w14:paraId="7C7D61AD" w14:textId="77777777" w:rsidR="00312143" w:rsidRPr="00C76E02" w:rsidRDefault="00312143" w:rsidP="00C76E02">
      <w:pPr>
        <w:pStyle w:val="Vietasegundonivel"/>
        <w:numPr>
          <w:ilvl w:val="0"/>
          <w:numId w:val="0"/>
        </w:numPr>
        <w:ind w:left="567"/>
        <w:rPr>
          <w:rStyle w:val="Cdigofuenteinline"/>
        </w:rPr>
      </w:pPr>
      <w:r w:rsidRPr="00C76E02">
        <w:rPr>
          <w:rStyle w:val="Cdigofuenteinline"/>
        </w:rPr>
        <w:t>```</w:t>
      </w:r>
    </w:p>
    <w:p w14:paraId="6AB485D2" w14:textId="4AFFCA7A" w:rsidR="00312143" w:rsidRDefault="00312143" w:rsidP="00C76E02">
      <w:pPr>
        <w:pStyle w:val="Vietaprimernivel"/>
      </w:pPr>
      <w:r>
        <w:lastRenderedPageBreak/>
        <w:t xml:space="preserve">Un </w:t>
      </w:r>
      <w:r w:rsidRPr="00C76E02">
        <w:rPr>
          <w:b/>
          <w:bCs/>
        </w:rPr>
        <w:t>fichero HTML</w:t>
      </w:r>
      <w:r>
        <w:t xml:space="preserve"> generado a partir de dicho archivo R </w:t>
      </w:r>
      <w:proofErr w:type="spellStart"/>
      <w:r>
        <w:t>Markdown</w:t>
      </w:r>
      <w:proofErr w:type="spellEnd"/>
      <w:r>
        <w:t>. Asegúrate de que aparecen todas las figuras, el texto correspondiente y todos los cuadros de código R que hayas introducido en el archivo .</w:t>
      </w:r>
      <w:proofErr w:type="spellStart"/>
      <w:r>
        <w:t>Rmd</w:t>
      </w:r>
      <w:proofErr w:type="spellEnd"/>
      <w:r>
        <w:t xml:space="preserve"> anterior.</w:t>
      </w:r>
    </w:p>
    <w:p w14:paraId="2A7EA6BA" w14:textId="77777777" w:rsidR="00312143" w:rsidRDefault="00312143" w:rsidP="00312143"/>
    <w:p w14:paraId="57CEF474" w14:textId="0A6CD429" w:rsidR="00312143" w:rsidRDefault="00D44358" w:rsidP="00C76E02">
      <w:pPr>
        <w:pStyle w:val="Vietaprimernivel"/>
      </w:pPr>
      <w:r w:rsidRPr="00D44358">
        <w:t>Un fichero Word únicamente con las tablas modelos (no hay extensión máxima para esta parte) y con el informe de 1 página como máximo. Asegúrate de que aparecen los títulos correspondientes de las tablas, las notas a pie de tabla, indicando en todo caso abreviaturas en orden alfabético, test utilizados para sacar las estadísticas, notas a pie de tabla que se desee reflejar para aclarar cualquier asunto relevante de la tabla, etc. Los valores numéricos se representan con 1 decimal, a excepción de los valores p que se representan con 3 decimales. Los datos descriptivos se representan en una misma celda la media y desviación estándar [por ejemplo: 3.4 (3)] al igual que la mediana y el RIQ [3.4 (1.3 a 9.8)]. El formato de Tablas que se debe de seguir es el siguiente:</w:t>
      </w:r>
    </w:p>
    <w:p w14:paraId="7A1C64C9" w14:textId="66163C4A" w:rsidR="008F72A6" w:rsidRDefault="008F72A6" w:rsidP="005C4BE9"/>
    <w:p w14:paraId="329377DB" w14:textId="77777777" w:rsidR="00D44358" w:rsidRDefault="00D44358" w:rsidP="00D44358">
      <w:r w:rsidRPr="002A7A06">
        <w:rPr>
          <w:b/>
          <w:bCs/>
        </w:rPr>
        <w:t xml:space="preserve">Tabla </w:t>
      </w:r>
      <w:r>
        <w:rPr>
          <w:b/>
          <w:bCs/>
        </w:rPr>
        <w:t>PCA componentes y R</w:t>
      </w:r>
      <w:r>
        <w:rPr>
          <w:b/>
          <w:bCs/>
          <w:vertAlign w:val="superscript"/>
        </w:rPr>
        <w:t>2</w:t>
      </w:r>
      <w:r w:rsidRPr="002A7A06">
        <w:rPr>
          <w:b/>
          <w:bCs/>
        </w:rPr>
        <w:t>.</w:t>
      </w:r>
      <w:r>
        <w:t xml:space="preserve"> {Aquí poner título}</w:t>
      </w:r>
    </w:p>
    <w:tbl>
      <w:tblPr>
        <w:tblStyle w:val="TablaUNIR30"/>
        <w:tblW w:w="5000" w:type="pct"/>
        <w:tblLook w:val="04A0" w:firstRow="1" w:lastRow="0" w:firstColumn="1" w:lastColumn="0" w:noHBand="0" w:noVBand="1"/>
      </w:tblPr>
      <w:tblGrid>
        <w:gridCol w:w="4524"/>
        <w:gridCol w:w="3696"/>
      </w:tblGrid>
      <w:tr w:rsidR="00D44358" w:rsidRPr="002A7A06" w14:paraId="18198EF2" w14:textId="77777777" w:rsidTr="0058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52" w:type="pct"/>
            <w:tcMar>
              <w:top w:w="0" w:type="dxa"/>
              <w:left w:w="0" w:type="dxa"/>
              <w:right w:w="0" w:type="dxa"/>
            </w:tcMar>
          </w:tcPr>
          <w:p w14:paraId="5E69E0ED" w14:textId="77777777" w:rsidR="00D44358" w:rsidRPr="002A7A0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Componente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</w:tcPr>
          <w:p w14:paraId="1EE6D22B" w14:textId="77777777" w:rsidR="00D44358" w:rsidRPr="000A21B0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  <w:vertAlign w:val="superscript"/>
              </w:rPr>
            </w:pPr>
            <w:r w:rsidRPr="000A21B0">
              <w:rPr>
                <w:b/>
                <w:bCs/>
                <w:sz w:val="16"/>
                <w:szCs w:val="16"/>
              </w:rPr>
              <w:t>R</w:t>
            </w:r>
            <w:r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</w:tr>
      <w:tr w:rsidR="00D44358" w:rsidRPr="002A7A06" w14:paraId="64C41543" w14:textId="77777777" w:rsidTr="00587F1A">
        <w:tc>
          <w:tcPr>
            <w:tcW w:w="2752" w:type="pct"/>
            <w:tcMar>
              <w:top w:w="0" w:type="dxa"/>
              <w:left w:w="0" w:type="dxa"/>
              <w:right w:w="0" w:type="dxa"/>
            </w:tcMar>
          </w:tcPr>
          <w:p w14:paraId="278D8CCB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</w:tcPr>
          <w:p w14:paraId="7C5F0808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  <w:tr w:rsidR="00D44358" w:rsidRPr="002A7A06" w14:paraId="18499D3A" w14:textId="77777777" w:rsidTr="00587F1A">
        <w:tc>
          <w:tcPr>
            <w:tcW w:w="2752" w:type="pct"/>
            <w:tcMar>
              <w:top w:w="0" w:type="dxa"/>
              <w:left w:w="0" w:type="dxa"/>
              <w:right w:w="0" w:type="dxa"/>
            </w:tcMar>
          </w:tcPr>
          <w:p w14:paraId="51709D01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</w:tcPr>
          <w:p w14:paraId="68441E41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  <w:tr w:rsidR="00D44358" w:rsidRPr="002A7A06" w14:paraId="06A024D8" w14:textId="77777777" w:rsidTr="00587F1A">
        <w:tc>
          <w:tcPr>
            <w:tcW w:w="2752" w:type="pct"/>
            <w:tcMar>
              <w:top w:w="0" w:type="dxa"/>
              <w:left w:w="0" w:type="dxa"/>
              <w:right w:w="0" w:type="dxa"/>
            </w:tcMar>
          </w:tcPr>
          <w:p w14:paraId="5B2165FA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248" w:type="pct"/>
            <w:tcMar>
              <w:top w:w="0" w:type="dxa"/>
              <w:left w:w="0" w:type="dxa"/>
              <w:right w:w="0" w:type="dxa"/>
            </w:tcMar>
          </w:tcPr>
          <w:p w14:paraId="2B521298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</w:tbl>
    <w:p w14:paraId="48B21ADB" w14:textId="77777777" w:rsidR="00D44358" w:rsidRPr="00C87FB0" w:rsidRDefault="00D44358" w:rsidP="00D44358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73BD19B9" w14:textId="77777777" w:rsidR="00D44358" w:rsidRDefault="00D44358" w:rsidP="00D44358">
      <w:pPr>
        <w:spacing w:after="160" w:line="259" w:lineRule="auto"/>
        <w:jc w:val="left"/>
        <w:rPr>
          <w:b/>
          <w:bCs/>
        </w:rPr>
      </w:pPr>
    </w:p>
    <w:p w14:paraId="3890CA10" w14:textId="77777777" w:rsidR="00D44358" w:rsidRDefault="00D44358" w:rsidP="00D44358">
      <w:r w:rsidRPr="002A7A06">
        <w:rPr>
          <w:b/>
          <w:bCs/>
        </w:rPr>
        <w:t xml:space="preserve">Tabla </w:t>
      </w:r>
      <w:r>
        <w:rPr>
          <w:b/>
          <w:bCs/>
        </w:rPr>
        <w:t>PCA cargas</w:t>
      </w:r>
      <w:r w:rsidRPr="002A7A06">
        <w:rPr>
          <w:b/>
          <w:bCs/>
        </w:rPr>
        <w:t>.</w:t>
      </w:r>
      <w:r>
        <w:t xml:space="preserve"> {Aquí poner título}</w:t>
      </w:r>
    </w:p>
    <w:tbl>
      <w:tblPr>
        <w:tblStyle w:val="TablaUNIR30"/>
        <w:tblW w:w="5000" w:type="pct"/>
        <w:tblLook w:val="04A0" w:firstRow="1" w:lastRow="0" w:firstColumn="1" w:lastColumn="0" w:noHBand="0" w:noVBand="1"/>
      </w:tblPr>
      <w:tblGrid>
        <w:gridCol w:w="2127"/>
        <w:gridCol w:w="3354"/>
        <w:gridCol w:w="2739"/>
      </w:tblGrid>
      <w:tr w:rsidR="00D44358" w:rsidRPr="002A7A06" w14:paraId="6E149638" w14:textId="77777777" w:rsidTr="0058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4" w:type="pct"/>
            <w:tcMar>
              <w:top w:w="0" w:type="dxa"/>
              <w:left w:w="0" w:type="dxa"/>
              <w:right w:w="0" w:type="dxa"/>
            </w:tcMar>
          </w:tcPr>
          <w:p w14:paraId="25A4AB65" w14:textId="77777777" w:rsidR="00D44358" w:rsidRPr="002A7A0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2040" w:type="pct"/>
            <w:tcMar>
              <w:top w:w="0" w:type="dxa"/>
              <w:left w:w="0" w:type="dxa"/>
              <w:right w:w="0" w:type="dxa"/>
            </w:tcMar>
          </w:tcPr>
          <w:p w14:paraId="39500487" w14:textId="77777777" w:rsidR="00D44358" w:rsidRPr="002A7A0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Componente 1</w:t>
            </w:r>
          </w:p>
        </w:tc>
        <w:tc>
          <w:tcPr>
            <w:tcW w:w="1666" w:type="pct"/>
            <w:tcMar>
              <w:top w:w="0" w:type="dxa"/>
              <w:left w:w="0" w:type="dxa"/>
              <w:right w:w="0" w:type="dxa"/>
            </w:tcMar>
          </w:tcPr>
          <w:p w14:paraId="4DCA89C8" w14:textId="77777777" w:rsidR="00D44358" w:rsidRPr="000A21B0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</w:rPr>
              <w:t>Componente “n”</w:t>
            </w:r>
          </w:p>
        </w:tc>
      </w:tr>
      <w:tr w:rsidR="00D44358" w:rsidRPr="002A7A06" w14:paraId="5D1032FF" w14:textId="77777777" w:rsidTr="00587F1A">
        <w:tc>
          <w:tcPr>
            <w:tcW w:w="1294" w:type="pct"/>
            <w:tcMar>
              <w:top w:w="0" w:type="dxa"/>
              <w:left w:w="0" w:type="dxa"/>
              <w:right w:w="0" w:type="dxa"/>
            </w:tcMar>
          </w:tcPr>
          <w:p w14:paraId="26D3D702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Variable 1</w:t>
            </w:r>
          </w:p>
        </w:tc>
        <w:tc>
          <w:tcPr>
            <w:tcW w:w="2040" w:type="pct"/>
            <w:tcMar>
              <w:top w:w="0" w:type="dxa"/>
              <w:left w:w="0" w:type="dxa"/>
              <w:right w:w="0" w:type="dxa"/>
            </w:tcMar>
          </w:tcPr>
          <w:p w14:paraId="27EC3A86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1666" w:type="pct"/>
            <w:tcMar>
              <w:top w:w="0" w:type="dxa"/>
              <w:left w:w="0" w:type="dxa"/>
              <w:right w:w="0" w:type="dxa"/>
            </w:tcMar>
          </w:tcPr>
          <w:p w14:paraId="2C8DF581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  <w:tr w:rsidR="00D44358" w:rsidRPr="002A7A06" w14:paraId="71E1B0E2" w14:textId="77777777" w:rsidTr="00587F1A">
        <w:tc>
          <w:tcPr>
            <w:tcW w:w="1294" w:type="pct"/>
            <w:tcMar>
              <w:top w:w="0" w:type="dxa"/>
              <w:left w:w="0" w:type="dxa"/>
              <w:right w:w="0" w:type="dxa"/>
            </w:tcMar>
          </w:tcPr>
          <w:p w14:paraId="5181585F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Variable 2</w:t>
            </w:r>
          </w:p>
        </w:tc>
        <w:tc>
          <w:tcPr>
            <w:tcW w:w="2040" w:type="pct"/>
            <w:tcMar>
              <w:top w:w="0" w:type="dxa"/>
              <w:left w:w="0" w:type="dxa"/>
              <w:right w:w="0" w:type="dxa"/>
            </w:tcMar>
          </w:tcPr>
          <w:p w14:paraId="6A281864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1666" w:type="pct"/>
            <w:tcMar>
              <w:top w:w="0" w:type="dxa"/>
              <w:left w:w="0" w:type="dxa"/>
              <w:right w:w="0" w:type="dxa"/>
            </w:tcMar>
          </w:tcPr>
          <w:p w14:paraId="1F3C930A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  <w:tr w:rsidR="00D44358" w:rsidRPr="002A7A06" w14:paraId="0B93D763" w14:textId="77777777" w:rsidTr="00587F1A">
        <w:tc>
          <w:tcPr>
            <w:tcW w:w="1294" w:type="pct"/>
            <w:tcMar>
              <w:top w:w="0" w:type="dxa"/>
              <w:left w:w="0" w:type="dxa"/>
              <w:right w:w="0" w:type="dxa"/>
            </w:tcMar>
          </w:tcPr>
          <w:p w14:paraId="7A4BCE87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…</w:t>
            </w:r>
          </w:p>
        </w:tc>
        <w:tc>
          <w:tcPr>
            <w:tcW w:w="2040" w:type="pct"/>
            <w:tcMar>
              <w:top w:w="0" w:type="dxa"/>
              <w:left w:w="0" w:type="dxa"/>
              <w:right w:w="0" w:type="dxa"/>
            </w:tcMar>
          </w:tcPr>
          <w:p w14:paraId="493EF7C5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1666" w:type="pct"/>
            <w:tcMar>
              <w:top w:w="0" w:type="dxa"/>
              <w:left w:w="0" w:type="dxa"/>
              <w:right w:w="0" w:type="dxa"/>
            </w:tcMar>
          </w:tcPr>
          <w:p w14:paraId="0FB41B9C" w14:textId="77777777" w:rsidR="00D44358" w:rsidRPr="002A7A0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</w:tbl>
    <w:p w14:paraId="41BAAEC8" w14:textId="77777777" w:rsidR="00D44358" w:rsidRPr="00C87FB0" w:rsidRDefault="00D44358" w:rsidP="00D44358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014B8063" w14:textId="77777777" w:rsidR="00394204" w:rsidRDefault="00394204" w:rsidP="00D44358">
      <w:pPr>
        <w:rPr>
          <w:b/>
          <w:bCs/>
        </w:rPr>
      </w:pPr>
    </w:p>
    <w:p w14:paraId="4D69D825" w14:textId="77777777" w:rsidR="00394204" w:rsidRDefault="00394204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08D7C99" w14:textId="4889114F" w:rsidR="00D44358" w:rsidRDefault="00D44358" w:rsidP="00D44358">
      <w:r w:rsidRPr="00C87FB0">
        <w:rPr>
          <w:b/>
          <w:bCs/>
        </w:rPr>
        <w:lastRenderedPageBreak/>
        <w:t xml:space="preserve">Tabla </w:t>
      </w:r>
      <w:r>
        <w:rPr>
          <w:b/>
          <w:bCs/>
        </w:rPr>
        <w:t>descriptiva</w:t>
      </w:r>
      <w:r>
        <w:t>. {Aquí poner título}</w:t>
      </w:r>
    </w:p>
    <w:tbl>
      <w:tblPr>
        <w:tblStyle w:val="TablaUNIR30"/>
        <w:tblW w:w="5000" w:type="pct"/>
        <w:tblLook w:val="04A0" w:firstRow="1" w:lastRow="0" w:firstColumn="1" w:lastColumn="0" w:noHBand="0" w:noVBand="1"/>
      </w:tblPr>
      <w:tblGrid>
        <w:gridCol w:w="1048"/>
        <w:gridCol w:w="918"/>
        <w:gridCol w:w="917"/>
        <w:gridCol w:w="919"/>
        <w:gridCol w:w="917"/>
        <w:gridCol w:w="917"/>
        <w:gridCol w:w="917"/>
        <w:gridCol w:w="921"/>
        <w:gridCol w:w="746"/>
      </w:tblGrid>
      <w:tr w:rsidR="00D44358" w:rsidRPr="00F53826" w14:paraId="080DFB09" w14:textId="77777777" w:rsidTr="0058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63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1EF1C111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33" w:type="pct"/>
            <w:gridSpan w:val="4"/>
            <w:tcBorders>
              <w:left w:val="nil"/>
            </w:tcBorders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B886797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Componente 1</w:t>
            </w:r>
          </w:p>
        </w:tc>
        <w:tc>
          <w:tcPr>
            <w:tcW w:w="2130" w:type="pct"/>
            <w:gridSpan w:val="4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AFAF174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Componente “n”</w:t>
            </w:r>
          </w:p>
        </w:tc>
      </w:tr>
      <w:tr w:rsidR="00D44358" w:rsidRPr="00F53826" w14:paraId="47929B4D" w14:textId="77777777" w:rsidTr="00587F1A">
        <w:trPr>
          <w:trHeight w:val="20"/>
        </w:trPr>
        <w:tc>
          <w:tcPr>
            <w:tcW w:w="637" w:type="pct"/>
            <w:tcBorders>
              <w:top w:val="nil"/>
            </w:tcBorders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1B64408B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00CD7C7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T1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7BEF1D8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T2</w:t>
            </w:r>
          </w:p>
        </w:tc>
        <w:tc>
          <w:tcPr>
            <w:tcW w:w="559" w:type="pct"/>
            <w:noWrap/>
            <w:vAlign w:val="top"/>
          </w:tcPr>
          <w:p w14:paraId="3350AB62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T3</w:t>
            </w:r>
          </w:p>
        </w:tc>
        <w:tc>
          <w:tcPr>
            <w:tcW w:w="558" w:type="pct"/>
            <w:vAlign w:val="top"/>
          </w:tcPr>
          <w:p w14:paraId="38CBA61E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Valor p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7B0ACBB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T1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4FDF67FC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T2</w:t>
            </w:r>
          </w:p>
        </w:tc>
        <w:tc>
          <w:tcPr>
            <w:tcW w:w="560" w:type="pct"/>
            <w:noWrap/>
            <w:vAlign w:val="top"/>
          </w:tcPr>
          <w:p w14:paraId="48A517AC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T3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089F542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Valor p</w:t>
            </w:r>
          </w:p>
        </w:tc>
      </w:tr>
      <w:tr w:rsidR="00D44358" w:rsidRPr="00F53826" w14:paraId="307E7BB8" w14:textId="77777777" w:rsidTr="00587F1A">
        <w:trPr>
          <w:trHeight w:val="20"/>
        </w:trPr>
        <w:tc>
          <w:tcPr>
            <w:tcW w:w="637" w:type="pct"/>
            <w:tcBorders>
              <w:top w:val="nil"/>
            </w:tcBorders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E5CA6E6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37BA743" w14:textId="77777777" w:rsidR="00D44358" w:rsidRPr="004B123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9CC89C8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9" w:type="pct"/>
            <w:noWrap/>
            <w:vAlign w:val="top"/>
          </w:tcPr>
          <w:p w14:paraId="16CEB2B2" w14:textId="77777777" w:rsidR="00D44358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</w:tcPr>
          <w:p w14:paraId="12AA25DE" w14:textId="77777777" w:rsidR="00D44358" w:rsidRPr="004B123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47B68E7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D7422B0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560" w:type="pct"/>
            <w:noWrap/>
            <w:vAlign w:val="top"/>
          </w:tcPr>
          <w:p w14:paraId="5B637953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B1236">
              <w:rPr>
                <w:sz w:val="16"/>
                <w:szCs w:val="16"/>
              </w:rPr>
              <w:t>XXX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1232589F" w14:textId="77777777" w:rsidR="00D44358" w:rsidRPr="00F53826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44358" w:rsidRPr="00F53826" w14:paraId="5E366469" w14:textId="77777777" w:rsidTr="00587F1A">
        <w:trPr>
          <w:trHeight w:val="20"/>
        </w:trPr>
        <w:tc>
          <w:tcPr>
            <w:tcW w:w="637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F5CFEE8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 1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DAC0BE9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C51A669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9" w:type="pct"/>
            <w:noWrap/>
            <w:vAlign w:val="top"/>
          </w:tcPr>
          <w:p w14:paraId="2369EFE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vAlign w:val="top"/>
          </w:tcPr>
          <w:p w14:paraId="322517A8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4095E59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6755FC4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60" w:type="pct"/>
            <w:noWrap/>
            <w:vAlign w:val="top"/>
          </w:tcPr>
          <w:p w14:paraId="5FE7971A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29CA36D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D44358" w:rsidRPr="00F53826" w14:paraId="471B4C7E" w14:textId="77777777" w:rsidTr="00587F1A">
        <w:trPr>
          <w:trHeight w:val="20"/>
        </w:trPr>
        <w:tc>
          <w:tcPr>
            <w:tcW w:w="637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67B70BD9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</w:t>
            </w:r>
            <w:r w:rsidRPr="00F53826">
              <w:rPr>
                <w:sz w:val="16"/>
                <w:szCs w:val="16"/>
              </w:rPr>
              <w:t xml:space="preserve"> 2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44E7FC3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2884651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9" w:type="pct"/>
            <w:noWrap/>
            <w:vAlign w:val="top"/>
          </w:tcPr>
          <w:p w14:paraId="40FE493F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vAlign w:val="top"/>
          </w:tcPr>
          <w:p w14:paraId="764CDC17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DA445E7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221AB052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60" w:type="pct"/>
            <w:noWrap/>
            <w:vAlign w:val="top"/>
          </w:tcPr>
          <w:p w14:paraId="74EB07F0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79C6D55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D44358" w:rsidRPr="00F53826" w14:paraId="39562DFC" w14:textId="77777777" w:rsidTr="00587F1A">
        <w:trPr>
          <w:trHeight w:val="22"/>
        </w:trPr>
        <w:tc>
          <w:tcPr>
            <w:tcW w:w="637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7D5245ED" w14:textId="77777777" w:rsidR="00D44358" w:rsidRPr="00F53826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5851923A" w14:textId="77777777" w:rsidR="00D44358" w:rsidRPr="00DE4C15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4C63A219" w14:textId="77777777" w:rsidR="00D44358" w:rsidRPr="00DE4C15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9" w:type="pct"/>
            <w:noWrap/>
            <w:vAlign w:val="top"/>
          </w:tcPr>
          <w:p w14:paraId="254E698F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vAlign w:val="top"/>
          </w:tcPr>
          <w:p w14:paraId="4C344992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CF74FD7" w14:textId="77777777" w:rsidR="00D44358" w:rsidRPr="00DE4C15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58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06BEB0DE" w14:textId="77777777" w:rsidR="00D44358" w:rsidRPr="00DE4C15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560" w:type="pct"/>
            <w:noWrap/>
            <w:vAlign w:val="top"/>
          </w:tcPr>
          <w:p w14:paraId="5C93EC3E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 (XX)</w:t>
            </w:r>
          </w:p>
        </w:tc>
        <w:tc>
          <w:tcPr>
            <w:tcW w:w="454" w:type="pct"/>
            <w:noWrap/>
            <w:tcMar>
              <w:top w:w="0" w:type="dxa"/>
              <w:left w:w="0" w:type="dxa"/>
              <w:right w:w="0" w:type="dxa"/>
            </w:tcMar>
            <w:vAlign w:val="top"/>
          </w:tcPr>
          <w:p w14:paraId="31DAFE2F" w14:textId="77777777" w:rsidR="00D44358" w:rsidRPr="00DE4C15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</w:tbl>
    <w:p w14:paraId="3A2EFF61" w14:textId="77777777" w:rsidR="00D44358" w:rsidRPr="00C87FB0" w:rsidRDefault="00D44358" w:rsidP="00D44358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3807F61E" w14:textId="77777777" w:rsidR="00D44358" w:rsidRDefault="00D44358" w:rsidP="00D44358"/>
    <w:p w14:paraId="2479BA7C" w14:textId="77777777" w:rsidR="00D44358" w:rsidRDefault="00D44358" w:rsidP="00D44358">
      <w:r w:rsidRPr="00C87FB0">
        <w:rPr>
          <w:b/>
          <w:bCs/>
        </w:rPr>
        <w:t>Tabla</w:t>
      </w:r>
      <w:r>
        <w:rPr>
          <w:b/>
          <w:bCs/>
        </w:rPr>
        <w:t xml:space="preserve"> de regresión logística</w:t>
      </w:r>
      <w:r>
        <w:t>. {Aquí poner título}</w:t>
      </w:r>
    </w:p>
    <w:tbl>
      <w:tblPr>
        <w:tblStyle w:val="TablaUNIR30"/>
        <w:tblW w:w="0" w:type="auto"/>
        <w:tblLook w:val="04A0" w:firstRow="1" w:lastRow="0" w:firstColumn="1" w:lastColumn="0" w:noHBand="0" w:noVBand="1"/>
      </w:tblPr>
      <w:tblGrid>
        <w:gridCol w:w="1701"/>
        <w:gridCol w:w="1084"/>
        <w:gridCol w:w="1085"/>
        <w:gridCol w:w="1085"/>
        <w:gridCol w:w="1085"/>
        <w:gridCol w:w="1085"/>
        <w:gridCol w:w="1085"/>
      </w:tblGrid>
      <w:tr w:rsidR="00D44358" w:rsidRPr="007A014C" w14:paraId="06064E17" w14:textId="77777777" w:rsidTr="0058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701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</w:tcPr>
          <w:p w14:paraId="6CF3FBDD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4" w:type="dxa"/>
            <w:tcBorders>
              <w:left w:val="nil"/>
            </w:tcBorders>
            <w:tcMar>
              <w:top w:w="0" w:type="dxa"/>
              <w:left w:w="0" w:type="dxa"/>
              <w:right w:w="0" w:type="dxa"/>
            </w:tcMar>
          </w:tcPr>
          <w:p w14:paraId="67123ECD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T1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2001F81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9C57A52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T2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7F26931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9BA48A1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T3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A811B6F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44358" w:rsidRPr="007A014C" w14:paraId="76E4482A" w14:textId="77777777" w:rsidTr="00587F1A">
        <w:trPr>
          <w:trHeight w:val="57"/>
        </w:trPr>
        <w:tc>
          <w:tcPr>
            <w:tcW w:w="1701" w:type="dxa"/>
            <w:tcBorders>
              <w:top w:val="nil"/>
            </w:tcBorders>
            <w:tcMar>
              <w:top w:w="0" w:type="dxa"/>
              <w:left w:w="0" w:type="dxa"/>
              <w:right w:w="0" w:type="dxa"/>
            </w:tcMar>
          </w:tcPr>
          <w:p w14:paraId="3AEE76E3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6953B496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B43BB54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 xml:space="preserve">P </w:t>
            </w:r>
            <w:proofErr w:type="spellStart"/>
            <w:r w:rsidRPr="007A014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00766162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882943D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 xml:space="preserve">P </w:t>
            </w:r>
            <w:proofErr w:type="spellStart"/>
            <w:r w:rsidRPr="007A014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247DC560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>OR (IC 95%)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0809B152" w14:textId="77777777" w:rsidR="00D44358" w:rsidRPr="007A014C" w:rsidRDefault="00D44358" w:rsidP="00587F1A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7A014C">
              <w:rPr>
                <w:b/>
                <w:bCs/>
                <w:sz w:val="16"/>
                <w:szCs w:val="16"/>
              </w:rPr>
              <w:t xml:space="preserve">P </w:t>
            </w:r>
            <w:proofErr w:type="spellStart"/>
            <w:r w:rsidRPr="007A014C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D44358" w14:paraId="2BEE1708" w14:textId="77777777" w:rsidTr="00587F1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2EB167FF" w14:textId="77777777" w:rsidR="00D44358" w:rsidRDefault="00D44358" w:rsidP="00587F1A">
            <w:pPr>
              <w:spacing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Terciles</w:t>
            </w:r>
            <w:proofErr w:type="spellEnd"/>
            <w:r>
              <w:rPr>
                <w:sz w:val="16"/>
                <w:szCs w:val="16"/>
              </w:rPr>
              <w:t xml:space="preserve"> componente 1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66EF7B79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0C60C8FF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80B91A9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EDFF4FB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20C6334D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EAADD0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D44358" w14:paraId="0CB3B622" w14:textId="77777777" w:rsidTr="00587F1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67F65E74" w14:textId="77777777" w:rsidR="00D44358" w:rsidRDefault="00D44358" w:rsidP="00587F1A">
            <w:pPr>
              <w:spacing w:line="240" w:lineRule="auto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Terciles</w:t>
            </w:r>
            <w:proofErr w:type="spellEnd"/>
            <w:r>
              <w:rPr>
                <w:sz w:val="16"/>
                <w:szCs w:val="16"/>
              </w:rPr>
              <w:t xml:space="preserve"> componente “n”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71926C18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(Ref.)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1949BA6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C80A143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2DB768C0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03A4651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06A896F4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D44358" w14:paraId="7B426982" w14:textId="77777777" w:rsidTr="00587F1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655EDF43" w14:textId="77777777" w:rsidR="00D44358" w:rsidRDefault="00D44358" w:rsidP="00587F1A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 ajuste 1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03A7EDED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C5F55BE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069402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0CEE1BF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BB7447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0CA483F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D44358" w14:paraId="32BE326C" w14:textId="77777777" w:rsidTr="00587F1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3DD68B26" w14:textId="77777777" w:rsidR="00D44358" w:rsidRDefault="00D44358" w:rsidP="00587F1A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 ajuste 2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6AA5126F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9C12029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0FBBE0D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4B6EDE9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68D1E0C7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56A92A07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  <w:tr w:rsidR="00D44358" w14:paraId="63F9DD0F" w14:textId="77777777" w:rsidTr="00587F1A">
        <w:trPr>
          <w:trHeight w:val="57"/>
        </w:trPr>
        <w:tc>
          <w:tcPr>
            <w:tcW w:w="1701" w:type="dxa"/>
            <w:tcMar>
              <w:top w:w="0" w:type="dxa"/>
              <w:left w:w="0" w:type="dxa"/>
              <w:right w:w="0" w:type="dxa"/>
            </w:tcMar>
          </w:tcPr>
          <w:p w14:paraId="45A137F2" w14:textId="77777777" w:rsidR="00D44358" w:rsidRDefault="00D44358" w:rsidP="00587F1A">
            <w:pPr>
              <w:spacing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084" w:type="dxa"/>
            <w:tcMar>
              <w:top w:w="0" w:type="dxa"/>
              <w:left w:w="0" w:type="dxa"/>
              <w:right w:w="0" w:type="dxa"/>
            </w:tcMar>
          </w:tcPr>
          <w:p w14:paraId="54EC092B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E2890AE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7543702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37325545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20FE0E76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XX.X (XX a XX)</w:t>
            </w:r>
          </w:p>
        </w:tc>
        <w:tc>
          <w:tcPr>
            <w:tcW w:w="1085" w:type="dxa"/>
            <w:tcMar>
              <w:top w:w="0" w:type="dxa"/>
              <w:left w:w="0" w:type="dxa"/>
              <w:right w:w="0" w:type="dxa"/>
            </w:tcMar>
          </w:tcPr>
          <w:p w14:paraId="4D7D88E7" w14:textId="77777777" w:rsidR="00D44358" w:rsidRDefault="00D44358" w:rsidP="00587F1A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</w:tc>
      </w:tr>
    </w:tbl>
    <w:p w14:paraId="03A26BCF" w14:textId="77777777" w:rsidR="00D44358" w:rsidRPr="00C87FB0" w:rsidRDefault="00D44358" w:rsidP="00D44358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090E9222" w14:textId="77777777" w:rsidR="00D44358" w:rsidRDefault="00D44358" w:rsidP="00D44358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77777777" w:rsidR="005C4BE9" w:rsidRPr="006069B6" w:rsidRDefault="005C4BE9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44358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5084A149" w:rsidR="00D44358" w:rsidRPr="006069B6" w:rsidRDefault="00D44358" w:rsidP="00D4435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Análisis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3E1BF630" w:rsidR="00D44358" w:rsidRPr="006069B6" w:rsidRDefault="00D44358" w:rsidP="00D443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Resolución de las cuestiones planteadas de forma correcta y ordenada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5C490956" w:rsidR="00D44358" w:rsidRPr="006069B6" w:rsidRDefault="00D44358" w:rsidP="00D443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5F6BBAAB" w:rsidR="00D44358" w:rsidRPr="006069B6" w:rsidRDefault="00D44358" w:rsidP="00D443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60%</w:t>
            </w:r>
          </w:p>
        </w:tc>
      </w:tr>
      <w:tr w:rsidR="00D44358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6922615D" w:rsidR="00D44358" w:rsidRPr="006069B6" w:rsidRDefault="00D44358" w:rsidP="00D4435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Justificación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3CF75B47" w:rsidR="00D44358" w:rsidRPr="006069B6" w:rsidRDefault="00D44358" w:rsidP="00D443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Justificación detallada en la respuesta a las preguntas planteadas y en el análisis de los gráficos generados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4E8A4C94" w:rsidR="00D44358" w:rsidRPr="006069B6" w:rsidRDefault="00D44358" w:rsidP="00D443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226B450D" w:rsidR="00D44358" w:rsidRPr="006069B6" w:rsidRDefault="00D44358" w:rsidP="00D443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D44358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53458262" w:rsidR="00D44358" w:rsidRPr="006069B6" w:rsidRDefault="00D44358" w:rsidP="00D4435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Gráficos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3B971100" w:rsidR="00D44358" w:rsidRPr="006069B6" w:rsidRDefault="00D44358" w:rsidP="00D443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Construcción correcta de los gráficos tal y como se solicitan en el enunciado de la actividad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53C79F5A" w:rsidR="00D44358" w:rsidRPr="006069B6" w:rsidRDefault="00D44358" w:rsidP="00D443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24C677C1" w:rsidR="00D44358" w:rsidRPr="006069B6" w:rsidRDefault="00D44358" w:rsidP="00D443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D44358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59B234AD" w:rsidR="00D44358" w:rsidRPr="006069B6" w:rsidRDefault="00D44358" w:rsidP="00D4435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Originalidad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04546394" w:rsidR="00D44358" w:rsidRPr="006069B6" w:rsidRDefault="00D44358" w:rsidP="00D443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Generación de un informe R </w:t>
            </w:r>
            <w:proofErr w:type="spellStart"/>
            <w:r>
              <w:rPr>
                <w:rFonts w:cs="UnitOT-Light"/>
                <w:sz w:val="20"/>
                <w:szCs w:val="20"/>
              </w:rPr>
              <w:t>Markdown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original, empleando temas o estilos CSS, índices, etc.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3297EA2F" w:rsidR="00D44358" w:rsidRPr="006069B6" w:rsidRDefault="00D44358" w:rsidP="00D443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57FAA257" w:rsidR="00D44358" w:rsidRPr="006069B6" w:rsidRDefault="00D44358" w:rsidP="00D443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sectPr w:rsidR="005C4BE9" w:rsidSect="002C0E95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BF949" w14:textId="77777777" w:rsidR="00CB7D03" w:rsidRDefault="00CB7D03" w:rsidP="00C50246">
      <w:pPr>
        <w:spacing w:line="240" w:lineRule="auto"/>
      </w:pPr>
      <w:r>
        <w:separator/>
      </w:r>
    </w:p>
  </w:endnote>
  <w:endnote w:type="continuationSeparator" w:id="0">
    <w:p w14:paraId="1DF21EB0" w14:textId="77777777" w:rsidR="00CB7D03" w:rsidRDefault="00CB7D0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12D96" w14:textId="77777777" w:rsidR="00CB7D03" w:rsidRDefault="00CB7D03" w:rsidP="00C50246">
      <w:pPr>
        <w:spacing w:line="240" w:lineRule="auto"/>
      </w:pPr>
      <w:r>
        <w:separator/>
      </w:r>
    </w:p>
  </w:footnote>
  <w:footnote w:type="continuationSeparator" w:id="0">
    <w:p w14:paraId="05E46FD5" w14:textId="77777777" w:rsidR="00CB7D03" w:rsidRDefault="00CB7D0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F29CF10" w:rsidR="005C4BE9" w:rsidRPr="00472B27" w:rsidRDefault="004D06E5" w:rsidP="005C4BE9">
          <w:pPr>
            <w:pStyle w:val="Textocajaactividades"/>
          </w:pPr>
          <w:r w:rsidRPr="004D06E5">
            <w:t>Estadística y R para Ciencias de la Salud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6590562"/>
    <w:multiLevelType w:val="multilevel"/>
    <w:tmpl w:val="EAE634EE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174F6026"/>
    <w:multiLevelType w:val="multilevel"/>
    <w:tmpl w:val="B37C3B20"/>
    <w:numStyleLink w:val="VietasUNIR"/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2DF255B6"/>
    <w:multiLevelType w:val="multilevel"/>
    <w:tmpl w:val="FCB6914A"/>
    <w:numStyleLink w:val="VietasUNIRcombinada"/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F60E94"/>
    <w:multiLevelType w:val="multilevel"/>
    <w:tmpl w:val="B0E0186E"/>
    <w:numStyleLink w:val="NumeracinTest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EB95FAC"/>
    <w:multiLevelType w:val="multilevel"/>
    <w:tmpl w:val="B37C3B20"/>
    <w:numStyleLink w:val="VietasUNIR"/>
  </w:abstractNum>
  <w:abstractNum w:abstractNumId="32" w15:restartNumberingAfterBreak="0">
    <w:nsid w:val="53953A4D"/>
    <w:multiLevelType w:val="hybridMultilevel"/>
    <w:tmpl w:val="4BB6FD2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5BE22D7A"/>
    <w:multiLevelType w:val="multilevel"/>
    <w:tmpl w:val="F8F2004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98C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98C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85092048">
    <w:abstractNumId w:val="34"/>
  </w:num>
  <w:num w:numId="2" w16cid:durableId="1028874192">
    <w:abstractNumId w:val="30"/>
  </w:num>
  <w:num w:numId="3" w16cid:durableId="1983075966">
    <w:abstractNumId w:val="22"/>
  </w:num>
  <w:num w:numId="4" w16cid:durableId="465247657">
    <w:abstractNumId w:val="23"/>
  </w:num>
  <w:num w:numId="5" w16cid:durableId="755177361">
    <w:abstractNumId w:val="19"/>
  </w:num>
  <w:num w:numId="6" w16cid:durableId="1153184118">
    <w:abstractNumId w:val="24"/>
  </w:num>
  <w:num w:numId="7" w16cid:durableId="512300003">
    <w:abstractNumId w:val="33"/>
  </w:num>
  <w:num w:numId="8" w16cid:durableId="696614697">
    <w:abstractNumId w:val="35"/>
  </w:num>
  <w:num w:numId="9" w16cid:durableId="1343238844">
    <w:abstractNumId w:val="39"/>
  </w:num>
  <w:num w:numId="10" w16cid:durableId="2117946664">
    <w:abstractNumId w:val="10"/>
  </w:num>
  <w:num w:numId="11" w16cid:durableId="55516657">
    <w:abstractNumId w:val="41"/>
  </w:num>
  <w:num w:numId="12" w16cid:durableId="1664434848">
    <w:abstractNumId w:val="25"/>
  </w:num>
  <w:num w:numId="13" w16cid:durableId="1867867744">
    <w:abstractNumId w:val="40"/>
  </w:num>
  <w:num w:numId="14" w16cid:durableId="1749955622">
    <w:abstractNumId w:val="29"/>
  </w:num>
  <w:num w:numId="15" w16cid:durableId="1900702560">
    <w:abstractNumId w:val="16"/>
  </w:num>
  <w:num w:numId="16" w16cid:durableId="817847567">
    <w:abstractNumId w:val="27"/>
  </w:num>
  <w:num w:numId="17" w16cid:durableId="1648128525">
    <w:abstractNumId w:val="26"/>
  </w:num>
  <w:num w:numId="18" w16cid:durableId="1029136505">
    <w:abstractNumId w:val="12"/>
  </w:num>
  <w:num w:numId="19" w16cid:durableId="963585406">
    <w:abstractNumId w:val="38"/>
  </w:num>
  <w:num w:numId="20" w16cid:durableId="69281374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0169070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3313986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38603851">
    <w:abstractNumId w:val="28"/>
  </w:num>
  <w:num w:numId="24" w16cid:durableId="267125042">
    <w:abstractNumId w:val="14"/>
  </w:num>
  <w:num w:numId="25" w16cid:durableId="1789002915">
    <w:abstractNumId w:val="15"/>
  </w:num>
  <w:num w:numId="26" w16cid:durableId="1963148021">
    <w:abstractNumId w:val="11"/>
  </w:num>
  <w:num w:numId="27" w16cid:durableId="2084863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78752558">
    <w:abstractNumId w:val="8"/>
  </w:num>
  <w:num w:numId="29" w16cid:durableId="2033023095">
    <w:abstractNumId w:val="3"/>
  </w:num>
  <w:num w:numId="30" w16cid:durableId="853953943">
    <w:abstractNumId w:val="2"/>
  </w:num>
  <w:num w:numId="31" w16cid:durableId="1710378412">
    <w:abstractNumId w:val="1"/>
  </w:num>
  <w:num w:numId="32" w16cid:durableId="1551921860">
    <w:abstractNumId w:val="0"/>
  </w:num>
  <w:num w:numId="33" w16cid:durableId="1679847516">
    <w:abstractNumId w:val="9"/>
  </w:num>
  <w:num w:numId="34" w16cid:durableId="1484617719">
    <w:abstractNumId w:val="7"/>
  </w:num>
  <w:num w:numId="35" w16cid:durableId="864056426">
    <w:abstractNumId w:val="6"/>
  </w:num>
  <w:num w:numId="36" w16cid:durableId="1933851104">
    <w:abstractNumId w:val="5"/>
  </w:num>
  <w:num w:numId="37" w16cid:durableId="408233975">
    <w:abstractNumId w:val="4"/>
  </w:num>
  <w:num w:numId="38" w16cid:durableId="1622565635">
    <w:abstractNumId w:val="37"/>
  </w:num>
  <w:num w:numId="39" w16cid:durableId="1206255913">
    <w:abstractNumId w:val="13"/>
  </w:num>
  <w:num w:numId="40" w16cid:durableId="224339075">
    <w:abstractNumId w:val="21"/>
  </w:num>
  <w:num w:numId="41" w16cid:durableId="1312558276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  <w:rPr>
          <w:rFonts w:ascii="Calibri" w:hAnsi="Calibri" w:hint="default"/>
          <w:b/>
          <w:color w:val="0098CD"/>
          <w:sz w:val="24"/>
        </w:rPr>
      </w:lvl>
    </w:lvlOverride>
  </w:num>
  <w:num w:numId="42" w16cid:durableId="1000737188">
    <w:abstractNumId w:val="18"/>
    <w:lvlOverride w:ilvl="0">
      <w:lvl w:ilvl="0">
        <w:start w:val="1"/>
        <w:numFmt w:val="bullet"/>
        <w:pStyle w:val="Vietaprimernivel"/>
        <w:lvlText w:val=""/>
        <w:lvlJc w:val="left"/>
        <w:pPr>
          <w:ind w:left="284" w:hanging="284"/>
        </w:pPr>
        <w:rPr>
          <w:rFonts w:ascii="Wingdings 3" w:hAnsi="Wingdings 3" w:hint="default"/>
          <w:color w:val="0098CD"/>
          <w:sz w:val="18"/>
        </w:rPr>
      </w:lvl>
    </w:lvlOverride>
  </w:num>
  <w:num w:numId="43" w16cid:durableId="139156327">
    <w:abstractNumId w:val="32"/>
  </w:num>
  <w:num w:numId="44" w16cid:durableId="617879135">
    <w:abstractNumId w:val="17"/>
  </w:num>
  <w:num w:numId="45" w16cid:durableId="133763818">
    <w:abstractNumId w:val="36"/>
  </w:num>
  <w:num w:numId="46" w16cid:durableId="1940673258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36010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0ECA"/>
    <w:rsid w:val="000859C2"/>
    <w:rsid w:val="0008723B"/>
    <w:rsid w:val="00092D9E"/>
    <w:rsid w:val="0009320A"/>
    <w:rsid w:val="000933DC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C69A5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2434"/>
    <w:rsid w:val="001060E2"/>
    <w:rsid w:val="0010690D"/>
    <w:rsid w:val="00112B38"/>
    <w:rsid w:val="00121960"/>
    <w:rsid w:val="001337B6"/>
    <w:rsid w:val="00135129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9746F"/>
    <w:rsid w:val="001A7B6C"/>
    <w:rsid w:val="001B4871"/>
    <w:rsid w:val="001B51A8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1604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94972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106C"/>
    <w:rsid w:val="00301D6A"/>
    <w:rsid w:val="00302FF8"/>
    <w:rsid w:val="003117D6"/>
    <w:rsid w:val="00312143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36E0E"/>
    <w:rsid w:val="0034363F"/>
    <w:rsid w:val="003459CF"/>
    <w:rsid w:val="00351A04"/>
    <w:rsid w:val="00351EC2"/>
    <w:rsid w:val="003559DD"/>
    <w:rsid w:val="00361683"/>
    <w:rsid w:val="00363DED"/>
    <w:rsid w:val="0037683C"/>
    <w:rsid w:val="00394204"/>
    <w:rsid w:val="00394A34"/>
    <w:rsid w:val="00394AD5"/>
    <w:rsid w:val="003A10AB"/>
    <w:rsid w:val="003A4543"/>
    <w:rsid w:val="003B0E67"/>
    <w:rsid w:val="003C2275"/>
    <w:rsid w:val="003C2A86"/>
    <w:rsid w:val="003D0269"/>
    <w:rsid w:val="003D16DC"/>
    <w:rsid w:val="003D5C2C"/>
    <w:rsid w:val="003D5F24"/>
    <w:rsid w:val="003E6E97"/>
    <w:rsid w:val="003F18B7"/>
    <w:rsid w:val="003F200B"/>
    <w:rsid w:val="003F24D7"/>
    <w:rsid w:val="0041334B"/>
    <w:rsid w:val="00413379"/>
    <w:rsid w:val="00414382"/>
    <w:rsid w:val="004155B6"/>
    <w:rsid w:val="004164E8"/>
    <w:rsid w:val="004172DF"/>
    <w:rsid w:val="00420AC0"/>
    <w:rsid w:val="00437389"/>
    <w:rsid w:val="00446F8B"/>
    <w:rsid w:val="004476D3"/>
    <w:rsid w:val="004478AD"/>
    <w:rsid w:val="0045297A"/>
    <w:rsid w:val="00455BA7"/>
    <w:rsid w:val="004567F9"/>
    <w:rsid w:val="00466671"/>
    <w:rsid w:val="0046796B"/>
    <w:rsid w:val="00491888"/>
    <w:rsid w:val="004966B9"/>
    <w:rsid w:val="00496FEE"/>
    <w:rsid w:val="00497C87"/>
    <w:rsid w:val="004A1A48"/>
    <w:rsid w:val="004A2922"/>
    <w:rsid w:val="004B2B82"/>
    <w:rsid w:val="004B3822"/>
    <w:rsid w:val="004B7249"/>
    <w:rsid w:val="004C1059"/>
    <w:rsid w:val="004C760A"/>
    <w:rsid w:val="004D06E5"/>
    <w:rsid w:val="004D4E6F"/>
    <w:rsid w:val="004D4F93"/>
    <w:rsid w:val="004E1547"/>
    <w:rsid w:val="004E5487"/>
    <w:rsid w:val="004E7325"/>
    <w:rsid w:val="004F1492"/>
    <w:rsid w:val="004F1F3F"/>
    <w:rsid w:val="004F290D"/>
    <w:rsid w:val="004F5D83"/>
    <w:rsid w:val="004F66CC"/>
    <w:rsid w:val="0050234E"/>
    <w:rsid w:val="0050346C"/>
    <w:rsid w:val="00507E5B"/>
    <w:rsid w:val="005129C0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C750B"/>
    <w:rsid w:val="005D2544"/>
    <w:rsid w:val="005E0B6D"/>
    <w:rsid w:val="005F240A"/>
    <w:rsid w:val="005F2851"/>
    <w:rsid w:val="00605D5B"/>
    <w:rsid w:val="006077A3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12A8"/>
    <w:rsid w:val="00632AA3"/>
    <w:rsid w:val="00643060"/>
    <w:rsid w:val="006432C0"/>
    <w:rsid w:val="006432FA"/>
    <w:rsid w:val="006437F8"/>
    <w:rsid w:val="00644965"/>
    <w:rsid w:val="006467F9"/>
    <w:rsid w:val="006479E6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4C2B"/>
    <w:rsid w:val="006B683F"/>
    <w:rsid w:val="006C52A0"/>
    <w:rsid w:val="006C7BB7"/>
    <w:rsid w:val="006D1870"/>
    <w:rsid w:val="006D4184"/>
    <w:rsid w:val="006E3957"/>
    <w:rsid w:val="006F170A"/>
    <w:rsid w:val="006F5606"/>
    <w:rsid w:val="006F6260"/>
    <w:rsid w:val="006F7317"/>
    <w:rsid w:val="006F79F1"/>
    <w:rsid w:val="00702914"/>
    <w:rsid w:val="00703B95"/>
    <w:rsid w:val="00704F55"/>
    <w:rsid w:val="00710277"/>
    <w:rsid w:val="00711B4D"/>
    <w:rsid w:val="00711E4C"/>
    <w:rsid w:val="00712024"/>
    <w:rsid w:val="00720291"/>
    <w:rsid w:val="0072092A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73894"/>
    <w:rsid w:val="007802EB"/>
    <w:rsid w:val="00790FC0"/>
    <w:rsid w:val="00793399"/>
    <w:rsid w:val="00795B73"/>
    <w:rsid w:val="00797EF2"/>
    <w:rsid w:val="007A0245"/>
    <w:rsid w:val="007A0588"/>
    <w:rsid w:val="007A34FD"/>
    <w:rsid w:val="007A78BC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0CD3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0A4D"/>
    <w:rsid w:val="008617D7"/>
    <w:rsid w:val="00861A9E"/>
    <w:rsid w:val="00864E1B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72A6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67E43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D76FE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4102"/>
    <w:rsid w:val="00AD481D"/>
    <w:rsid w:val="00AD4F85"/>
    <w:rsid w:val="00AD5510"/>
    <w:rsid w:val="00AF1487"/>
    <w:rsid w:val="00AF501E"/>
    <w:rsid w:val="00AF5B79"/>
    <w:rsid w:val="00B0196C"/>
    <w:rsid w:val="00B025F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07405"/>
    <w:rsid w:val="00C127ED"/>
    <w:rsid w:val="00C13A81"/>
    <w:rsid w:val="00C16D13"/>
    <w:rsid w:val="00C222E6"/>
    <w:rsid w:val="00C26997"/>
    <w:rsid w:val="00C27904"/>
    <w:rsid w:val="00C33E5F"/>
    <w:rsid w:val="00C34C2E"/>
    <w:rsid w:val="00C35016"/>
    <w:rsid w:val="00C37777"/>
    <w:rsid w:val="00C446B8"/>
    <w:rsid w:val="00C4595C"/>
    <w:rsid w:val="00C50246"/>
    <w:rsid w:val="00C67873"/>
    <w:rsid w:val="00C71FA7"/>
    <w:rsid w:val="00C73672"/>
    <w:rsid w:val="00C76E02"/>
    <w:rsid w:val="00C8543E"/>
    <w:rsid w:val="00C870D5"/>
    <w:rsid w:val="00C876E4"/>
    <w:rsid w:val="00C92BE5"/>
    <w:rsid w:val="00CA2352"/>
    <w:rsid w:val="00CA4D0F"/>
    <w:rsid w:val="00CA4E9E"/>
    <w:rsid w:val="00CB506B"/>
    <w:rsid w:val="00CB7D03"/>
    <w:rsid w:val="00CC19EE"/>
    <w:rsid w:val="00CC22FD"/>
    <w:rsid w:val="00CC5415"/>
    <w:rsid w:val="00CC7CDF"/>
    <w:rsid w:val="00CD37FC"/>
    <w:rsid w:val="00CD3D49"/>
    <w:rsid w:val="00CD5253"/>
    <w:rsid w:val="00CD6211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1AE2"/>
    <w:rsid w:val="00D23E3E"/>
    <w:rsid w:val="00D30434"/>
    <w:rsid w:val="00D33335"/>
    <w:rsid w:val="00D336EC"/>
    <w:rsid w:val="00D406EA"/>
    <w:rsid w:val="00D40AEE"/>
    <w:rsid w:val="00D42BB4"/>
    <w:rsid w:val="00D43024"/>
    <w:rsid w:val="00D44358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C799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017B"/>
    <w:rsid w:val="00E2314E"/>
    <w:rsid w:val="00E238EB"/>
    <w:rsid w:val="00E300D2"/>
    <w:rsid w:val="00E30FFF"/>
    <w:rsid w:val="00E32D33"/>
    <w:rsid w:val="00E44C58"/>
    <w:rsid w:val="00E46BF3"/>
    <w:rsid w:val="00E50BF5"/>
    <w:rsid w:val="00E50F48"/>
    <w:rsid w:val="00E51CEE"/>
    <w:rsid w:val="00E54E03"/>
    <w:rsid w:val="00E62BDA"/>
    <w:rsid w:val="00E63F97"/>
    <w:rsid w:val="00E65011"/>
    <w:rsid w:val="00E705A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96410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001D"/>
    <w:rsid w:val="00ED3160"/>
    <w:rsid w:val="00ED56EF"/>
    <w:rsid w:val="00ED5A97"/>
    <w:rsid w:val="00ED6BDC"/>
    <w:rsid w:val="00EE3286"/>
    <w:rsid w:val="00EE3477"/>
    <w:rsid w:val="00EE43A1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4A69"/>
    <w:rsid w:val="00F46137"/>
    <w:rsid w:val="00F5055C"/>
    <w:rsid w:val="00F617AA"/>
    <w:rsid w:val="00F61F08"/>
    <w:rsid w:val="00F62CF4"/>
    <w:rsid w:val="00F63170"/>
    <w:rsid w:val="00F65B6D"/>
    <w:rsid w:val="00F701F0"/>
    <w:rsid w:val="00F719D6"/>
    <w:rsid w:val="00F736A2"/>
    <w:rsid w:val="00F75305"/>
    <w:rsid w:val="00F77A3B"/>
    <w:rsid w:val="00F82ED3"/>
    <w:rsid w:val="00F850C4"/>
    <w:rsid w:val="00F867A2"/>
    <w:rsid w:val="00FA5FF9"/>
    <w:rsid w:val="00FB0A6F"/>
    <w:rsid w:val="00FB228C"/>
    <w:rsid w:val="00FB31B7"/>
    <w:rsid w:val="00FC0D2B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Refdecomentario">
    <w:name w:val="annotation reference"/>
    <w:basedOn w:val="Fuentedeprrafopredeter"/>
    <w:uiPriority w:val="99"/>
    <w:rsid w:val="00336E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336E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6E0E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336E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336E0E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UNIR11">
    <w:name w:val="TablaUNIR_11"/>
    <w:basedOn w:val="Tablanormal"/>
    <w:uiPriority w:val="99"/>
    <w:rsid w:val="006312A8"/>
    <w:pPr>
      <w:spacing w:after="0" w:line="240" w:lineRule="auto"/>
    </w:pPr>
    <w:rPr>
      <w:rFonts w:ascii="Calibri" w:hAnsi="Calibri" w:cs="Times New Roman"/>
      <w:color w:val="333333"/>
      <w:sz w:val="20"/>
    </w:rPr>
    <w:tblPr>
      <w:tblStyleColBandSize w:val="1"/>
      <w:tblInd w:w="0" w:type="nil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  <w:tblStylePr w:type="firstRow">
      <w:rPr>
        <w:rFonts w:ascii="UnitOT-Medi" w:hAnsi="UnitOT-Medi" w:cs="UnitOT-Medi" w:hint="default"/>
        <w:color w:val="FFFFFF" w:themeColor="background1"/>
        <w:sz w:val="20"/>
        <w:szCs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 w:cs="UnitOT-Light" w:hint="default"/>
        <w:color w:val="4D4D4D"/>
        <w:sz w:val="20"/>
        <w:szCs w:val="20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pubs.com/Cristina_Gil/PC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pubs.com/Cristina_Gil/P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nieldsjoberg.com/gtsummary/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MediaLengthInSeconds xmlns="27c1adeb-3674-457c-b08c-8a73f31b6e23" xsi:nil="true"/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F6411-8420-4806-BD4E-8759D76EC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1516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Virginia López Jiménez</cp:lastModifiedBy>
  <cp:revision>70</cp:revision>
  <cp:lastPrinted>2017-11-10T07:47:00Z</cp:lastPrinted>
  <dcterms:created xsi:type="dcterms:W3CDTF">2021-10-15T05:29:00Z</dcterms:created>
  <dcterms:modified xsi:type="dcterms:W3CDTF">2024-09-06T10:57:00Z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