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F118C" w14:textId="07DCFDF3" w:rsidR="00C754E6" w:rsidRPr="008F2B53" w:rsidRDefault="00C754E6" w:rsidP="00C754E6">
      <w:pPr>
        <w:spacing w:after="0" w:line="240" w:lineRule="auto"/>
        <w:jc w:val="center"/>
        <w:rPr>
          <w:b/>
          <w:bCs/>
          <w:color w:val="FF0000"/>
          <w:sz w:val="40"/>
          <w:szCs w:val="40"/>
          <w:u w:val="single"/>
        </w:rPr>
      </w:pPr>
      <w:r w:rsidRPr="008F2B53">
        <w:rPr>
          <w:b/>
          <w:bCs/>
          <w:color w:val="FF0000"/>
          <w:sz w:val="40"/>
          <w:szCs w:val="40"/>
          <w:u w:val="single"/>
        </w:rPr>
        <w:t>Unit - 3</w:t>
      </w:r>
    </w:p>
    <w:p w14:paraId="7946ADDB" w14:textId="69495DED" w:rsidR="00043D74" w:rsidRPr="004426A5" w:rsidRDefault="00043D74" w:rsidP="00043D74">
      <w:pPr>
        <w:spacing w:after="0" w:line="240" w:lineRule="auto"/>
        <w:rPr>
          <w:color w:val="2F5496" w:themeColor="accent1" w:themeShade="BF"/>
          <w:u w:val="single"/>
        </w:rPr>
      </w:pPr>
      <w:r w:rsidRPr="004426A5">
        <w:rPr>
          <w:b/>
          <w:bCs/>
          <w:color w:val="2F5496" w:themeColor="accent1" w:themeShade="BF"/>
          <w:u w:val="single"/>
        </w:rPr>
        <w:t>Cloud Security</w:t>
      </w:r>
      <w:r w:rsidR="0017504A">
        <w:rPr>
          <w:b/>
          <w:bCs/>
          <w:color w:val="2F5496" w:themeColor="accent1" w:themeShade="BF"/>
          <w:u w:val="single"/>
        </w:rPr>
        <w:t xml:space="preserve"> and Risk</w:t>
      </w:r>
      <w:r w:rsidR="000622D8">
        <w:rPr>
          <w:b/>
          <w:bCs/>
          <w:color w:val="2F5496" w:themeColor="accent1" w:themeShade="BF"/>
          <w:u w:val="single"/>
        </w:rPr>
        <w:t>s</w:t>
      </w:r>
    </w:p>
    <w:p w14:paraId="2788B015" w14:textId="56269671" w:rsidR="00043D74" w:rsidRPr="00043D74" w:rsidRDefault="00F3584B" w:rsidP="00043D74">
      <w:pPr>
        <w:spacing w:after="0" w:line="240" w:lineRule="auto"/>
      </w:pPr>
      <w:r w:rsidRPr="00043D74">
        <w:t xml:space="preserve">Cloud security </w:t>
      </w:r>
      <w:r w:rsidRPr="00F3584B">
        <w:t xml:space="preserve">refers to the act of protecting cloud environments, data, information and applications against unauthorized access, DDOS attacks, malwares, hackers and other similar attacks. </w:t>
      </w:r>
      <w:r w:rsidR="00043D74" w:rsidRPr="00043D74">
        <w:t>Cloud security is a critical concern when adopting cloud services. It involves implementing a combination of tools, policies, and technologies to protect cloud infrastructure, applications, and data from potential threats.</w:t>
      </w:r>
    </w:p>
    <w:p w14:paraId="41D7E37B" w14:textId="77777777" w:rsidR="00043D74" w:rsidRPr="00E21CB8" w:rsidRDefault="00043D74" w:rsidP="00043D74">
      <w:pPr>
        <w:spacing w:after="0" w:line="240" w:lineRule="auto"/>
        <w:rPr>
          <w:u w:val="single"/>
        </w:rPr>
      </w:pPr>
      <w:r w:rsidRPr="00E21CB8">
        <w:rPr>
          <w:b/>
          <w:bCs/>
          <w:u w:val="single"/>
        </w:rPr>
        <w:t>Key Cloud Security Risks:</w:t>
      </w:r>
    </w:p>
    <w:p w14:paraId="123EB4F6" w14:textId="77777777" w:rsidR="00043D74" w:rsidRPr="00043D74" w:rsidRDefault="00043D74" w:rsidP="00043D74">
      <w:pPr>
        <w:numPr>
          <w:ilvl w:val="0"/>
          <w:numId w:val="1"/>
        </w:numPr>
        <w:tabs>
          <w:tab w:val="clear" w:pos="360"/>
          <w:tab w:val="num" w:pos="720"/>
        </w:tabs>
        <w:spacing w:after="0" w:line="240" w:lineRule="auto"/>
      </w:pPr>
      <w:r w:rsidRPr="00043D74">
        <w:rPr>
          <w:b/>
          <w:bCs/>
        </w:rPr>
        <w:t>Data Breaches:</w:t>
      </w:r>
      <w:r w:rsidRPr="00043D74">
        <w:t> Unauthorized access to sensitive data stored in the cloud, leading to data theft, corruption, or exposure.</w:t>
      </w:r>
    </w:p>
    <w:p w14:paraId="0AB0FB97" w14:textId="77777777" w:rsidR="00043D74" w:rsidRPr="00043D74" w:rsidRDefault="00043D74" w:rsidP="00043D74">
      <w:pPr>
        <w:numPr>
          <w:ilvl w:val="0"/>
          <w:numId w:val="1"/>
        </w:numPr>
        <w:tabs>
          <w:tab w:val="clear" w:pos="360"/>
          <w:tab w:val="num" w:pos="720"/>
        </w:tabs>
        <w:spacing w:after="0" w:line="240" w:lineRule="auto"/>
      </w:pPr>
      <w:r w:rsidRPr="00043D74">
        <w:rPr>
          <w:b/>
          <w:bCs/>
        </w:rPr>
        <w:t>Data Loss:</w:t>
      </w:r>
      <w:r w:rsidRPr="00043D74">
        <w:t> Data can be accidentally deleted or corrupted due to issues such as hardware failure, malicious attacks, or natural disasters.</w:t>
      </w:r>
    </w:p>
    <w:p w14:paraId="42B08880" w14:textId="77777777" w:rsidR="00043D74" w:rsidRPr="00043D74" w:rsidRDefault="00043D74" w:rsidP="00043D74">
      <w:pPr>
        <w:numPr>
          <w:ilvl w:val="0"/>
          <w:numId w:val="1"/>
        </w:numPr>
        <w:tabs>
          <w:tab w:val="clear" w:pos="360"/>
          <w:tab w:val="num" w:pos="720"/>
        </w:tabs>
        <w:spacing w:after="0" w:line="240" w:lineRule="auto"/>
      </w:pPr>
      <w:r w:rsidRPr="00043D74">
        <w:rPr>
          <w:b/>
          <w:bCs/>
        </w:rPr>
        <w:t>Account Hijacking:</w:t>
      </w:r>
      <w:r w:rsidRPr="00043D74">
        <w:t> Attackers can gain control of cloud user accounts by exploiting weak passwords, phishing, or exploiting system vulnerabilities.</w:t>
      </w:r>
    </w:p>
    <w:p w14:paraId="09717CA2" w14:textId="77777777" w:rsidR="00043D74" w:rsidRPr="00043D74" w:rsidRDefault="00043D74" w:rsidP="00043D74">
      <w:pPr>
        <w:numPr>
          <w:ilvl w:val="0"/>
          <w:numId w:val="1"/>
        </w:numPr>
        <w:tabs>
          <w:tab w:val="clear" w:pos="360"/>
          <w:tab w:val="num" w:pos="720"/>
        </w:tabs>
        <w:spacing w:after="0" w:line="240" w:lineRule="auto"/>
      </w:pPr>
      <w:r w:rsidRPr="00043D74">
        <w:rPr>
          <w:b/>
          <w:bCs/>
        </w:rPr>
        <w:t>Insecure APIs:</w:t>
      </w:r>
      <w:r w:rsidRPr="00043D74">
        <w:t> Cloud providers expose APIs that allow third-party applications to interact with cloud services. If these APIs are poorly designed, they can be vulnerable to attacks.</w:t>
      </w:r>
    </w:p>
    <w:p w14:paraId="61C6F611" w14:textId="77777777" w:rsidR="00043D74" w:rsidRDefault="00043D74" w:rsidP="00043D74">
      <w:pPr>
        <w:numPr>
          <w:ilvl w:val="0"/>
          <w:numId w:val="1"/>
        </w:numPr>
        <w:tabs>
          <w:tab w:val="clear" w:pos="360"/>
          <w:tab w:val="num" w:pos="720"/>
        </w:tabs>
        <w:spacing w:after="0" w:line="240" w:lineRule="auto"/>
      </w:pPr>
      <w:r w:rsidRPr="00043D74">
        <w:rPr>
          <w:b/>
          <w:bCs/>
        </w:rPr>
        <w:t>Denial of Service (DoS) Attacks:</w:t>
      </w:r>
      <w:r w:rsidRPr="00043D74">
        <w:t> An attacker might flood a cloud service with too many requests, causing the system to become overwhelmed and unavailable to legitimate users.</w:t>
      </w:r>
    </w:p>
    <w:p w14:paraId="065F816F" w14:textId="7A5BD057" w:rsidR="00FF481F" w:rsidRPr="00FF481F" w:rsidRDefault="00FF481F" w:rsidP="00FF481F">
      <w:pPr>
        <w:pStyle w:val="ListParagraph"/>
        <w:numPr>
          <w:ilvl w:val="0"/>
          <w:numId w:val="1"/>
        </w:numPr>
        <w:spacing w:after="0" w:line="240" w:lineRule="auto"/>
      </w:pPr>
      <w:r w:rsidRPr="00EF2F0C">
        <w:rPr>
          <w:b/>
          <w:bCs/>
        </w:rPr>
        <w:t>Insider Threats</w:t>
      </w:r>
      <w:r w:rsidRPr="00FF481F">
        <w:t>: Employees or vendors with authorized access could misuse their privileges, intentionally or unintentionally, leading to data theft or damage.</w:t>
      </w:r>
    </w:p>
    <w:p w14:paraId="09A44C44" w14:textId="78AB8FB2" w:rsidR="00FF481F" w:rsidRPr="00FF481F" w:rsidRDefault="00FF481F" w:rsidP="00FF481F">
      <w:pPr>
        <w:pStyle w:val="ListParagraph"/>
        <w:numPr>
          <w:ilvl w:val="0"/>
          <w:numId w:val="1"/>
        </w:numPr>
        <w:spacing w:after="0" w:line="240" w:lineRule="auto"/>
      </w:pPr>
      <w:r w:rsidRPr="00EF2F0C">
        <w:rPr>
          <w:b/>
          <w:bCs/>
        </w:rPr>
        <w:t>Shared Responsibility Model Misunderstanding</w:t>
      </w:r>
      <w:r w:rsidRPr="00FF481F">
        <w:t>: Many organizations assume cloud providers handle all security, leading to gaps in areas where they are responsible, like data protection and access control.</w:t>
      </w:r>
    </w:p>
    <w:p w14:paraId="57120B34" w14:textId="3F362F63" w:rsidR="00FF481F" w:rsidRPr="00FF481F" w:rsidRDefault="00FF481F" w:rsidP="00FF481F">
      <w:pPr>
        <w:pStyle w:val="ListParagraph"/>
        <w:numPr>
          <w:ilvl w:val="0"/>
          <w:numId w:val="1"/>
        </w:numPr>
        <w:spacing w:after="0" w:line="240" w:lineRule="auto"/>
      </w:pPr>
      <w:r w:rsidRPr="00EF2F0C">
        <w:rPr>
          <w:b/>
          <w:bCs/>
        </w:rPr>
        <w:t>Misconfiguration:</w:t>
      </w:r>
      <w:r w:rsidRPr="00FF481F">
        <w:t xml:space="preserve"> Misconfiguring cloud resources, like storage or access controls, can leave data exposed or services vulnerable to attack.</w:t>
      </w:r>
    </w:p>
    <w:p w14:paraId="3D566D7C" w14:textId="77777777" w:rsidR="00FF481F" w:rsidRDefault="00FF481F" w:rsidP="00FF481F">
      <w:pPr>
        <w:pStyle w:val="ListParagraph"/>
        <w:numPr>
          <w:ilvl w:val="0"/>
          <w:numId w:val="1"/>
        </w:numPr>
        <w:spacing w:after="0" w:line="240" w:lineRule="auto"/>
      </w:pPr>
      <w:r w:rsidRPr="00EF2F0C">
        <w:rPr>
          <w:b/>
          <w:bCs/>
        </w:rPr>
        <w:t>Lack of Visibility and Control:</w:t>
      </w:r>
      <w:r w:rsidRPr="00FF481F">
        <w:t xml:space="preserve"> Cloud environments may limit the organization's ability to monitor and manage security events, increasing risk.</w:t>
      </w:r>
    </w:p>
    <w:p w14:paraId="1788028A" w14:textId="21BF2761" w:rsidR="00FF481F" w:rsidRPr="00FF481F" w:rsidRDefault="00FF481F" w:rsidP="0090042A">
      <w:pPr>
        <w:pStyle w:val="ListParagraph"/>
        <w:numPr>
          <w:ilvl w:val="0"/>
          <w:numId w:val="1"/>
        </w:numPr>
        <w:spacing w:after="0" w:line="240" w:lineRule="auto"/>
      </w:pPr>
      <w:r w:rsidRPr="00EF2F0C">
        <w:rPr>
          <w:b/>
          <w:bCs/>
        </w:rPr>
        <w:t>Weak Identity and Access Management (IAM):</w:t>
      </w:r>
      <w:r w:rsidRPr="00FF481F">
        <w:t xml:space="preserve"> Poorly managed credentials, lack of multi-factor authentication (MFA), or excessive privileges can lead to unauthorized access.</w:t>
      </w:r>
    </w:p>
    <w:p w14:paraId="5C317175" w14:textId="77777777" w:rsidR="0010384E" w:rsidRPr="0010384E" w:rsidRDefault="0010384E" w:rsidP="0010384E">
      <w:pPr>
        <w:spacing w:after="0" w:line="240" w:lineRule="auto"/>
        <w:rPr>
          <w:b/>
          <w:bCs/>
          <w:u w:val="single"/>
        </w:rPr>
      </w:pPr>
      <w:r w:rsidRPr="0010384E">
        <w:rPr>
          <w:b/>
          <w:bCs/>
          <w:u w:val="single"/>
        </w:rPr>
        <w:t xml:space="preserve">Types of Cloud Computing Security </w:t>
      </w:r>
      <w:proofErr w:type="gramStart"/>
      <w:r w:rsidRPr="0010384E">
        <w:rPr>
          <w:b/>
          <w:bCs/>
          <w:u w:val="single"/>
        </w:rPr>
        <w:t>Controls :</w:t>
      </w:r>
      <w:proofErr w:type="gramEnd"/>
    </w:p>
    <w:p w14:paraId="2E66612C" w14:textId="77777777" w:rsidR="0010384E" w:rsidRPr="0010384E" w:rsidRDefault="0010384E" w:rsidP="0010384E">
      <w:pPr>
        <w:pStyle w:val="ListParagraph"/>
        <w:numPr>
          <w:ilvl w:val="0"/>
          <w:numId w:val="14"/>
        </w:numPr>
        <w:spacing w:after="0" w:line="240" w:lineRule="auto"/>
      </w:pPr>
      <w:r w:rsidRPr="0010384E">
        <w:t xml:space="preserve">Deterrent </w:t>
      </w:r>
      <w:proofErr w:type="gramStart"/>
      <w:r w:rsidRPr="0010384E">
        <w:t>Controls :</w:t>
      </w:r>
      <w:proofErr w:type="gramEnd"/>
      <w:r w:rsidRPr="0010384E">
        <w:t xml:space="preserve"> Deterrent controls are designed to block nefarious attacks on a cloud system. These come in handy when there are insider attackers.</w:t>
      </w:r>
    </w:p>
    <w:p w14:paraId="28AA9174" w14:textId="00740A59" w:rsidR="0010384E" w:rsidRPr="0010384E" w:rsidRDefault="0010384E" w:rsidP="0010384E">
      <w:pPr>
        <w:pStyle w:val="ListParagraph"/>
        <w:numPr>
          <w:ilvl w:val="0"/>
          <w:numId w:val="14"/>
        </w:numPr>
        <w:spacing w:after="0" w:line="240" w:lineRule="auto"/>
      </w:pPr>
      <w:r w:rsidRPr="0010384E">
        <w:t xml:space="preserve">Preventive </w:t>
      </w:r>
      <w:proofErr w:type="gramStart"/>
      <w:r w:rsidRPr="0010384E">
        <w:t>Controls</w:t>
      </w:r>
      <w:r w:rsidR="00AE5402">
        <w:t xml:space="preserve"> </w:t>
      </w:r>
      <w:r w:rsidRPr="0010384E">
        <w:t>:</w:t>
      </w:r>
      <w:proofErr w:type="gramEnd"/>
      <w:r w:rsidRPr="0010384E">
        <w:t xml:space="preserve"> Preventive controls make the system resilient to attacks by eliminating vulnerabilities in it.</w:t>
      </w:r>
    </w:p>
    <w:p w14:paraId="329AD905" w14:textId="77777777" w:rsidR="0010384E" w:rsidRPr="0010384E" w:rsidRDefault="0010384E" w:rsidP="0010384E">
      <w:pPr>
        <w:pStyle w:val="ListParagraph"/>
        <w:numPr>
          <w:ilvl w:val="0"/>
          <w:numId w:val="14"/>
        </w:numPr>
        <w:spacing w:after="0" w:line="240" w:lineRule="auto"/>
      </w:pPr>
      <w:r w:rsidRPr="0010384E">
        <w:t xml:space="preserve">Detective </w:t>
      </w:r>
      <w:proofErr w:type="gramStart"/>
      <w:r w:rsidRPr="0010384E">
        <w:t>Controls :</w:t>
      </w:r>
      <w:proofErr w:type="gramEnd"/>
      <w:r w:rsidRPr="0010384E">
        <w:t xml:space="preserve"> It identifies and reacts to security threats and control. Some examples </w:t>
      </w:r>
      <w:proofErr w:type="gramStart"/>
      <w:r w:rsidRPr="0010384E">
        <w:t>of  detective</w:t>
      </w:r>
      <w:proofErr w:type="gramEnd"/>
      <w:r w:rsidRPr="0010384E">
        <w:t xml:space="preserve"> control software are Intrusion detection software and network security monitoring tools.</w:t>
      </w:r>
    </w:p>
    <w:p w14:paraId="79847266" w14:textId="77777777" w:rsidR="0010384E" w:rsidRDefault="0010384E" w:rsidP="0010384E">
      <w:pPr>
        <w:pStyle w:val="ListParagraph"/>
        <w:numPr>
          <w:ilvl w:val="0"/>
          <w:numId w:val="14"/>
        </w:numPr>
        <w:spacing w:after="0" w:line="240" w:lineRule="auto"/>
      </w:pPr>
      <w:r w:rsidRPr="0010384E">
        <w:t xml:space="preserve">Corrective </w:t>
      </w:r>
      <w:proofErr w:type="gramStart"/>
      <w:r w:rsidRPr="0010384E">
        <w:t>Controls :</w:t>
      </w:r>
      <w:proofErr w:type="gramEnd"/>
      <w:r w:rsidRPr="0010384E">
        <w:t xml:space="preserve"> In the event of a security attack these controls are activated. They limit the damage caused by the attack.</w:t>
      </w:r>
    </w:p>
    <w:p w14:paraId="2B708BD5" w14:textId="373C19D4" w:rsidR="006B240A" w:rsidRDefault="006B240A" w:rsidP="0010384E">
      <w:pPr>
        <w:pStyle w:val="ListParagraph"/>
        <w:numPr>
          <w:ilvl w:val="0"/>
          <w:numId w:val="14"/>
        </w:numPr>
        <w:spacing w:after="0" w:line="240" w:lineRule="auto"/>
      </w:pPr>
      <w:proofErr w:type="gramStart"/>
      <w:r w:rsidRPr="006B240A">
        <w:lastRenderedPageBreak/>
        <w:t xml:space="preserve">Firewall </w:t>
      </w:r>
      <w:r>
        <w:t>:</w:t>
      </w:r>
      <w:proofErr w:type="gramEnd"/>
      <w:r>
        <w:t xml:space="preserve"> </w:t>
      </w:r>
      <w:r w:rsidRPr="006B240A">
        <w:t>Firewall is the central part of cloud architecture. The firewall protects the network and the perimeter of end-users. It also protects traffic between various apps stored in the cloud.</w:t>
      </w:r>
    </w:p>
    <w:p w14:paraId="3249E590" w14:textId="77777777" w:rsidR="00050561" w:rsidRPr="00FA5B88" w:rsidRDefault="00050561" w:rsidP="00050561">
      <w:pPr>
        <w:spacing w:after="0" w:line="240" w:lineRule="auto"/>
        <w:rPr>
          <w:b/>
          <w:bCs/>
          <w:u w:val="single"/>
        </w:rPr>
      </w:pPr>
      <w:r w:rsidRPr="00FA5B88">
        <w:rPr>
          <w:b/>
          <w:bCs/>
          <w:u w:val="single"/>
        </w:rPr>
        <w:t>How is Security Achieved in a Cloud Environment?</w:t>
      </w:r>
    </w:p>
    <w:p w14:paraId="57F89077" w14:textId="77777777" w:rsidR="00050561" w:rsidRDefault="00050561" w:rsidP="00050561">
      <w:pPr>
        <w:pStyle w:val="ListParagraph"/>
        <w:numPr>
          <w:ilvl w:val="0"/>
          <w:numId w:val="16"/>
        </w:numPr>
        <w:spacing w:after="0" w:line="240" w:lineRule="auto"/>
      </w:pPr>
      <w:r w:rsidRPr="00050561">
        <w:rPr>
          <w:b/>
          <w:bCs/>
        </w:rPr>
        <w:t>Encryption</w:t>
      </w:r>
      <w:r>
        <w:t>: Encrypting data at rest and in transit ensures that even if data is intercepted or accessed, it remains unreadable without the appropriate keys.</w:t>
      </w:r>
    </w:p>
    <w:p w14:paraId="75CB062F" w14:textId="77777777" w:rsidR="00050561" w:rsidRDefault="00050561" w:rsidP="00050561">
      <w:pPr>
        <w:pStyle w:val="ListParagraph"/>
        <w:numPr>
          <w:ilvl w:val="0"/>
          <w:numId w:val="16"/>
        </w:numPr>
        <w:spacing w:after="0" w:line="240" w:lineRule="auto"/>
      </w:pPr>
      <w:r w:rsidRPr="00050561">
        <w:rPr>
          <w:b/>
          <w:bCs/>
        </w:rPr>
        <w:t>Access Control</w:t>
      </w:r>
      <w:r>
        <w:t>: Implementing role-based access control (RBAC) restricts data access based on user roles, minimizing the risk of unauthorized access.</w:t>
      </w:r>
    </w:p>
    <w:p w14:paraId="08B93AEE" w14:textId="77777777" w:rsidR="00050561" w:rsidRDefault="00050561" w:rsidP="00050561">
      <w:pPr>
        <w:pStyle w:val="ListParagraph"/>
        <w:numPr>
          <w:ilvl w:val="0"/>
          <w:numId w:val="16"/>
        </w:numPr>
        <w:spacing w:after="0" w:line="240" w:lineRule="auto"/>
      </w:pPr>
      <w:r w:rsidRPr="00050561">
        <w:rPr>
          <w:b/>
          <w:bCs/>
        </w:rPr>
        <w:t>Multi-Factor Authentication (MFA)</w:t>
      </w:r>
      <w:r>
        <w:t>: MFA adds an extra layer of security by requiring users to provide two or more verification factors to gain access, making it harder for unauthorized users to breach accounts.</w:t>
      </w:r>
    </w:p>
    <w:p w14:paraId="451667B2" w14:textId="77777777" w:rsidR="00050561" w:rsidRDefault="00050561" w:rsidP="00050561">
      <w:pPr>
        <w:pStyle w:val="ListParagraph"/>
        <w:numPr>
          <w:ilvl w:val="0"/>
          <w:numId w:val="16"/>
        </w:numPr>
        <w:spacing w:after="0" w:line="240" w:lineRule="auto"/>
      </w:pPr>
      <w:r w:rsidRPr="00050561">
        <w:rPr>
          <w:b/>
          <w:bCs/>
        </w:rPr>
        <w:t>Regular Audits and Monitoring</w:t>
      </w:r>
      <w:r>
        <w:t>: Continuous monitoring of systems and regular security audits help identify vulnerabilities and suspicious activities early, allowing for prompt remediation.</w:t>
      </w:r>
    </w:p>
    <w:p w14:paraId="0794EA17" w14:textId="77777777" w:rsidR="00050561" w:rsidRDefault="00050561" w:rsidP="00050561">
      <w:pPr>
        <w:pStyle w:val="ListParagraph"/>
        <w:numPr>
          <w:ilvl w:val="0"/>
          <w:numId w:val="16"/>
        </w:numPr>
        <w:spacing w:after="0" w:line="240" w:lineRule="auto"/>
      </w:pPr>
      <w:r w:rsidRPr="00050561">
        <w:rPr>
          <w:b/>
          <w:bCs/>
        </w:rPr>
        <w:t>Security Policies and Compliance Frameworks</w:t>
      </w:r>
      <w:r>
        <w:t>: Developing and adhering to comprehensive security policies that align with industry standards and regulatory requirements helps in maintaining robust security practices.</w:t>
      </w:r>
    </w:p>
    <w:p w14:paraId="76E52056" w14:textId="77777777" w:rsidR="00050561" w:rsidRDefault="00050561" w:rsidP="00050561">
      <w:pPr>
        <w:pStyle w:val="ListParagraph"/>
        <w:numPr>
          <w:ilvl w:val="0"/>
          <w:numId w:val="16"/>
        </w:numPr>
        <w:spacing w:after="0" w:line="240" w:lineRule="auto"/>
      </w:pPr>
      <w:r w:rsidRPr="00050561">
        <w:rPr>
          <w:b/>
          <w:bCs/>
        </w:rPr>
        <w:t>Backup and Disaster Recovery</w:t>
      </w:r>
      <w:r>
        <w:t>: Regular backups and having a disaster recovery plan ensure data can be restored in case of a security breach or data loss incident.</w:t>
      </w:r>
    </w:p>
    <w:p w14:paraId="4F1674FC" w14:textId="77777777" w:rsidR="00050561" w:rsidRDefault="00050561" w:rsidP="00050561">
      <w:pPr>
        <w:pStyle w:val="ListParagraph"/>
        <w:numPr>
          <w:ilvl w:val="0"/>
          <w:numId w:val="16"/>
        </w:numPr>
        <w:spacing w:after="0" w:line="240" w:lineRule="auto"/>
      </w:pPr>
      <w:r w:rsidRPr="00050561">
        <w:rPr>
          <w:b/>
          <w:bCs/>
        </w:rPr>
        <w:t>Firewalls and Intrusion Detection Systems (IDS)</w:t>
      </w:r>
      <w:r>
        <w:t>: Implementing firewalls and IDS helps detect and prevent unauthorized access and attacks, safeguarding cloud resources.</w:t>
      </w:r>
    </w:p>
    <w:p w14:paraId="67A7621A" w14:textId="4C208DDA" w:rsidR="00050561" w:rsidRPr="00050561" w:rsidRDefault="00050561" w:rsidP="00050561">
      <w:pPr>
        <w:pStyle w:val="ListParagraph"/>
        <w:numPr>
          <w:ilvl w:val="0"/>
          <w:numId w:val="16"/>
        </w:numPr>
        <w:spacing w:after="0" w:line="240" w:lineRule="auto"/>
      </w:pPr>
      <w:r w:rsidRPr="00050561">
        <w:rPr>
          <w:b/>
          <w:bCs/>
        </w:rPr>
        <w:t>Security Training and Awareness</w:t>
      </w:r>
      <w:r>
        <w:t>: Providing training to employees about security best practices reduces the risk of human errors that can lead to security breaches.</w:t>
      </w:r>
    </w:p>
    <w:p w14:paraId="74FCAE58" w14:textId="77777777" w:rsidR="00ED3A8E" w:rsidRDefault="00ED3A8E" w:rsidP="00043D74">
      <w:pPr>
        <w:spacing w:after="0" w:line="240" w:lineRule="auto"/>
        <w:rPr>
          <w:b/>
          <w:bCs/>
          <w:u w:val="single"/>
        </w:rPr>
      </w:pPr>
    </w:p>
    <w:p w14:paraId="16712F9A" w14:textId="4C5DA7EC" w:rsidR="004B37A6" w:rsidRPr="00567844" w:rsidRDefault="004B37A6" w:rsidP="004B37A6">
      <w:pPr>
        <w:spacing w:after="0" w:line="240" w:lineRule="auto"/>
        <w:rPr>
          <w:b/>
          <w:bCs/>
          <w:color w:val="2F5496" w:themeColor="accent1" w:themeShade="BF"/>
          <w:u w:val="single"/>
        </w:rPr>
      </w:pPr>
      <w:r w:rsidRPr="00567844">
        <w:rPr>
          <w:b/>
          <w:bCs/>
          <w:color w:val="2F5496" w:themeColor="accent1" w:themeShade="BF"/>
          <w:u w:val="single"/>
        </w:rPr>
        <w:t>Cloud Migration</w:t>
      </w:r>
    </w:p>
    <w:p w14:paraId="0F3BDE78" w14:textId="77777777" w:rsidR="004B37A6" w:rsidRPr="004B37A6" w:rsidRDefault="004B37A6" w:rsidP="000D2885">
      <w:pPr>
        <w:spacing w:after="0" w:line="240" w:lineRule="auto"/>
      </w:pPr>
      <w:r w:rsidRPr="004B37A6">
        <w:t xml:space="preserve">Cloud Migration is a transformation from old traditional business operations to digital business operations and the process refers to moving the digital business operations to cloud. That means data, applications or other business elements are moved into a cloud computing environment. For </w:t>
      </w:r>
      <w:proofErr w:type="gramStart"/>
      <w:r w:rsidRPr="004B37A6">
        <w:t>example</w:t>
      </w:r>
      <w:proofErr w:type="gramEnd"/>
      <w:r w:rsidRPr="004B37A6">
        <w:t xml:space="preserve"> moving data and applications from a local, on-premises data </w:t>
      </w:r>
      <w:proofErr w:type="spellStart"/>
      <w:r w:rsidRPr="004B37A6">
        <w:t>center</w:t>
      </w:r>
      <w:proofErr w:type="spellEnd"/>
      <w:r w:rsidRPr="004B37A6">
        <w:t xml:space="preserve"> to the cloud. </w:t>
      </w:r>
    </w:p>
    <w:p w14:paraId="69615696"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Strategy :</w:t>
      </w:r>
      <w:proofErr w:type="gramEnd"/>
    </w:p>
    <w:p w14:paraId="5643B7F2" w14:textId="77777777" w:rsidR="004B37A6" w:rsidRPr="004B37A6" w:rsidRDefault="004B37A6" w:rsidP="004B37A6">
      <w:pPr>
        <w:spacing w:after="0" w:line="240" w:lineRule="auto"/>
        <w:rPr>
          <w:b/>
          <w:bCs/>
        </w:rPr>
      </w:pPr>
      <w:r w:rsidRPr="004B37A6">
        <w:rPr>
          <w:b/>
          <w:bCs/>
        </w:rPr>
        <w:t xml:space="preserve">5 </w:t>
      </w:r>
      <w:proofErr w:type="gramStart"/>
      <w:r w:rsidRPr="004B37A6">
        <w:rPr>
          <w:b/>
          <w:bCs/>
        </w:rPr>
        <w:t>R’s</w:t>
      </w:r>
      <w:proofErr w:type="gramEnd"/>
      <w:r w:rsidRPr="004B37A6">
        <w:rPr>
          <w:b/>
          <w:bCs/>
        </w:rPr>
        <w:t xml:space="preserve"> represents the cloud migration strategy.</w:t>
      </w:r>
    </w:p>
    <w:p w14:paraId="7EF497A0" w14:textId="078CE522" w:rsidR="004B37A6" w:rsidRPr="004B37A6" w:rsidRDefault="004B37A6" w:rsidP="004B37A6">
      <w:pPr>
        <w:numPr>
          <w:ilvl w:val="0"/>
          <w:numId w:val="19"/>
        </w:numPr>
        <w:spacing w:after="0" w:line="240" w:lineRule="auto"/>
      </w:pPr>
      <w:proofErr w:type="gramStart"/>
      <w:r w:rsidRPr="004B37A6">
        <w:t>Rehost :</w:t>
      </w:r>
      <w:proofErr w:type="gramEnd"/>
      <w:r w:rsidRPr="004B37A6">
        <w:t> It refers to take the application to the new hosted cloud environment by selecting </w:t>
      </w:r>
      <w:r w:rsidRPr="00F93333">
        <w:t>IaaS (Infrastructure as a Service).</w:t>
      </w:r>
    </w:p>
    <w:p w14:paraId="0869D7BB" w14:textId="7C5F974F" w:rsidR="004B37A6" w:rsidRPr="004B37A6" w:rsidRDefault="004B37A6" w:rsidP="004B37A6">
      <w:pPr>
        <w:numPr>
          <w:ilvl w:val="0"/>
          <w:numId w:val="19"/>
        </w:numPr>
        <w:spacing w:after="0" w:line="240" w:lineRule="auto"/>
      </w:pPr>
      <w:proofErr w:type="gramStart"/>
      <w:r w:rsidRPr="004B37A6">
        <w:t>Refactor :</w:t>
      </w:r>
      <w:proofErr w:type="gramEnd"/>
      <w:r w:rsidRPr="004B37A6">
        <w:t> It refers to reuse the application code and frameworks and running the application on a </w:t>
      </w:r>
      <w:r w:rsidRPr="00F93333">
        <w:t>PaaS (Platform as a Service).</w:t>
      </w:r>
    </w:p>
    <w:p w14:paraId="5F85C51F" w14:textId="77777777" w:rsidR="004B37A6" w:rsidRPr="004B37A6" w:rsidRDefault="004B37A6" w:rsidP="004B37A6">
      <w:pPr>
        <w:numPr>
          <w:ilvl w:val="0"/>
          <w:numId w:val="19"/>
        </w:numPr>
        <w:spacing w:after="0" w:line="240" w:lineRule="auto"/>
      </w:pPr>
      <w:proofErr w:type="gramStart"/>
      <w:r w:rsidRPr="004B37A6">
        <w:t>Revise :</w:t>
      </w:r>
      <w:proofErr w:type="gramEnd"/>
      <w:r w:rsidRPr="004B37A6">
        <w:t> It refers to expanding code base and then deploying it either by rehosting or refactoring.</w:t>
      </w:r>
    </w:p>
    <w:p w14:paraId="29E82C33" w14:textId="4853074B" w:rsidR="004B37A6" w:rsidRPr="004B37A6" w:rsidRDefault="004B37A6" w:rsidP="004B37A6">
      <w:pPr>
        <w:numPr>
          <w:ilvl w:val="0"/>
          <w:numId w:val="19"/>
        </w:numPr>
        <w:spacing w:after="0" w:line="240" w:lineRule="auto"/>
      </w:pPr>
      <w:proofErr w:type="gramStart"/>
      <w:r w:rsidRPr="004B37A6">
        <w:t>Rebuild :</w:t>
      </w:r>
      <w:proofErr w:type="gramEnd"/>
      <w:r w:rsidRPr="004B37A6">
        <w:t> It refers to re-architecting the application from the beginning on a PaaS provider’s platform.</w:t>
      </w:r>
    </w:p>
    <w:p w14:paraId="4AF4769F" w14:textId="1FC46796" w:rsidR="004B37A6" w:rsidRPr="004B37A6" w:rsidRDefault="004B37A6" w:rsidP="004B37A6">
      <w:pPr>
        <w:numPr>
          <w:ilvl w:val="0"/>
          <w:numId w:val="19"/>
        </w:numPr>
        <w:spacing w:after="0" w:line="240" w:lineRule="auto"/>
      </w:pPr>
      <w:proofErr w:type="gramStart"/>
      <w:r w:rsidRPr="004B37A6">
        <w:t>Replace :</w:t>
      </w:r>
      <w:proofErr w:type="gramEnd"/>
      <w:r w:rsidRPr="004B37A6">
        <w:t> It refers to replacing the old application with a new built </w:t>
      </w:r>
      <w:r w:rsidRPr="00F93333">
        <w:t>SaaS (software as a Service).</w:t>
      </w:r>
    </w:p>
    <w:p w14:paraId="1F77804A" w14:textId="77777777" w:rsidR="004B37A6" w:rsidRPr="004B37A6" w:rsidRDefault="004B37A6" w:rsidP="004B37A6">
      <w:pPr>
        <w:spacing w:after="0" w:line="240" w:lineRule="auto"/>
        <w:rPr>
          <w:b/>
          <w:bCs/>
          <w:u w:val="single"/>
        </w:rPr>
      </w:pPr>
      <w:r w:rsidRPr="004B37A6">
        <w:rPr>
          <w:b/>
          <w:bCs/>
          <w:u w:val="single"/>
        </w:rPr>
        <w:lastRenderedPageBreak/>
        <w:t xml:space="preserve">Benefits of cloud </w:t>
      </w:r>
      <w:proofErr w:type="gramStart"/>
      <w:r w:rsidRPr="004B37A6">
        <w:rPr>
          <w:b/>
          <w:bCs/>
          <w:u w:val="single"/>
        </w:rPr>
        <w:t>migration :</w:t>
      </w:r>
      <w:proofErr w:type="gramEnd"/>
    </w:p>
    <w:p w14:paraId="46815825" w14:textId="77777777" w:rsidR="004B37A6" w:rsidRPr="004B37A6" w:rsidRDefault="004B37A6" w:rsidP="004B37A6">
      <w:pPr>
        <w:numPr>
          <w:ilvl w:val="0"/>
          <w:numId w:val="20"/>
        </w:numPr>
        <w:spacing w:after="0" w:line="240" w:lineRule="auto"/>
      </w:pPr>
      <w:r w:rsidRPr="004B37A6">
        <w:t xml:space="preserve">Scalability: Scalable enough to support various workloads and users. </w:t>
      </w:r>
      <w:proofErr w:type="gramStart"/>
      <w:r w:rsidRPr="004B37A6">
        <w:t>So</w:t>
      </w:r>
      <w:proofErr w:type="gramEnd"/>
      <w:r w:rsidRPr="004B37A6">
        <w:t xml:space="preserve"> it offers to expand without impacting performance.</w:t>
      </w:r>
    </w:p>
    <w:p w14:paraId="6B1F654C" w14:textId="77777777" w:rsidR="004B37A6" w:rsidRPr="004B37A6" w:rsidRDefault="004B37A6" w:rsidP="004B37A6">
      <w:pPr>
        <w:numPr>
          <w:ilvl w:val="0"/>
          <w:numId w:val="20"/>
        </w:numPr>
        <w:spacing w:after="0" w:line="240" w:lineRule="auto"/>
      </w:pPr>
      <w:r w:rsidRPr="004B37A6">
        <w:t>Performance: Moving into cloud provides higher performance and customer satisfaction as compared to traditional business processes.</w:t>
      </w:r>
    </w:p>
    <w:p w14:paraId="2E7DF6FE" w14:textId="77777777" w:rsidR="004B37A6" w:rsidRPr="004B37A6" w:rsidRDefault="004B37A6" w:rsidP="004B37A6">
      <w:pPr>
        <w:numPr>
          <w:ilvl w:val="0"/>
          <w:numId w:val="20"/>
        </w:numPr>
        <w:spacing w:after="0" w:line="240" w:lineRule="auto"/>
      </w:pPr>
      <w:r w:rsidRPr="004B37A6">
        <w:t>Productivity: As it manages the complexity of infrastructure, so improved productivity is more focused with a continuous process of growing business.</w:t>
      </w:r>
    </w:p>
    <w:p w14:paraId="317934C8" w14:textId="77777777" w:rsidR="004B37A6" w:rsidRPr="004B37A6" w:rsidRDefault="004B37A6" w:rsidP="004B37A6">
      <w:pPr>
        <w:numPr>
          <w:ilvl w:val="0"/>
          <w:numId w:val="20"/>
        </w:numPr>
        <w:spacing w:after="0" w:line="240" w:lineRule="auto"/>
      </w:pPr>
      <w:r w:rsidRPr="004B37A6">
        <w:t xml:space="preserve">Flexibility: It allows to use the services flexibly as well as from </w:t>
      </w:r>
      <w:proofErr w:type="spellStart"/>
      <w:r w:rsidRPr="004B37A6">
        <w:t>any where</w:t>
      </w:r>
      <w:proofErr w:type="spellEnd"/>
      <w:r w:rsidRPr="004B37A6">
        <w:t xml:space="preserve"> and any time cloud services can be accessed as per demand/need.</w:t>
      </w:r>
    </w:p>
    <w:p w14:paraId="11EAB394" w14:textId="77777777" w:rsidR="004B37A6" w:rsidRPr="004B37A6" w:rsidRDefault="004B37A6" w:rsidP="004B37A6">
      <w:pPr>
        <w:numPr>
          <w:ilvl w:val="0"/>
          <w:numId w:val="20"/>
        </w:numPr>
        <w:spacing w:after="0" w:line="240" w:lineRule="auto"/>
      </w:pPr>
      <w:r w:rsidRPr="004B37A6">
        <w:t>Cost: Moving into cloud technology offers reduced cost in managing, operating, upgrading and maintaining IT operations or infrastructure.</w:t>
      </w:r>
    </w:p>
    <w:p w14:paraId="73F7DCD9" w14:textId="77777777" w:rsidR="004B37A6" w:rsidRPr="004B37A6" w:rsidRDefault="004B37A6" w:rsidP="004B37A6">
      <w:pPr>
        <w:numPr>
          <w:ilvl w:val="0"/>
          <w:numId w:val="20"/>
        </w:numPr>
        <w:spacing w:after="0" w:line="240" w:lineRule="auto"/>
      </w:pPr>
      <w:r w:rsidRPr="004B37A6">
        <w:t>Security: Security is a major concern which is taken care by cloud service providers.</w:t>
      </w:r>
    </w:p>
    <w:p w14:paraId="06E077DB" w14:textId="77777777" w:rsidR="004B37A6" w:rsidRPr="004B37A6" w:rsidRDefault="004B37A6" w:rsidP="004B37A6">
      <w:pPr>
        <w:numPr>
          <w:ilvl w:val="0"/>
          <w:numId w:val="20"/>
        </w:numPr>
        <w:spacing w:after="0" w:line="240" w:lineRule="auto"/>
      </w:pPr>
      <w:r w:rsidRPr="004B37A6">
        <w:t>Profitability: As it follows pay per use model so it delivers a greater profitability to the customers.</w:t>
      </w:r>
    </w:p>
    <w:p w14:paraId="6C62CC52" w14:textId="77777777" w:rsidR="004B37A6" w:rsidRPr="004B37A6" w:rsidRDefault="004B37A6" w:rsidP="004B37A6">
      <w:pPr>
        <w:numPr>
          <w:ilvl w:val="0"/>
          <w:numId w:val="20"/>
        </w:numPr>
        <w:spacing w:after="0" w:line="240" w:lineRule="auto"/>
      </w:pPr>
      <w:r w:rsidRPr="004B37A6">
        <w:t>Agility: It is flexible enough to go with rapid changes in technology and it provides producing newer and advanced setup quickly as per requirement.</w:t>
      </w:r>
    </w:p>
    <w:p w14:paraId="254555BC" w14:textId="77777777" w:rsidR="004B37A6" w:rsidRPr="004B37A6" w:rsidRDefault="004B37A6" w:rsidP="004B37A6">
      <w:pPr>
        <w:numPr>
          <w:ilvl w:val="0"/>
          <w:numId w:val="20"/>
        </w:numPr>
        <w:spacing w:after="0" w:line="240" w:lineRule="auto"/>
        <w:rPr>
          <w:u w:val="single"/>
        </w:rPr>
      </w:pPr>
      <w:r w:rsidRPr="004B37A6">
        <w:t>Recovery: It provides backup and recovery solutions to businesses with less time and upfront investment.</w:t>
      </w:r>
    </w:p>
    <w:p w14:paraId="6FF6CF28" w14:textId="77777777" w:rsidR="004B37A6" w:rsidRPr="004B37A6" w:rsidRDefault="004B37A6" w:rsidP="004B37A6">
      <w:pPr>
        <w:spacing w:after="0" w:line="240" w:lineRule="auto"/>
        <w:rPr>
          <w:b/>
          <w:bCs/>
          <w:u w:val="single"/>
        </w:rPr>
      </w:pPr>
      <w:r w:rsidRPr="004B37A6">
        <w:rPr>
          <w:b/>
          <w:bCs/>
          <w:u w:val="single"/>
        </w:rPr>
        <w:t xml:space="preserve">Cloud migration </w:t>
      </w:r>
      <w:proofErr w:type="gramStart"/>
      <w:r w:rsidRPr="004B37A6">
        <w:rPr>
          <w:b/>
          <w:bCs/>
          <w:u w:val="single"/>
        </w:rPr>
        <w:t>Challenges :</w:t>
      </w:r>
      <w:proofErr w:type="gramEnd"/>
    </w:p>
    <w:p w14:paraId="6A7624C5" w14:textId="77777777" w:rsidR="004B37A6" w:rsidRPr="004B37A6" w:rsidRDefault="004B37A6" w:rsidP="004B37A6">
      <w:pPr>
        <w:numPr>
          <w:ilvl w:val="0"/>
          <w:numId w:val="21"/>
        </w:numPr>
        <w:spacing w:after="0" w:line="240" w:lineRule="auto"/>
      </w:pPr>
      <w:r w:rsidRPr="004B37A6">
        <w:t>Moving a database is a difficult task as there are large amounts of data involved and mostly transferred over internet.</w:t>
      </w:r>
    </w:p>
    <w:p w14:paraId="516D817E" w14:textId="77777777" w:rsidR="004B37A6" w:rsidRPr="004B37A6" w:rsidRDefault="004B37A6" w:rsidP="004B37A6">
      <w:pPr>
        <w:numPr>
          <w:ilvl w:val="0"/>
          <w:numId w:val="21"/>
        </w:numPr>
        <w:spacing w:after="0" w:line="240" w:lineRule="auto"/>
      </w:pPr>
      <w:r w:rsidRPr="004B37A6">
        <w:t>After data is transferred into cloud database, another problem is to check the transferred data is intact and secure as well as there is no data loss has been occurred during this process.</w:t>
      </w:r>
    </w:p>
    <w:p w14:paraId="710D9623" w14:textId="77777777" w:rsidR="004B37A6" w:rsidRPr="004B37A6" w:rsidRDefault="004B37A6" w:rsidP="004B37A6">
      <w:pPr>
        <w:numPr>
          <w:ilvl w:val="0"/>
          <w:numId w:val="21"/>
        </w:numPr>
        <w:spacing w:after="0" w:line="240" w:lineRule="auto"/>
      </w:pPr>
      <w:r w:rsidRPr="004B37A6">
        <w:t xml:space="preserve">During migration a problem arises as some of operations or data are already moved into cloud and some are still available on-premises. </w:t>
      </w:r>
      <w:proofErr w:type="gramStart"/>
      <w:r w:rsidRPr="004B37A6">
        <w:t>So</w:t>
      </w:r>
      <w:proofErr w:type="gramEnd"/>
      <w:r w:rsidRPr="004B37A6">
        <w:t xml:space="preserve"> ensuring current system is operational and ensuring on going cloud migration process is taking place correctly needs a careful attention.</w:t>
      </w:r>
    </w:p>
    <w:p w14:paraId="3145B4FA" w14:textId="77777777" w:rsidR="004B37A6" w:rsidRPr="004B37A6" w:rsidRDefault="004B37A6" w:rsidP="004B37A6">
      <w:pPr>
        <w:numPr>
          <w:ilvl w:val="0"/>
          <w:numId w:val="21"/>
        </w:numPr>
        <w:spacing w:after="0" w:line="240" w:lineRule="auto"/>
      </w:pPr>
      <w:r w:rsidRPr="004B37A6">
        <w:t>Interoperability becomes a problem as it is not easy to establish a perfect communication in between existing applications and newer cloud environments.</w:t>
      </w:r>
    </w:p>
    <w:p w14:paraId="5A3CA2D3" w14:textId="77777777" w:rsidR="004B37A6" w:rsidRPr="004B37A6" w:rsidRDefault="004B37A6" w:rsidP="004B37A6">
      <w:pPr>
        <w:numPr>
          <w:ilvl w:val="0"/>
          <w:numId w:val="21"/>
        </w:numPr>
        <w:spacing w:after="0" w:line="240" w:lineRule="auto"/>
        <w:rPr>
          <w:b/>
          <w:bCs/>
        </w:rPr>
      </w:pPr>
      <w:r w:rsidRPr="004B37A6">
        <w:t>Using cloud services, getting good with newer cloud procedures, managing resources and cloud activities requires trained IT professionals who can work in the cloud eco system.</w:t>
      </w:r>
    </w:p>
    <w:p w14:paraId="7203ECD6" w14:textId="5FFBA28D" w:rsidR="00043D74" w:rsidRDefault="00000000" w:rsidP="00043D74">
      <w:pPr>
        <w:spacing w:after="0" w:line="240" w:lineRule="auto"/>
      </w:pPr>
      <w:r>
        <w:pict w14:anchorId="4C88A9FA">
          <v:rect id="_x0000_i1025" style="width:0;height:0" o:hralign="center" o:hrstd="t" o:hrnoshade="t" o:hr="t" fillcolor="#333" stroked="f"/>
        </w:pict>
      </w:r>
    </w:p>
    <w:p w14:paraId="1BA1D4F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Third-Party Cloud Services</w:t>
      </w:r>
    </w:p>
    <w:p w14:paraId="2A74C281" w14:textId="77777777" w:rsidR="00043D74" w:rsidRDefault="00043D74" w:rsidP="00043D74">
      <w:pPr>
        <w:spacing w:after="0" w:line="240" w:lineRule="auto"/>
      </w:pPr>
      <w:r w:rsidRPr="00043D74">
        <w:t xml:space="preserve">Third-party cloud services refer to </w:t>
      </w:r>
      <w:r w:rsidRPr="00816409">
        <w:rPr>
          <w:highlight w:val="yellow"/>
        </w:rPr>
        <w:t xml:space="preserve">additional services provided by vendors that integrate with public or private cloud </w:t>
      </w:r>
      <w:r w:rsidRPr="0062237E">
        <w:rPr>
          <w:highlight w:val="yellow"/>
        </w:rPr>
        <w:t xml:space="preserve">platforms. These </w:t>
      </w:r>
      <w:r w:rsidRPr="00816409">
        <w:rPr>
          <w:highlight w:val="yellow"/>
        </w:rPr>
        <w:t>services extend the functionality of the core cloud infrastructure by providing specialized tools</w:t>
      </w:r>
      <w:r w:rsidRPr="00043D74">
        <w:t xml:space="preserve"> such as </w:t>
      </w:r>
      <w:r w:rsidRPr="00816409">
        <w:rPr>
          <w:u w:val="single"/>
        </w:rPr>
        <w:t>security monitoring, backup solutions, or cloud management software</w:t>
      </w:r>
      <w:r w:rsidRPr="00043D74">
        <w:t>.</w:t>
      </w:r>
    </w:p>
    <w:p w14:paraId="55D0CEF4" w14:textId="103262EE" w:rsidR="00DD01AF" w:rsidRPr="00DD01AF" w:rsidRDefault="00DD01AF" w:rsidP="00DD01AF">
      <w:pPr>
        <w:tabs>
          <w:tab w:val="num" w:pos="720"/>
        </w:tabs>
        <w:spacing w:after="0" w:line="240" w:lineRule="auto"/>
      </w:pPr>
      <w:r w:rsidRPr="00DD01AF">
        <w:rPr>
          <w:b/>
          <w:bCs/>
        </w:rPr>
        <w:t>Specialized Expertise</w:t>
      </w:r>
      <w:r w:rsidRPr="00DD01AF">
        <w:t>:</w:t>
      </w:r>
      <w:r>
        <w:t xml:space="preserve"> </w:t>
      </w:r>
      <w:r w:rsidRPr="00DD01AF">
        <w:t>Provides specialized knowledge and capabilities not typically offered by native cloud providers.</w:t>
      </w:r>
    </w:p>
    <w:p w14:paraId="0CD6805C" w14:textId="316564C4" w:rsidR="00DD01AF" w:rsidRPr="00DD01AF" w:rsidRDefault="00DD01AF" w:rsidP="00DD01AF">
      <w:pPr>
        <w:tabs>
          <w:tab w:val="num" w:pos="720"/>
        </w:tabs>
        <w:spacing w:after="0" w:line="240" w:lineRule="auto"/>
      </w:pPr>
      <w:r w:rsidRPr="00DD01AF">
        <w:rPr>
          <w:b/>
          <w:bCs/>
        </w:rPr>
        <w:lastRenderedPageBreak/>
        <w:t>Enhanced Functionality</w:t>
      </w:r>
      <w:r w:rsidRPr="00DD01AF">
        <w:t>:</w:t>
      </w:r>
      <w:r>
        <w:t xml:space="preserve"> </w:t>
      </w:r>
      <w:r w:rsidRPr="00DD01AF">
        <w:t>Offers tools for security monitoring, backup solutions, cloud management, and performance optimization.</w:t>
      </w:r>
    </w:p>
    <w:p w14:paraId="530F9600" w14:textId="7BCF41BC" w:rsidR="00DD01AF" w:rsidRPr="00DD01AF" w:rsidRDefault="00DD01AF" w:rsidP="00DD01AF">
      <w:pPr>
        <w:spacing w:after="0" w:line="240" w:lineRule="auto"/>
      </w:pPr>
      <w:r w:rsidRPr="00DD01AF">
        <w:rPr>
          <w:b/>
          <w:bCs/>
        </w:rPr>
        <w:t>Cost Efficiency</w:t>
      </w:r>
      <w:r w:rsidRPr="00DD01AF">
        <w:t>:</w:t>
      </w:r>
      <w:r>
        <w:t xml:space="preserve"> </w:t>
      </w:r>
      <w:r w:rsidRPr="00DD01AF">
        <w:t>Reduces development and operational costs by leveraging existing tools instead of building in-house solutions.</w:t>
      </w:r>
    </w:p>
    <w:p w14:paraId="5C56AB79" w14:textId="77777777" w:rsidR="00043D74" w:rsidRPr="00043D74" w:rsidRDefault="00043D74" w:rsidP="00BD2B9C">
      <w:pPr>
        <w:spacing w:after="0" w:line="240" w:lineRule="auto"/>
      </w:pPr>
      <w:r w:rsidRPr="00043D74">
        <w:rPr>
          <w:b/>
          <w:bCs/>
        </w:rPr>
        <w:t>Advantages:</w:t>
      </w:r>
      <w:r w:rsidRPr="00043D74">
        <w:t> Third-party services can offer expertise and specialized functionality not provided by native cloud platforms.</w:t>
      </w:r>
    </w:p>
    <w:p w14:paraId="22E53429" w14:textId="772C692F" w:rsidR="00043D74" w:rsidRDefault="00043D74" w:rsidP="00BD2B9C">
      <w:pPr>
        <w:spacing w:after="0" w:line="240" w:lineRule="auto"/>
      </w:pPr>
      <w:r w:rsidRPr="00043D74">
        <w:rPr>
          <w:b/>
          <w:bCs/>
        </w:rPr>
        <w:t>Example:</w:t>
      </w:r>
      <w:r w:rsidRPr="00043D74">
        <w:t xml:space="preserve"> Security services like </w:t>
      </w:r>
      <w:r w:rsidRPr="00777385">
        <w:rPr>
          <w:b/>
          <w:bCs/>
        </w:rPr>
        <w:t xml:space="preserve">Palo Alto Networks </w:t>
      </w:r>
      <w:r w:rsidRPr="00777385">
        <w:t>or</w:t>
      </w:r>
      <w:r w:rsidRPr="00777385">
        <w:rPr>
          <w:b/>
          <w:bCs/>
        </w:rPr>
        <w:t xml:space="preserve"> Barracuda</w:t>
      </w:r>
      <w:r w:rsidRPr="00043D74">
        <w:t>, which offer advanced cloud security features.</w:t>
      </w:r>
    </w:p>
    <w:p w14:paraId="1CF1EAB7" w14:textId="77777777" w:rsidR="00777385" w:rsidRPr="00043D74" w:rsidRDefault="00777385" w:rsidP="00777385">
      <w:pPr>
        <w:spacing w:after="0" w:line="240" w:lineRule="auto"/>
      </w:pPr>
    </w:p>
    <w:p w14:paraId="4E0EBE9E"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Business Continuity and Disaster Recovery (BCDR)</w:t>
      </w:r>
    </w:p>
    <w:p w14:paraId="2BBCF56A" w14:textId="77777777" w:rsidR="00974574" w:rsidRPr="00974574" w:rsidRDefault="00974574" w:rsidP="00974574">
      <w:pPr>
        <w:spacing w:after="0" w:line="240" w:lineRule="auto"/>
      </w:pPr>
      <w:r w:rsidRPr="00974574">
        <w:rPr>
          <w:b/>
          <w:bCs/>
        </w:rPr>
        <w:t>Business Continuity (BC) and Disaster Recovery (DR) in Cloud Environments</w:t>
      </w:r>
    </w:p>
    <w:p w14:paraId="0B1FB58F" w14:textId="77777777" w:rsidR="00974574" w:rsidRPr="00974574" w:rsidRDefault="00974574" w:rsidP="00974574">
      <w:pPr>
        <w:spacing w:after="0" w:line="240" w:lineRule="auto"/>
      </w:pPr>
      <w:r w:rsidRPr="00974574">
        <w:rPr>
          <w:b/>
          <w:bCs/>
        </w:rPr>
        <w:t>Business Continuity (BC)</w:t>
      </w:r>
      <w:r w:rsidRPr="00974574">
        <w:t> and </w:t>
      </w:r>
      <w:r w:rsidRPr="00974574">
        <w:rPr>
          <w:b/>
          <w:bCs/>
        </w:rPr>
        <w:t>Disaster Recovery (DR)</w:t>
      </w:r>
      <w:r w:rsidRPr="00974574">
        <w:t> are crucial strategies that organizations implement to ensure minimal disruption to operations and quick recovery after an unexpected event (e.g., cyberattacks, natural disasters, or hardware failures).</w:t>
      </w:r>
    </w:p>
    <w:p w14:paraId="5A84DE74" w14:textId="77777777" w:rsidR="00974574" w:rsidRPr="00974574" w:rsidRDefault="00974574" w:rsidP="00974574">
      <w:pPr>
        <w:spacing w:after="0" w:line="240" w:lineRule="auto"/>
      </w:pPr>
      <w:r w:rsidRPr="00974574">
        <w:rPr>
          <w:b/>
          <w:bCs/>
        </w:rPr>
        <w:t>Business Continuity (BC) in the Cloud</w:t>
      </w:r>
    </w:p>
    <w:p w14:paraId="3656E820" w14:textId="77777777" w:rsidR="00974574" w:rsidRPr="00974574" w:rsidRDefault="00974574" w:rsidP="00974574">
      <w:pPr>
        <w:spacing w:after="0" w:line="240" w:lineRule="auto"/>
      </w:pPr>
      <w:r w:rsidRPr="00974574">
        <w:rPr>
          <w:b/>
          <w:bCs/>
        </w:rPr>
        <w:t>BC</w:t>
      </w:r>
      <w:r w:rsidRPr="00974574">
        <w:t> focuses on ensuring that business operations continue during and after any disruption. Cloud environments provide a robust infrastructure to support BC by offering:</w:t>
      </w:r>
    </w:p>
    <w:p w14:paraId="3F13E140" w14:textId="77777777" w:rsidR="00974574" w:rsidRPr="00974574" w:rsidRDefault="00974574" w:rsidP="00974574">
      <w:pPr>
        <w:numPr>
          <w:ilvl w:val="0"/>
          <w:numId w:val="22"/>
        </w:numPr>
        <w:spacing w:after="0" w:line="240" w:lineRule="auto"/>
      </w:pPr>
      <w:r w:rsidRPr="00974574">
        <w:rPr>
          <w:b/>
          <w:bCs/>
        </w:rPr>
        <w:t>Redundancy and High Availability</w:t>
      </w:r>
      <w:r w:rsidRPr="00974574">
        <w:t xml:space="preserve">: Cloud platforms have multiple data </w:t>
      </w:r>
      <w:proofErr w:type="spellStart"/>
      <w:r w:rsidRPr="00974574">
        <w:t>centers</w:t>
      </w:r>
      <w:proofErr w:type="spellEnd"/>
      <w:r w:rsidRPr="00974574">
        <w:t xml:space="preserve"> across various geographic regions. This ensures that if one data </w:t>
      </w:r>
      <w:proofErr w:type="spellStart"/>
      <w:r w:rsidRPr="00974574">
        <w:t>center</w:t>
      </w:r>
      <w:proofErr w:type="spellEnd"/>
      <w:r w:rsidRPr="00974574">
        <w:t xml:space="preserve"> fails, others can take over, allowing business operations to continue.</w:t>
      </w:r>
    </w:p>
    <w:p w14:paraId="78B534FB" w14:textId="77777777" w:rsidR="00974574" w:rsidRPr="00974574" w:rsidRDefault="00974574" w:rsidP="00974574">
      <w:pPr>
        <w:numPr>
          <w:ilvl w:val="0"/>
          <w:numId w:val="22"/>
        </w:numPr>
        <w:spacing w:after="0" w:line="240" w:lineRule="auto"/>
      </w:pPr>
      <w:r w:rsidRPr="00974574">
        <w:rPr>
          <w:b/>
          <w:bCs/>
        </w:rPr>
        <w:t>Global Distribution</w:t>
      </w:r>
      <w:r w:rsidRPr="00974574">
        <w:t>: Cloud service providers (CSPs) offer the ability to distribute workloads across various locations. This minimizes the impact of regional issues, ensuring business continuity.</w:t>
      </w:r>
    </w:p>
    <w:p w14:paraId="5ABE6E21" w14:textId="77777777" w:rsidR="00974574" w:rsidRPr="00974574" w:rsidRDefault="00974574" w:rsidP="00974574">
      <w:pPr>
        <w:numPr>
          <w:ilvl w:val="0"/>
          <w:numId w:val="22"/>
        </w:numPr>
        <w:spacing w:after="0" w:line="240" w:lineRule="auto"/>
      </w:pPr>
      <w:r w:rsidRPr="00974574">
        <w:rPr>
          <w:b/>
          <w:bCs/>
        </w:rPr>
        <w:t>Real-time Monitoring</w:t>
      </w:r>
      <w:r w:rsidRPr="00974574">
        <w:t>: Cloud providers offer tools to continuously monitor the health of applications and infrastructure. This ensures that potential issues are detected early, allowing for immediate corrective actions.</w:t>
      </w:r>
    </w:p>
    <w:p w14:paraId="5693C606" w14:textId="77777777" w:rsidR="00974574" w:rsidRPr="00974574" w:rsidRDefault="00974574" w:rsidP="00974574">
      <w:pPr>
        <w:numPr>
          <w:ilvl w:val="0"/>
          <w:numId w:val="22"/>
        </w:numPr>
        <w:spacing w:after="0" w:line="240" w:lineRule="auto"/>
      </w:pPr>
      <w:r w:rsidRPr="00974574">
        <w:rPr>
          <w:b/>
          <w:bCs/>
        </w:rPr>
        <w:t>Automated Failover</w:t>
      </w:r>
      <w:r w:rsidRPr="00974574">
        <w:t>: In case of a failure, cloud systems can automatically switch operations to a backup location or resource, reducing downtime.</w:t>
      </w:r>
    </w:p>
    <w:p w14:paraId="7E20AC71" w14:textId="77777777" w:rsidR="00974574" w:rsidRPr="00974574" w:rsidRDefault="00974574" w:rsidP="00974574">
      <w:pPr>
        <w:numPr>
          <w:ilvl w:val="0"/>
          <w:numId w:val="22"/>
        </w:numPr>
        <w:spacing w:after="0" w:line="240" w:lineRule="auto"/>
      </w:pPr>
      <w:r w:rsidRPr="00974574">
        <w:rPr>
          <w:b/>
          <w:bCs/>
        </w:rPr>
        <w:t>Scalability</w:t>
      </w:r>
      <w:r w:rsidRPr="00974574">
        <w:t>: Cloud environments allow businesses to scale their infrastructure as needed during high-demand periods or emergencies without upfront investments in additional hardware.</w:t>
      </w:r>
    </w:p>
    <w:p w14:paraId="46846A34" w14:textId="77777777" w:rsidR="00974574" w:rsidRPr="00974574" w:rsidRDefault="00974574" w:rsidP="00974574">
      <w:pPr>
        <w:spacing w:after="0" w:line="240" w:lineRule="auto"/>
      </w:pPr>
      <w:r w:rsidRPr="00974574">
        <w:rPr>
          <w:b/>
          <w:bCs/>
        </w:rPr>
        <w:t>Disaster Recovery (DR) in the Cloud</w:t>
      </w:r>
    </w:p>
    <w:p w14:paraId="60EB302B" w14:textId="77777777" w:rsidR="00974574" w:rsidRPr="00974574" w:rsidRDefault="00974574" w:rsidP="00974574">
      <w:pPr>
        <w:spacing w:after="0" w:line="240" w:lineRule="auto"/>
      </w:pPr>
      <w:r w:rsidRPr="00974574">
        <w:rPr>
          <w:b/>
          <w:bCs/>
        </w:rPr>
        <w:t>DR</w:t>
      </w:r>
      <w:r w:rsidRPr="00974574">
        <w:t> focuses on the recovery of data and IT systems after a disaster to restore business operations. Cloud-based disaster recovery involves:</w:t>
      </w:r>
    </w:p>
    <w:p w14:paraId="39A3D550" w14:textId="77777777" w:rsidR="00974574" w:rsidRPr="00974574" w:rsidRDefault="00974574" w:rsidP="00974574">
      <w:pPr>
        <w:numPr>
          <w:ilvl w:val="0"/>
          <w:numId w:val="23"/>
        </w:numPr>
        <w:spacing w:after="0" w:line="240" w:lineRule="auto"/>
      </w:pPr>
      <w:r w:rsidRPr="00974574">
        <w:rPr>
          <w:b/>
          <w:bCs/>
        </w:rPr>
        <w:t>Data Replication</w:t>
      </w:r>
      <w:r w:rsidRPr="00974574">
        <w:t xml:space="preserve">: Cloud services provide automatic data replication across different data </w:t>
      </w:r>
      <w:proofErr w:type="spellStart"/>
      <w:r w:rsidRPr="00974574">
        <w:t>centers</w:t>
      </w:r>
      <w:proofErr w:type="spellEnd"/>
      <w:r w:rsidRPr="00974574">
        <w:t>, ensuring that a copy of critical data is always available in case of a failure.</w:t>
      </w:r>
    </w:p>
    <w:p w14:paraId="5D3B22EC" w14:textId="77777777" w:rsidR="00974574" w:rsidRPr="00974574" w:rsidRDefault="00974574" w:rsidP="00974574">
      <w:pPr>
        <w:numPr>
          <w:ilvl w:val="0"/>
          <w:numId w:val="23"/>
        </w:numPr>
        <w:spacing w:after="0" w:line="240" w:lineRule="auto"/>
      </w:pPr>
      <w:r w:rsidRPr="00974574">
        <w:rPr>
          <w:b/>
          <w:bCs/>
        </w:rPr>
        <w:t>Backup Solutions</w:t>
      </w:r>
      <w:r w:rsidRPr="00974574">
        <w:t>: Organizations can use cloud-based backups, which store copies of data and applications securely in off-site locations, easily accessible in case of data loss.</w:t>
      </w:r>
    </w:p>
    <w:p w14:paraId="40B78ECD" w14:textId="77777777" w:rsidR="00974574" w:rsidRPr="00974574" w:rsidRDefault="00974574" w:rsidP="00974574">
      <w:pPr>
        <w:numPr>
          <w:ilvl w:val="0"/>
          <w:numId w:val="23"/>
        </w:numPr>
        <w:spacing w:after="0" w:line="240" w:lineRule="auto"/>
      </w:pPr>
      <w:r w:rsidRPr="00974574">
        <w:rPr>
          <w:b/>
          <w:bCs/>
        </w:rPr>
        <w:lastRenderedPageBreak/>
        <w:t>Rapid Recovery</w:t>
      </w:r>
      <w:r w:rsidRPr="00974574">
        <w:t>: Cloud providers offer services like </w:t>
      </w:r>
      <w:r w:rsidRPr="00974574">
        <w:rPr>
          <w:b/>
          <w:bCs/>
        </w:rPr>
        <w:t>Disaster Recovery as a Service (</w:t>
      </w:r>
      <w:proofErr w:type="spellStart"/>
      <w:r w:rsidRPr="00974574">
        <w:rPr>
          <w:b/>
          <w:bCs/>
        </w:rPr>
        <w:t>DRaaS</w:t>
      </w:r>
      <w:proofErr w:type="spellEnd"/>
      <w:r w:rsidRPr="00974574">
        <w:rPr>
          <w:b/>
          <w:bCs/>
        </w:rPr>
        <w:t>)</w:t>
      </w:r>
      <w:r w:rsidRPr="00974574">
        <w:t>, which allows quick recovery of infrastructure and applications by spinning up virtual environments in the cloud, minimizing downtime.</w:t>
      </w:r>
    </w:p>
    <w:p w14:paraId="5CEE2ADC" w14:textId="77777777" w:rsidR="00974574" w:rsidRPr="00974574" w:rsidRDefault="00974574" w:rsidP="00974574">
      <w:pPr>
        <w:numPr>
          <w:ilvl w:val="0"/>
          <w:numId w:val="23"/>
        </w:numPr>
        <w:spacing w:after="0" w:line="240" w:lineRule="auto"/>
      </w:pPr>
      <w:r w:rsidRPr="00974574">
        <w:rPr>
          <w:b/>
          <w:bCs/>
        </w:rPr>
        <w:t>Automated Recovery Testing</w:t>
      </w:r>
      <w:r w:rsidRPr="00974574">
        <w:t>: Cloud DR solutions enable regular testing of recovery plans without impacting production systems, ensuring that recovery processes are efficient and up-to-date.</w:t>
      </w:r>
    </w:p>
    <w:p w14:paraId="37EF1257" w14:textId="77777777" w:rsidR="00974574" w:rsidRPr="00974574" w:rsidRDefault="00974574" w:rsidP="00974574">
      <w:pPr>
        <w:spacing w:after="0" w:line="240" w:lineRule="auto"/>
      </w:pPr>
      <w:r w:rsidRPr="00974574">
        <w:rPr>
          <w:b/>
          <w:bCs/>
        </w:rPr>
        <w:t>Goals of Disaster Recovery (DR)</w:t>
      </w:r>
    </w:p>
    <w:p w14:paraId="6458028E" w14:textId="047A3B19" w:rsidR="00974574" w:rsidRPr="00974574" w:rsidRDefault="00974574" w:rsidP="00BF6384">
      <w:pPr>
        <w:pStyle w:val="ListParagraph"/>
        <w:numPr>
          <w:ilvl w:val="0"/>
          <w:numId w:val="103"/>
        </w:numPr>
        <w:spacing w:after="0" w:line="240" w:lineRule="auto"/>
      </w:pPr>
      <w:r w:rsidRPr="00BF6384">
        <w:rPr>
          <w:b/>
          <w:bCs/>
        </w:rPr>
        <w:t>Minimizing Downtime</w:t>
      </w:r>
      <w:r w:rsidRPr="00974574">
        <w:t>: Quickly restoring operations to reduce the time the business is offline.</w:t>
      </w:r>
      <w:r w:rsidR="004D5E74">
        <w:t xml:space="preserve"> </w:t>
      </w:r>
      <w:r w:rsidRPr="00974574">
        <w:t>Achieved through </w:t>
      </w:r>
      <w:r w:rsidRPr="00BF6384">
        <w:rPr>
          <w:b/>
          <w:bCs/>
        </w:rPr>
        <w:t>cloud backups, replication</w:t>
      </w:r>
      <w:r w:rsidRPr="00974574">
        <w:t>, and </w:t>
      </w:r>
      <w:r w:rsidR="004D5E74">
        <w:t>automated</w:t>
      </w:r>
      <w:r w:rsidR="004D5E74" w:rsidRPr="00BF6384">
        <w:rPr>
          <w:b/>
          <w:bCs/>
        </w:rPr>
        <w:t xml:space="preserve"> </w:t>
      </w:r>
      <w:r w:rsidRPr="00BF6384">
        <w:rPr>
          <w:b/>
          <w:bCs/>
        </w:rPr>
        <w:t>failover</w:t>
      </w:r>
      <w:r w:rsidR="004D5E74">
        <w:t xml:space="preserve"> </w:t>
      </w:r>
      <w:r w:rsidRPr="00974574">
        <w:t>mechanisms that enable quick switching to backup environments.</w:t>
      </w:r>
    </w:p>
    <w:p w14:paraId="4A277D4F" w14:textId="1836F65D" w:rsidR="00974574" w:rsidRPr="00974574" w:rsidRDefault="00974574" w:rsidP="00BF6384">
      <w:pPr>
        <w:pStyle w:val="ListParagraph"/>
        <w:numPr>
          <w:ilvl w:val="0"/>
          <w:numId w:val="103"/>
        </w:numPr>
        <w:spacing w:after="0" w:line="240" w:lineRule="auto"/>
      </w:pPr>
      <w:r w:rsidRPr="00BF6384">
        <w:rPr>
          <w:b/>
          <w:bCs/>
        </w:rPr>
        <w:t>Data Integrity</w:t>
      </w:r>
      <w:r w:rsidRPr="00974574">
        <w:t>: Ensuring that no data is lost or corrupted during a disaster.</w:t>
      </w:r>
      <w:r w:rsidR="004D5E74">
        <w:t xml:space="preserve"> </w:t>
      </w:r>
      <w:r w:rsidRPr="00974574">
        <w:t>Achieved through </w:t>
      </w:r>
      <w:r w:rsidRPr="00BF6384">
        <w:rPr>
          <w:b/>
          <w:bCs/>
        </w:rPr>
        <w:t>data replication</w:t>
      </w:r>
      <w:r w:rsidRPr="00974574">
        <w:t> and </w:t>
      </w:r>
      <w:r w:rsidRPr="00BF6384">
        <w:rPr>
          <w:b/>
          <w:bCs/>
        </w:rPr>
        <w:t>regular backups</w:t>
      </w:r>
      <w:r w:rsidRPr="00974574">
        <w:t> in the cloud.</w:t>
      </w:r>
    </w:p>
    <w:p w14:paraId="41FC23DD" w14:textId="7CA0934A" w:rsidR="00974574" w:rsidRPr="00974574" w:rsidRDefault="00974574" w:rsidP="00BF6384">
      <w:pPr>
        <w:pStyle w:val="ListParagraph"/>
        <w:numPr>
          <w:ilvl w:val="0"/>
          <w:numId w:val="103"/>
        </w:numPr>
        <w:spacing w:after="0" w:line="240" w:lineRule="auto"/>
      </w:pPr>
      <w:r w:rsidRPr="00BF6384">
        <w:rPr>
          <w:b/>
          <w:bCs/>
        </w:rPr>
        <w:t>Reducing Recovery Costs</w:t>
      </w:r>
      <w:r w:rsidRPr="00974574">
        <w:t>: Ensuring a cost-effective recovery process.</w:t>
      </w:r>
      <w:r w:rsidR="004D5E74">
        <w:t xml:space="preserve"> </w:t>
      </w:r>
      <w:r w:rsidRPr="00974574">
        <w:t>Achieved through </w:t>
      </w:r>
      <w:proofErr w:type="spellStart"/>
      <w:r w:rsidRPr="00BF6384">
        <w:rPr>
          <w:b/>
          <w:bCs/>
        </w:rPr>
        <w:t>DRaaS</w:t>
      </w:r>
      <w:proofErr w:type="spellEnd"/>
      <w:r w:rsidRPr="00974574">
        <w:t> and </w:t>
      </w:r>
      <w:r w:rsidRPr="00BF6384">
        <w:rPr>
          <w:b/>
          <w:bCs/>
        </w:rPr>
        <w:t>pay-as-you-go</w:t>
      </w:r>
      <w:r w:rsidRPr="00974574">
        <w:t> models, where organizations only pay for what they use, minimizing recovery infrastructure costs.</w:t>
      </w:r>
    </w:p>
    <w:p w14:paraId="5EE795DB" w14:textId="1BB7A5BC" w:rsidR="00974574" w:rsidRPr="00974574" w:rsidRDefault="00974574" w:rsidP="00BF6384">
      <w:pPr>
        <w:pStyle w:val="ListParagraph"/>
        <w:numPr>
          <w:ilvl w:val="0"/>
          <w:numId w:val="103"/>
        </w:numPr>
        <w:spacing w:after="0" w:line="240" w:lineRule="auto"/>
      </w:pPr>
      <w:r w:rsidRPr="00BF6384">
        <w:rPr>
          <w:b/>
          <w:bCs/>
        </w:rPr>
        <w:t>Compliance</w:t>
      </w:r>
      <w:r w:rsidRPr="00974574">
        <w:t>: Meeting regulatory requirements for data protection and</w:t>
      </w:r>
      <w:r w:rsidR="004D5E74">
        <w:t xml:space="preserve"> r</w:t>
      </w:r>
      <w:r w:rsidRPr="00974574">
        <w:t>ecovery.</w:t>
      </w:r>
      <w:r w:rsidR="004D5E74">
        <w:t xml:space="preserve"> </w:t>
      </w:r>
      <w:r w:rsidRPr="00974574">
        <w:t>Achieved through </w:t>
      </w:r>
      <w:r w:rsidRPr="00BF6384">
        <w:rPr>
          <w:b/>
          <w:bCs/>
        </w:rPr>
        <w:t>cloud security policies</w:t>
      </w:r>
      <w:r w:rsidRPr="00974574">
        <w:t> and </w:t>
      </w:r>
      <w:r w:rsidRPr="00BF6384">
        <w:rPr>
          <w:b/>
          <w:bCs/>
        </w:rPr>
        <w:t>auditing features</w:t>
      </w:r>
      <w:r w:rsidRPr="00974574">
        <w:t> provided by cloud service providers to maintain compliance.</w:t>
      </w:r>
    </w:p>
    <w:p w14:paraId="756CE3B3" w14:textId="77777777" w:rsidR="00974574" w:rsidRPr="00974574" w:rsidRDefault="00974574" w:rsidP="00974574">
      <w:pPr>
        <w:spacing w:after="0" w:line="240" w:lineRule="auto"/>
      </w:pPr>
      <w:r w:rsidRPr="00974574">
        <w:rPr>
          <w:b/>
          <w:bCs/>
        </w:rPr>
        <w:t>Key DR Metrics</w:t>
      </w:r>
    </w:p>
    <w:p w14:paraId="6D6839F8" w14:textId="77777777" w:rsidR="00974574" w:rsidRPr="00974574" w:rsidRDefault="00974574" w:rsidP="00974574">
      <w:pPr>
        <w:numPr>
          <w:ilvl w:val="0"/>
          <w:numId w:val="32"/>
        </w:numPr>
        <w:spacing w:after="0" w:line="240" w:lineRule="auto"/>
      </w:pPr>
      <w:r w:rsidRPr="00974574">
        <w:rPr>
          <w:b/>
          <w:bCs/>
        </w:rPr>
        <w:t>Recovery Time Objective (RTO)</w:t>
      </w:r>
      <w:r w:rsidRPr="00974574">
        <w:t>: The maximum acceptable time to restore services after a disaster. Cloud services provide tools to reduce RTO by automating the recovery process.</w:t>
      </w:r>
    </w:p>
    <w:p w14:paraId="5284C751" w14:textId="77777777" w:rsidR="00974574" w:rsidRPr="00974574" w:rsidRDefault="00974574" w:rsidP="00974574">
      <w:pPr>
        <w:numPr>
          <w:ilvl w:val="0"/>
          <w:numId w:val="32"/>
        </w:numPr>
        <w:spacing w:after="0" w:line="240" w:lineRule="auto"/>
      </w:pPr>
      <w:r w:rsidRPr="00974574">
        <w:rPr>
          <w:b/>
          <w:bCs/>
        </w:rPr>
        <w:t>Recovery Point Objective (RPO)</w:t>
      </w:r>
      <w:r w:rsidRPr="00974574">
        <w:t>: The maximum acceptable amount of data loss measured in time. Cloud backup and replication services aim to minimize RPO by frequently updating backup copies.</w:t>
      </w:r>
    </w:p>
    <w:p w14:paraId="4ADF61BD" w14:textId="77777777" w:rsidR="00974574" w:rsidRPr="00974574" w:rsidRDefault="00974574" w:rsidP="00974574">
      <w:pPr>
        <w:spacing w:after="0" w:line="240" w:lineRule="auto"/>
      </w:pPr>
      <w:r w:rsidRPr="00974574">
        <w:rPr>
          <w:b/>
          <w:bCs/>
        </w:rPr>
        <w:t>How BC and DR Are Achieved in the Cloud</w:t>
      </w:r>
    </w:p>
    <w:p w14:paraId="4CE5BC5D" w14:textId="77777777" w:rsidR="000125E6" w:rsidRPr="000125E6" w:rsidRDefault="000125E6" w:rsidP="000125E6">
      <w:pPr>
        <w:numPr>
          <w:ilvl w:val="0"/>
          <w:numId w:val="34"/>
        </w:numPr>
        <w:tabs>
          <w:tab w:val="clear" w:pos="720"/>
          <w:tab w:val="num" w:pos="360"/>
        </w:tabs>
        <w:spacing w:after="0" w:line="240" w:lineRule="auto"/>
        <w:ind w:left="360"/>
      </w:pPr>
      <w:r w:rsidRPr="000125E6">
        <w:t>Identify critical components: Start by identifying the critical components of your cloud infrastructure, including servers, databases, applications, and data storage. Determine the Recovery Point Objective (RPO) and Recovery Time Objective (RTO) for each component.</w:t>
      </w:r>
    </w:p>
    <w:p w14:paraId="24781600" w14:textId="77777777" w:rsidR="000125E6" w:rsidRPr="000125E6" w:rsidRDefault="000125E6" w:rsidP="000125E6">
      <w:pPr>
        <w:numPr>
          <w:ilvl w:val="0"/>
          <w:numId w:val="35"/>
        </w:numPr>
        <w:tabs>
          <w:tab w:val="clear" w:pos="720"/>
          <w:tab w:val="num" w:pos="360"/>
        </w:tabs>
        <w:spacing w:after="0" w:line="240" w:lineRule="auto"/>
        <w:ind w:left="360"/>
      </w:pPr>
      <w:r w:rsidRPr="000125E6">
        <w:t xml:space="preserve">Geographic Redundancy: Deploy your cloud infrastructure across multiple geographically dispersed data </w:t>
      </w:r>
      <w:proofErr w:type="spellStart"/>
      <w:r w:rsidRPr="000125E6">
        <w:t>centers</w:t>
      </w:r>
      <w:proofErr w:type="spellEnd"/>
      <w:r w:rsidRPr="000125E6">
        <w:t xml:space="preserve"> or regions offered by your cloud service provider (CSP).</w:t>
      </w:r>
    </w:p>
    <w:p w14:paraId="2DF0CC27" w14:textId="77777777" w:rsidR="000125E6" w:rsidRPr="000125E6" w:rsidRDefault="000125E6" w:rsidP="000125E6">
      <w:pPr>
        <w:numPr>
          <w:ilvl w:val="0"/>
          <w:numId w:val="36"/>
        </w:numPr>
        <w:tabs>
          <w:tab w:val="clear" w:pos="720"/>
          <w:tab w:val="num" w:pos="360"/>
        </w:tabs>
        <w:spacing w:after="0" w:line="240" w:lineRule="auto"/>
        <w:ind w:left="360"/>
      </w:pPr>
      <w:r w:rsidRPr="000125E6">
        <w:t>Data Replication: Implement data replication mechanisms to maintain multiple copies of your data across different regions or availability zones. This redundancy ensures that data is accessible even if a location is unavailable.</w:t>
      </w:r>
    </w:p>
    <w:p w14:paraId="09D4B8F5" w14:textId="77777777" w:rsidR="000125E6" w:rsidRPr="000125E6" w:rsidRDefault="000125E6" w:rsidP="000125E6">
      <w:pPr>
        <w:numPr>
          <w:ilvl w:val="0"/>
          <w:numId w:val="37"/>
        </w:numPr>
        <w:tabs>
          <w:tab w:val="clear" w:pos="720"/>
          <w:tab w:val="num" w:pos="360"/>
        </w:tabs>
        <w:spacing w:after="0" w:line="240" w:lineRule="auto"/>
        <w:ind w:left="360"/>
      </w:pPr>
      <w:r w:rsidRPr="000125E6">
        <w:t>Load Balancing: Use load balancers to evenly distribute incoming traffic across multiple instances or servers in different regions. Load balancing prevents overloading an instance and contributes to high availability.</w:t>
      </w:r>
    </w:p>
    <w:p w14:paraId="40C838BD" w14:textId="77777777" w:rsidR="000125E6" w:rsidRPr="000125E6" w:rsidRDefault="000125E6" w:rsidP="000125E6">
      <w:pPr>
        <w:numPr>
          <w:ilvl w:val="0"/>
          <w:numId w:val="38"/>
        </w:numPr>
        <w:tabs>
          <w:tab w:val="clear" w:pos="720"/>
          <w:tab w:val="num" w:pos="360"/>
        </w:tabs>
        <w:spacing w:after="0" w:line="240" w:lineRule="auto"/>
        <w:ind w:left="360"/>
      </w:pPr>
      <w:r w:rsidRPr="000125E6">
        <w:t>Automatic Backups: Schedule regular automatic backups of your data and configurations. Store these backups in a separate geographic location from your primary infrastructure to protect against data loss during disasters.</w:t>
      </w:r>
    </w:p>
    <w:p w14:paraId="5C358B2B" w14:textId="77777777" w:rsidR="000125E6" w:rsidRPr="000125E6" w:rsidRDefault="000125E6" w:rsidP="000125E6">
      <w:pPr>
        <w:numPr>
          <w:ilvl w:val="0"/>
          <w:numId w:val="39"/>
        </w:numPr>
        <w:tabs>
          <w:tab w:val="clear" w:pos="720"/>
          <w:tab w:val="num" w:pos="360"/>
        </w:tabs>
        <w:spacing w:after="0" w:line="240" w:lineRule="auto"/>
        <w:ind w:left="360"/>
      </w:pPr>
      <w:r w:rsidRPr="000125E6">
        <w:lastRenderedPageBreak/>
        <w:t>Disaster Recovery Plan: Develop a comprehensive disaster recovery plan that outlines the necessary steps to be taken during and after a disaster. Assign specific responsibilities to team members and conduct periodic tests to ensure project effectiveness.</w:t>
      </w:r>
    </w:p>
    <w:p w14:paraId="0D28C8AA" w14:textId="77777777" w:rsidR="000125E6" w:rsidRPr="0069767F" w:rsidRDefault="000125E6" w:rsidP="000125E6">
      <w:pPr>
        <w:numPr>
          <w:ilvl w:val="0"/>
          <w:numId w:val="40"/>
        </w:numPr>
        <w:tabs>
          <w:tab w:val="clear" w:pos="720"/>
          <w:tab w:val="num" w:pos="360"/>
        </w:tabs>
        <w:spacing w:after="0" w:line="240" w:lineRule="auto"/>
        <w:ind w:left="360"/>
        <w:rPr>
          <w:b/>
          <w:bCs/>
        </w:rPr>
      </w:pPr>
      <w:r w:rsidRPr="000125E6">
        <w:t>Failover mechanisms: Implement failover mechanisms that can automatically switch to backup systems in the event of a failure. Ensure procedures are in place for a safe return to primary infrastructure after restoration.</w:t>
      </w:r>
    </w:p>
    <w:p w14:paraId="266B07B4" w14:textId="61B65BC6" w:rsidR="0069767F" w:rsidRPr="000125E6" w:rsidRDefault="0069767F" w:rsidP="000125E6">
      <w:pPr>
        <w:numPr>
          <w:ilvl w:val="0"/>
          <w:numId w:val="40"/>
        </w:numPr>
        <w:tabs>
          <w:tab w:val="clear" w:pos="720"/>
          <w:tab w:val="num" w:pos="360"/>
        </w:tabs>
        <w:spacing w:after="0" w:line="240" w:lineRule="auto"/>
        <w:ind w:left="360"/>
        <w:rPr>
          <w:b/>
          <w:bCs/>
        </w:rPr>
      </w:pPr>
      <w:r w:rsidRPr="0069767F">
        <w:rPr>
          <w:b/>
          <w:bCs/>
        </w:rPr>
        <w:t xml:space="preserve">Monitoring and Alerts: </w:t>
      </w:r>
      <w:r w:rsidRPr="005C2454">
        <w:t>Implement continuous monitoring and real-time alert systems to track the health and performance of your cloud infrastructure. Set up alerts for any anomalies, failures, or security breaches to ensure immediate response and minimize downtime.</w:t>
      </w:r>
    </w:p>
    <w:p w14:paraId="329FA1C4" w14:textId="77777777" w:rsidR="004E36BC" w:rsidRDefault="004E36BC" w:rsidP="00043D74">
      <w:pPr>
        <w:spacing w:after="0" w:line="240" w:lineRule="auto"/>
        <w:rPr>
          <w:b/>
          <w:bCs/>
        </w:rPr>
      </w:pPr>
    </w:p>
    <w:p w14:paraId="421D0207" w14:textId="001EA4A9"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Service Level Agreement (SLA)</w:t>
      </w:r>
    </w:p>
    <w:p w14:paraId="6DE39FC8" w14:textId="77777777" w:rsidR="00043D74" w:rsidRPr="00043D74" w:rsidRDefault="00043D74" w:rsidP="00043D74">
      <w:pPr>
        <w:spacing w:after="0" w:line="240" w:lineRule="auto"/>
      </w:pPr>
      <w:r w:rsidRPr="00043D74">
        <w:t>A Service Level Agreement (SLA) is a contract between a cloud provider and a customer that defines the expected level of service. SLAs outline key metrics like uptime, response time, and issue resolution timelines.</w:t>
      </w:r>
    </w:p>
    <w:p w14:paraId="4F0D398D" w14:textId="0026D649" w:rsidR="00F74495" w:rsidRPr="00F74495" w:rsidRDefault="00F74495" w:rsidP="00F74495">
      <w:pPr>
        <w:spacing w:after="0" w:line="240" w:lineRule="auto"/>
        <w:rPr>
          <w:b/>
          <w:bCs/>
        </w:rPr>
      </w:pPr>
      <w:r w:rsidRPr="00F74495">
        <w:rPr>
          <w:b/>
          <w:bCs/>
        </w:rPr>
        <w:t>Service level agreements are defined at different levels:</w:t>
      </w:r>
    </w:p>
    <w:p w14:paraId="4965C3FE" w14:textId="77777777" w:rsidR="00F74495" w:rsidRPr="00F74495" w:rsidRDefault="00F74495" w:rsidP="00F74495">
      <w:pPr>
        <w:numPr>
          <w:ilvl w:val="0"/>
          <w:numId w:val="47"/>
        </w:numPr>
        <w:tabs>
          <w:tab w:val="clear" w:pos="360"/>
          <w:tab w:val="num" w:pos="720"/>
        </w:tabs>
        <w:spacing w:after="0" w:line="240" w:lineRule="auto"/>
      </w:pPr>
      <w:r w:rsidRPr="00F74495">
        <w:t>Customer-based SLA</w:t>
      </w:r>
    </w:p>
    <w:p w14:paraId="601CC515" w14:textId="77777777" w:rsidR="00F74495" w:rsidRPr="00F74495" w:rsidRDefault="00F74495" w:rsidP="00F74495">
      <w:pPr>
        <w:numPr>
          <w:ilvl w:val="0"/>
          <w:numId w:val="47"/>
        </w:numPr>
        <w:tabs>
          <w:tab w:val="clear" w:pos="360"/>
          <w:tab w:val="num" w:pos="720"/>
        </w:tabs>
        <w:spacing w:after="0" w:line="240" w:lineRule="auto"/>
      </w:pPr>
      <w:r w:rsidRPr="00F74495">
        <w:t>Service-based SLA</w:t>
      </w:r>
    </w:p>
    <w:p w14:paraId="4AC1A05A" w14:textId="77777777" w:rsidR="00F74495" w:rsidRPr="00F74495" w:rsidRDefault="00F74495" w:rsidP="00F74495">
      <w:pPr>
        <w:numPr>
          <w:ilvl w:val="0"/>
          <w:numId w:val="47"/>
        </w:numPr>
        <w:tabs>
          <w:tab w:val="clear" w:pos="360"/>
          <w:tab w:val="num" w:pos="720"/>
        </w:tabs>
        <w:spacing w:after="0" w:line="240" w:lineRule="auto"/>
      </w:pPr>
      <w:r w:rsidRPr="00F74495">
        <w:t>Multilevel SLA</w:t>
      </w:r>
    </w:p>
    <w:p w14:paraId="1CD8122E" w14:textId="77777777" w:rsidR="00345FB8" w:rsidRPr="00345FB8" w:rsidRDefault="00345FB8" w:rsidP="00345FB8">
      <w:pPr>
        <w:spacing w:after="0" w:line="240" w:lineRule="auto"/>
        <w:rPr>
          <w:b/>
          <w:bCs/>
        </w:rPr>
      </w:pPr>
      <w:r w:rsidRPr="00345FB8">
        <w:rPr>
          <w:b/>
          <w:bCs/>
        </w:rPr>
        <w:t>Service Level Agreements usually specify some parameters which are mentioned below:</w:t>
      </w:r>
    </w:p>
    <w:p w14:paraId="283E3020" w14:textId="77777777" w:rsidR="00345FB8" w:rsidRPr="00345FB8" w:rsidRDefault="00345FB8" w:rsidP="00345FB8">
      <w:pPr>
        <w:numPr>
          <w:ilvl w:val="0"/>
          <w:numId w:val="48"/>
        </w:numPr>
        <w:tabs>
          <w:tab w:val="clear" w:pos="360"/>
          <w:tab w:val="num" w:pos="720"/>
        </w:tabs>
        <w:spacing w:after="0" w:line="240" w:lineRule="auto"/>
      </w:pPr>
      <w:r w:rsidRPr="00345FB8">
        <w:t>Availability of the Service (uptime)</w:t>
      </w:r>
    </w:p>
    <w:p w14:paraId="74C9050D" w14:textId="77777777" w:rsidR="00345FB8" w:rsidRPr="00345FB8" w:rsidRDefault="00345FB8" w:rsidP="00345FB8">
      <w:pPr>
        <w:numPr>
          <w:ilvl w:val="0"/>
          <w:numId w:val="48"/>
        </w:numPr>
        <w:tabs>
          <w:tab w:val="clear" w:pos="360"/>
          <w:tab w:val="num" w:pos="720"/>
        </w:tabs>
        <w:spacing w:after="0" w:line="240" w:lineRule="auto"/>
      </w:pPr>
      <w:r w:rsidRPr="00345FB8">
        <w:t>Latency or the response time</w:t>
      </w:r>
    </w:p>
    <w:p w14:paraId="5ED3C439" w14:textId="77777777" w:rsidR="00345FB8" w:rsidRPr="00345FB8" w:rsidRDefault="00345FB8" w:rsidP="00345FB8">
      <w:pPr>
        <w:numPr>
          <w:ilvl w:val="0"/>
          <w:numId w:val="48"/>
        </w:numPr>
        <w:tabs>
          <w:tab w:val="clear" w:pos="360"/>
          <w:tab w:val="num" w:pos="720"/>
        </w:tabs>
        <w:spacing w:after="0" w:line="240" w:lineRule="auto"/>
      </w:pPr>
      <w:r w:rsidRPr="00345FB8">
        <w:t xml:space="preserve">Service </w:t>
      </w:r>
      <w:proofErr w:type="gramStart"/>
      <w:r w:rsidRPr="00345FB8">
        <w:t>components</w:t>
      </w:r>
      <w:proofErr w:type="gramEnd"/>
      <w:r w:rsidRPr="00345FB8">
        <w:t xml:space="preserve"> reliability</w:t>
      </w:r>
    </w:p>
    <w:p w14:paraId="7D1BAC53" w14:textId="77777777" w:rsidR="00345FB8" w:rsidRPr="00345FB8" w:rsidRDefault="00345FB8" w:rsidP="00345FB8">
      <w:pPr>
        <w:numPr>
          <w:ilvl w:val="0"/>
          <w:numId w:val="48"/>
        </w:numPr>
        <w:tabs>
          <w:tab w:val="clear" w:pos="360"/>
          <w:tab w:val="num" w:pos="720"/>
        </w:tabs>
        <w:spacing w:after="0" w:line="240" w:lineRule="auto"/>
      </w:pPr>
      <w:r w:rsidRPr="00345FB8">
        <w:t>Each party accountability</w:t>
      </w:r>
    </w:p>
    <w:p w14:paraId="29AEE264" w14:textId="77777777" w:rsidR="00345FB8" w:rsidRDefault="00345FB8" w:rsidP="00345FB8">
      <w:pPr>
        <w:numPr>
          <w:ilvl w:val="0"/>
          <w:numId w:val="48"/>
        </w:numPr>
        <w:tabs>
          <w:tab w:val="clear" w:pos="360"/>
          <w:tab w:val="num" w:pos="720"/>
        </w:tabs>
        <w:spacing w:after="0" w:line="240" w:lineRule="auto"/>
      </w:pPr>
      <w:r w:rsidRPr="00345FB8">
        <w:t>Warranties</w:t>
      </w:r>
    </w:p>
    <w:p w14:paraId="7D5BFA4F" w14:textId="77777777" w:rsidR="00C23A31" w:rsidRPr="00C23A31" w:rsidRDefault="00C23A31" w:rsidP="00C23A31">
      <w:pPr>
        <w:spacing w:after="0" w:line="240" w:lineRule="auto"/>
        <w:rPr>
          <w:b/>
          <w:bCs/>
          <w:u w:val="single"/>
        </w:rPr>
      </w:pPr>
      <w:r w:rsidRPr="00C23A31">
        <w:rPr>
          <w:b/>
          <w:bCs/>
          <w:u w:val="single"/>
        </w:rPr>
        <w:t>Key Components of an SLA:</w:t>
      </w:r>
    </w:p>
    <w:p w14:paraId="4C9E97F8" w14:textId="77777777" w:rsidR="00C23A31" w:rsidRPr="00C23A31" w:rsidRDefault="00C23A31" w:rsidP="00C23A31">
      <w:pPr>
        <w:numPr>
          <w:ilvl w:val="0"/>
          <w:numId w:val="49"/>
        </w:numPr>
        <w:tabs>
          <w:tab w:val="clear" w:pos="360"/>
          <w:tab w:val="num" w:pos="720"/>
        </w:tabs>
        <w:spacing w:after="0" w:line="240" w:lineRule="auto"/>
      </w:pPr>
      <w:r w:rsidRPr="00C23A31">
        <w:rPr>
          <w:b/>
          <w:bCs/>
        </w:rPr>
        <w:t>Uptime and Availability</w:t>
      </w:r>
      <w:r w:rsidRPr="00C23A31">
        <w:t>: The percentage of time the cloud services will be operational (e.g., 99.9% uptime). This is critical because downtime can affect business operations.</w:t>
      </w:r>
    </w:p>
    <w:p w14:paraId="7B38D4E4" w14:textId="77777777" w:rsidR="00C23A31" w:rsidRPr="00C23A31" w:rsidRDefault="00C23A31" w:rsidP="00C23A31">
      <w:pPr>
        <w:numPr>
          <w:ilvl w:val="0"/>
          <w:numId w:val="49"/>
        </w:numPr>
        <w:tabs>
          <w:tab w:val="clear" w:pos="360"/>
          <w:tab w:val="num" w:pos="720"/>
        </w:tabs>
        <w:spacing w:after="0" w:line="240" w:lineRule="auto"/>
      </w:pPr>
      <w:r w:rsidRPr="00C23A31">
        <w:rPr>
          <w:b/>
          <w:bCs/>
        </w:rPr>
        <w:t>Response and Resolution Times</w:t>
      </w:r>
      <w:r w:rsidRPr="00C23A31">
        <w:t>: The expected time for the CSP to respond to and resolve service issues or outages.</w:t>
      </w:r>
    </w:p>
    <w:p w14:paraId="4E4C19D3" w14:textId="77777777" w:rsidR="00C23A31" w:rsidRPr="00C23A31" w:rsidRDefault="00C23A31" w:rsidP="00C23A31">
      <w:pPr>
        <w:numPr>
          <w:ilvl w:val="0"/>
          <w:numId w:val="49"/>
        </w:numPr>
        <w:tabs>
          <w:tab w:val="clear" w:pos="360"/>
          <w:tab w:val="num" w:pos="720"/>
        </w:tabs>
        <w:spacing w:after="0" w:line="240" w:lineRule="auto"/>
      </w:pPr>
      <w:r w:rsidRPr="00C23A31">
        <w:rPr>
          <w:b/>
          <w:bCs/>
        </w:rPr>
        <w:t>Support Levels</w:t>
      </w:r>
      <w:r w:rsidRPr="00C23A31">
        <w:t>: Details on how and when support is available, such as 24/7 customer support or specific business hours.</w:t>
      </w:r>
    </w:p>
    <w:p w14:paraId="58879C2D" w14:textId="77777777" w:rsidR="00C23A31" w:rsidRPr="00C23A31" w:rsidRDefault="00C23A31" w:rsidP="00C23A31">
      <w:pPr>
        <w:numPr>
          <w:ilvl w:val="0"/>
          <w:numId w:val="49"/>
        </w:numPr>
        <w:tabs>
          <w:tab w:val="clear" w:pos="360"/>
          <w:tab w:val="num" w:pos="720"/>
        </w:tabs>
        <w:spacing w:after="0" w:line="240" w:lineRule="auto"/>
      </w:pPr>
      <w:r w:rsidRPr="00C23A31">
        <w:rPr>
          <w:b/>
          <w:bCs/>
        </w:rPr>
        <w:t>Compensation or Penalties</w:t>
      </w:r>
      <w:r w:rsidRPr="00C23A31">
        <w:t>: If the provider fails to meet the agreed SLA terms, the customer may be entitled to compensation, such as service credits or refunds.</w:t>
      </w:r>
    </w:p>
    <w:p w14:paraId="657F5318" w14:textId="77777777" w:rsidR="00C23A31" w:rsidRPr="00C23A31" w:rsidRDefault="00C23A31" w:rsidP="00C23A31">
      <w:pPr>
        <w:numPr>
          <w:ilvl w:val="0"/>
          <w:numId w:val="49"/>
        </w:numPr>
        <w:tabs>
          <w:tab w:val="clear" w:pos="360"/>
          <w:tab w:val="num" w:pos="720"/>
        </w:tabs>
        <w:spacing w:after="0" w:line="240" w:lineRule="auto"/>
      </w:pPr>
      <w:r w:rsidRPr="00C23A31">
        <w:rPr>
          <w:b/>
          <w:bCs/>
        </w:rPr>
        <w:t>Performance Metrics</w:t>
      </w:r>
      <w:r w:rsidRPr="00C23A31">
        <w:t>: Specifies other performance standards, such as data processing speed, or security measures like data encryption.</w:t>
      </w:r>
    </w:p>
    <w:p w14:paraId="0AE9DCEB" w14:textId="77777777" w:rsidR="00C23A31" w:rsidRDefault="00C23A31" w:rsidP="00C23A31">
      <w:pPr>
        <w:spacing w:after="0" w:line="240" w:lineRule="auto"/>
      </w:pPr>
    </w:p>
    <w:p w14:paraId="5DE6F41D" w14:textId="17D0AD94" w:rsidR="00413E2B" w:rsidRPr="00345FB8" w:rsidRDefault="00413E2B" w:rsidP="00413E2B">
      <w:pPr>
        <w:spacing w:after="0" w:line="240" w:lineRule="auto"/>
        <w:ind w:left="360"/>
        <w:jc w:val="center"/>
      </w:pPr>
      <w:r>
        <w:rPr>
          <w:noProof/>
        </w:rPr>
        <w:lastRenderedPageBreak/>
        <w:drawing>
          <wp:inline distT="0" distB="0" distL="0" distR="0" wp14:anchorId="500CFF73" wp14:editId="1EFA0A16">
            <wp:extent cx="3839422" cy="2732757"/>
            <wp:effectExtent l="0" t="0" r="8890" b="0"/>
            <wp:docPr id="110312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9658" cy="2740043"/>
                    </a:xfrm>
                    <a:prstGeom prst="rect">
                      <a:avLst/>
                    </a:prstGeom>
                    <a:noFill/>
                    <a:ln>
                      <a:noFill/>
                    </a:ln>
                  </pic:spPr>
                </pic:pic>
              </a:graphicData>
            </a:graphic>
          </wp:inline>
        </w:drawing>
      </w:r>
    </w:p>
    <w:p w14:paraId="70A0262C" w14:textId="2384BED7" w:rsidR="00F74495" w:rsidRPr="00F74495" w:rsidRDefault="00F74495" w:rsidP="00F74495">
      <w:pPr>
        <w:spacing w:after="0" w:line="240" w:lineRule="auto"/>
        <w:rPr>
          <w:b/>
          <w:bCs/>
          <w:u w:val="single"/>
        </w:rPr>
      </w:pPr>
      <w:r w:rsidRPr="00F74495">
        <w:rPr>
          <w:b/>
          <w:bCs/>
          <w:u w:val="single"/>
        </w:rPr>
        <w:t>Advantages of SLA  </w:t>
      </w:r>
    </w:p>
    <w:p w14:paraId="4AE550FB" w14:textId="77777777" w:rsidR="00F74495" w:rsidRPr="00F74495" w:rsidRDefault="00F74495" w:rsidP="00F74495">
      <w:pPr>
        <w:numPr>
          <w:ilvl w:val="0"/>
          <w:numId w:val="45"/>
        </w:numPr>
        <w:tabs>
          <w:tab w:val="clear" w:pos="360"/>
          <w:tab w:val="num" w:pos="720"/>
        </w:tabs>
        <w:spacing w:after="0" w:line="240" w:lineRule="auto"/>
      </w:pPr>
      <w:r w:rsidRPr="00F74495">
        <w:rPr>
          <w:b/>
          <w:bCs/>
        </w:rPr>
        <w:t>Improved communication: </w:t>
      </w:r>
      <w:r w:rsidRPr="00F74495">
        <w:t>A better framework for communication between the service provider and the client is established through SLAs, which explicitly outline the degree of service that a customer may anticipate. This can make sure that everyone is talking about the same things when it comes to service expectations.</w:t>
      </w:r>
    </w:p>
    <w:p w14:paraId="5A6095B5" w14:textId="77777777" w:rsidR="00F74495" w:rsidRPr="00F74495" w:rsidRDefault="00F74495" w:rsidP="00F74495">
      <w:pPr>
        <w:numPr>
          <w:ilvl w:val="0"/>
          <w:numId w:val="45"/>
        </w:numPr>
        <w:tabs>
          <w:tab w:val="clear" w:pos="360"/>
          <w:tab w:val="num" w:pos="720"/>
        </w:tabs>
        <w:spacing w:after="0" w:line="240" w:lineRule="auto"/>
      </w:pPr>
      <w:r w:rsidRPr="00F74495">
        <w:rPr>
          <w:b/>
          <w:bCs/>
        </w:rPr>
        <w:t>Increased accountability: </w:t>
      </w:r>
      <w:r w:rsidRPr="00F74495">
        <w:t>SLAs give customers a way to hold service providers accountable if their services fall short of the agreed-upon standard. They also hold service providers responsible for delivering a specific level of service.</w:t>
      </w:r>
    </w:p>
    <w:p w14:paraId="465C2981"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alignment with business goals:</w:t>
      </w:r>
      <w:r w:rsidRPr="00F74495">
        <w:t> SLAs make sure that the service being given is in line with the goals of the client by laying down the performance goals and service level requirements that the service provider must satisfy. </w:t>
      </w:r>
    </w:p>
    <w:p w14:paraId="58B11127" w14:textId="77777777" w:rsidR="00F74495" w:rsidRPr="00F74495" w:rsidRDefault="00F74495" w:rsidP="00F74495">
      <w:pPr>
        <w:numPr>
          <w:ilvl w:val="0"/>
          <w:numId w:val="45"/>
        </w:numPr>
        <w:tabs>
          <w:tab w:val="clear" w:pos="360"/>
          <w:tab w:val="num" w:pos="720"/>
        </w:tabs>
        <w:spacing w:after="0" w:line="240" w:lineRule="auto"/>
      </w:pPr>
      <w:r w:rsidRPr="00F74495">
        <w:rPr>
          <w:b/>
          <w:bCs/>
        </w:rPr>
        <w:t>Reduced downtime:</w:t>
      </w:r>
      <w:r w:rsidRPr="00F74495">
        <w:t> SLAs can help to limit the effects of service disruptions by creating explicit protocols for issue management and resolution.</w:t>
      </w:r>
    </w:p>
    <w:p w14:paraId="1BEBF676" w14:textId="77777777" w:rsidR="00F74495" w:rsidRPr="00F74495" w:rsidRDefault="00F74495" w:rsidP="00F74495">
      <w:pPr>
        <w:numPr>
          <w:ilvl w:val="0"/>
          <w:numId w:val="45"/>
        </w:numPr>
        <w:tabs>
          <w:tab w:val="clear" w:pos="360"/>
          <w:tab w:val="num" w:pos="720"/>
        </w:tabs>
        <w:spacing w:after="0" w:line="240" w:lineRule="auto"/>
      </w:pPr>
      <w:r w:rsidRPr="00F74495">
        <w:rPr>
          <w:b/>
          <w:bCs/>
        </w:rPr>
        <w:t>Better cost management:</w:t>
      </w:r>
      <w:r w:rsidRPr="00F74495">
        <w:t> By specifying the level of service that the customer can anticipate and providing a way to track and evaluate performance, SLAs can help to limit costs. Making sure the consumer is getting the best value for their money can be made easier by doing this.</w:t>
      </w:r>
    </w:p>
    <w:p w14:paraId="465AD8EB" w14:textId="77777777" w:rsidR="00F74495" w:rsidRPr="00F74495" w:rsidRDefault="00F74495" w:rsidP="00F74495">
      <w:pPr>
        <w:spacing w:after="0" w:line="240" w:lineRule="auto"/>
        <w:rPr>
          <w:b/>
          <w:bCs/>
          <w:u w:val="single"/>
        </w:rPr>
      </w:pPr>
      <w:r w:rsidRPr="00F74495">
        <w:rPr>
          <w:b/>
          <w:bCs/>
          <w:u w:val="single"/>
        </w:rPr>
        <w:t>Disadvantages of SLA </w:t>
      </w:r>
    </w:p>
    <w:p w14:paraId="26409739" w14:textId="77777777" w:rsidR="00F74495" w:rsidRPr="00F74495" w:rsidRDefault="00F74495" w:rsidP="00F74495">
      <w:pPr>
        <w:numPr>
          <w:ilvl w:val="0"/>
          <w:numId w:val="46"/>
        </w:numPr>
        <w:tabs>
          <w:tab w:val="clear" w:pos="360"/>
          <w:tab w:val="num" w:pos="720"/>
        </w:tabs>
        <w:spacing w:after="0" w:line="240" w:lineRule="auto"/>
      </w:pPr>
      <w:r w:rsidRPr="00F74495">
        <w:rPr>
          <w:b/>
          <w:bCs/>
        </w:rPr>
        <w:t>Complexity:</w:t>
      </w:r>
      <w:r w:rsidRPr="00F74495">
        <w:t> SLAs can be complex to create and maintain, and may require significant resources to implement and enforce.</w:t>
      </w:r>
    </w:p>
    <w:p w14:paraId="16F6361C" w14:textId="77777777" w:rsidR="00F74495" w:rsidRPr="00F74495" w:rsidRDefault="00F74495" w:rsidP="00F74495">
      <w:pPr>
        <w:numPr>
          <w:ilvl w:val="0"/>
          <w:numId w:val="46"/>
        </w:numPr>
        <w:tabs>
          <w:tab w:val="clear" w:pos="360"/>
          <w:tab w:val="num" w:pos="720"/>
        </w:tabs>
        <w:spacing w:after="0" w:line="240" w:lineRule="auto"/>
      </w:pPr>
      <w:r w:rsidRPr="00F74495">
        <w:rPr>
          <w:b/>
          <w:bCs/>
        </w:rPr>
        <w:t>Rigidity:</w:t>
      </w:r>
      <w:r w:rsidRPr="00F74495">
        <w:t> SLAs can be rigid and may not be flexible enough to accommodate changing business needs or service requirements.</w:t>
      </w:r>
    </w:p>
    <w:p w14:paraId="7E867FD3" w14:textId="77777777" w:rsidR="00F74495" w:rsidRPr="00F74495" w:rsidRDefault="00F74495" w:rsidP="00F74495">
      <w:pPr>
        <w:numPr>
          <w:ilvl w:val="0"/>
          <w:numId w:val="46"/>
        </w:numPr>
        <w:tabs>
          <w:tab w:val="clear" w:pos="360"/>
          <w:tab w:val="num" w:pos="720"/>
        </w:tabs>
        <w:spacing w:after="0" w:line="240" w:lineRule="auto"/>
      </w:pPr>
      <w:proofErr w:type="gramStart"/>
      <w:r w:rsidRPr="00F74495">
        <w:rPr>
          <w:b/>
          <w:bCs/>
        </w:rPr>
        <w:t>Limited service</w:t>
      </w:r>
      <w:proofErr w:type="gramEnd"/>
      <w:r w:rsidRPr="00F74495">
        <w:rPr>
          <w:b/>
          <w:bCs/>
        </w:rPr>
        <w:t xml:space="preserve"> options: </w:t>
      </w:r>
      <w:r w:rsidRPr="00F74495">
        <w:t>SLAs can limit the service options available to the customer, as the service provider may only be able to offer the specific services outlined in the agreement.</w:t>
      </w:r>
    </w:p>
    <w:p w14:paraId="08E2AF93" w14:textId="77777777" w:rsidR="00F74495" w:rsidRPr="00F74495" w:rsidRDefault="00F74495" w:rsidP="00F74495">
      <w:pPr>
        <w:numPr>
          <w:ilvl w:val="0"/>
          <w:numId w:val="46"/>
        </w:numPr>
        <w:tabs>
          <w:tab w:val="clear" w:pos="360"/>
          <w:tab w:val="num" w:pos="720"/>
        </w:tabs>
        <w:spacing w:after="0" w:line="240" w:lineRule="auto"/>
      </w:pPr>
      <w:r w:rsidRPr="00F74495">
        <w:rPr>
          <w:b/>
          <w:bCs/>
        </w:rPr>
        <w:t>Misaligned incentives:</w:t>
      </w:r>
      <w:r w:rsidRPr="00F74495">
        <w:t> SLAs may misalign incentives between the service provider and the customer, as the provider may focus on meeting the agreed-upon service levels rather than on providing the best service possible.</w:t>
      </w:r>
    </w:p>
    <w:p w14:paraId="7B765FDC" w14:textId="77777777" w:rsidR="00F74495" w:rsidRPr="00F74495" w:rsidRDefault="00F74495" w:rsidP="00F74495">
      <w:pPr>
        <w:numPr>
          <w:ilvl w:val="0"/>
          <w:numId w:val="46"/>
        </w:numPr>
        <w:tabs>
          <w:tab w:val="clear" w:pos="360"/>
          <w:tab w:val="num" w:pos="720"/>
        </w:tabs>
        <w:spacing w:after="0" w:line="240" w:lineRule="auto"/>
      </w:pPr>
      <w:r w:rsidRPr="00F74495">
        <w:rPr>
          <w:b/>
          <w:bCs/>
        </w:rPr>
        <w:t>Limited liability: </w:t>
      </w:r>
      <w:r w:rsidRPr="00F74495">
        <w:t>SLAs are not legal binding contracts and often limited the liability of the service provider in case of service failure.</w:t>
      </w:r>
    </w:p>
    <w:p w14:paraId="20D35067" w14:textId="77777777" w:rsidR="00F74495" w:rsidRPr="00043D74" w:rsidRDefault="00F74495" w:rsidP="00F74495">
      <w:pPr>
        <w:spacing w:after="0" w:line="240" w:lineRule="auto"/>
      </w:pPr>
    </w:p>
    <w:p w14:paraId="70E57549" w14:textId="77777777" w:rsidR="00DD2B2D" w:rsidRDefault="00DD2B2D" w:rsidP="00043D74">
      <w:pPr>
        <w:spacing w:after="0" w:line="240" w:lineRule="auto"/>
        <w:rPr>
          <w:b/>
          <w:bCs/>
          <w:color w:val="2F5496" w:themeColor="accent1" w:themeShade="BF"/>
          <w:u w:val="single"/>
        </w:rPr>
      </w:pPr>
    </w:p>
    <w:p w14:paraId="0177C58A" w14:textId="278693EB"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lastRenderedPageBreak/>
        <w:t>Dynamic Resource Provisioning and Management</w:t>
      </w:r>
    </w:p>
    <w:p w14:paraId="67DAF0B8" w14:textId="19D37E6B" w:rsidR="00964766" w:rsidRPr="00964766" w:rsidRDefault="00964766" w:rsidP="00591573">
      <w:pPr>
        <w:pStyle w:val="ListParagraph"/>
        <w:numPr>
          <w:ilvl w:val="0"/>
          <w:numId w:val="99"/>
        </w:numPr>
        <w:spacing w:after="0" w:line="240" w:lineRule="auto"/>
      </w:pPr>
      <w:r w:rsidRPr="00964766">
        <w:rPr>
          <w:b/>
          <w:bCs/>
        </w:rPr>
        <w:t>Definition</w:t>
      </w:r>
      <w:r w:rsidRPr="00964766">
        <w:t>:</w:t>
      </w:r>
      <w:r>
        <w:t xml:space="preserve"> </w:t>
      </w:r>
      <w:r w:rsidRPr="00964766">
        <w:t>Dynamic resource provisioning refers to the automatic allocation and deallocation of cloud resources (like virtual machines, storage, etc.) based on current demand and workload.</w:t>
      </w:r>
      <w:r w:rsidR="00C20EA1" w:rsidRPr="00C20EA1">
        <w:t xml:space="preserve"> </w:t>
      </w:r>
      <w:r w:rsidR="00C20EA1" w:rsidRPr="00043D74">
        <w:t>This ensures that applications always have enough resources (e.g., computing power, storage) to run efficiently without over-provisioning or wasting resources.</w:t>
      </w:r>
    </w:p>
    <w:p w14:paraId="3CB47508" w14:textId="0A4E7AE8" w:rsidR="00964766" w:rsidRPr="00964766" w:rsidRDefault="00964766" w:rsidP="009D2E60">
      <w:pPr>
        <w:pStyle w:val="ListParagraph"/>
        <w:numPr>
          <w:ilvl w:val="0"/>
          <w:numId w:val="99"/>
        </w:numPr>
        <w:spacing w:after="0" w:line="240" w:lineRule="auto"/>
      </w:pPr>
      <w:r w:rsidRPr="00964766">
        <w:rPr>
          <w:b/>
          <w:bCs/>
        </w:rPr>
        <w:t>Real-time Adjustment</w:t>
      </w:r>
      <w:r w:rsidRPr="00964766">
        <w:t>:</w:t>
      </w:r>
      <w:r>
        <w:t xml:space="preserve"> </w:t>
      </w:r>
      <w:r w:rsidRPr="00964766">
        <w:t>Resources are adjusted in real time, meaning they can be added or removed as needed, ensuring that applications run efficiently without wasting resources.</w:t>
      </w:r>
    </w:p>
    <w:p w14:paraId="340B6AD6" w14:textId="00C9FB29" w:rsidR="00964766" w:rsidRPr="00964766" w:rsidRDefault="00964766" w:rsidP="00B3153A">
      <w:pPr>
        <w:pStyle w:val="ListParagraph"/>
        <w:numPr>
          <w:ilvl w:val="0"/>
          <w:numId w:val="99"/>
        </w:numPr>
        <w:spacing w:after="0" w:line="240" w:lineRule="auto"/>
      </w:pPr>
      <w:r w:rsidRPr="00964766">
        <w:rPr>
          <w:b/>
          <w:bCs/>
        </w:rPr>
        <w:t>Scalability</w:t>
      </w:r>
      <w:r w:rsidRPr="00964766">
        <w:t>:</w:t>
      </w:r>
      <w:r>
        <w:t xml:space="preserve"> </w:t>
      </w:r>
      <w:r w:rsidRPr="00964766">
        <w:t>This approach allows systems to easily scale up (add resources) during high demand and scale down (remove resources) when demand decreases, optimizing costs.</w:t>
      </w:r>
    </w:p>
    <w:p w14:paraId="0372571E" w14:textId="1B7DC7A8" w:rsidR="00964766" w:rsidRPr="00964766" w:rsidRDefault="00964766" w:rsidP="00574384">
      <w:pPr>
        <w:pStyle w:val="ListParagraph"/>
        <w:numPr>
          <w:ilvl w:val="0"/>
          <w:numId w:val="99"/>
        </w:numPr>
        <w:spacing w:after="0" w:line="240" w:lineRule="auto"/>
      </w:pPr>
      <w:r w:rsidRPr="00964766">
        <w:rPr>
          <w:b/>
          <w:bCs/>
        </w:rPr>
        <w:t>Load Monitoring</w:t>
      </w:r>
      <w:r w:rsidRPr="00964766">
        <w:t>:</w:t>
      </w:r>
      <w:r>
        <w:t xml:space="preserve"> </w:t>
      </w:r>
      <w:r w:rsidRPr="00964766">
        <w:t>Dynamic management involves continuously monitoring the workload and performance of applications to determine when to provision or deprovision resources.</w:t>
      </w:r>
    </w:p>
    <w:p w14:paraId="06D5E165" w14:textId="2EB6B28E" w:rsidR="00964766" w:rsidRPr="00964766" w:rsidRDefault="00964766" w:rsidP="00987D01">
      <w:pPr>
        <w:pStyle w:val="ListParagraph"/>
        <w:numPr>
          <w:ilvl w:val="0"/>
          <w:numId w:val="99"/>
        </w:numPr>
        <w:spacing w:after="0" w:line="240" w:lineRule="auto"/>
      </w:pPr>
      <w:r w:rsidRPr="00964766">
        <w:rPr>
          <w:b/>
          <w:bCs/>
        </w:rPr>
        <w:t>Automation</w:t>
      </w:r>
      <w:r w:rsidRPr="00964766">
        <w:t>:</w:t>
      </w:r>
      <w:r>
        <w:t xml:space="preserve"> </w:t>
      </w:r>
      <w:r w:rsidRPr="00964766">
        <w:t>Resource management processes are often automated using tools and algorithms, reducing the need for manual intervention and speeding up response times.</w:t>
      </w:r>
    </w:p>
    <w:p w14:paraId="395DB189" w14:textId="53449364" w:rsidR="00964766" w:rsidRPr="00964766" w:rsidRDefault="00964766" w:rsidP="00173157">
      <w:pPr>
        <w:pStyle w:val="ListParagraph"/>
        <w:numPr>
          <w:ilvl w:val="0"/>
          <w:numId w:val="99"/>
        </w:numPr>
        <w:spacing w:after="0" w:line="240" w:lineRule="auto"/>
      </w:pPr>
      <w:r w:rsidRPr="00964766">
        <w:rPr>
          <w:b/>
          <w:bCs/>
        </w:rPr>
        <w:t>Cost Efficiency</w:t>
      </w:r>
      <w:r w:rsidRPr="00964766">
        <w:t>:</w:t>
      </w:r>
      <w:r>
        <w:t xml:space="preserve"> </w:t>
      </w:r>
      <w:r w:rsidRPr="00964766">
        <w:t>By only using resources as needed, dynamic provisioning helps reduce costs associated with underutilized resources, making it more economical for businesses.</w:t>
      </w:r>
    </w:p>
    <w:p w14:paraId="2FED2816" w14:textId="743590BB" w:rsidR="00964766" w:rsidRPr="00964766" w:rsidRDefault="00964766" w:rsidP="00F96D06">
      <w:pPr>
        <w:pStyle w:val="ListParagraph"/>
        <w:numPr>
          <w:ilvl w:val="0"/>
          <w:numId w:val="99"/>
        </w:numPr>
        <w:spacing w:after="0" w:line="240" w:lineRule="auto"/>
      </w:pPr>
      <w:r w:rsidRPr="00964766">
        <w:rPr>
          <w:b/>
          <w:bCs/>
        </w:rPr>
        <w:t>Improved Performance</w:t>
      </w:r>
      <w:r w:rsidRPr="00964766">
        <w:t>:</w:t>
      </w:r>
      <w:r>
        <w:t xml:space="preserve"> </w:t>
      </w:r>
      <w:r w:rsidRPr="00964766">
        <w:t>Applications benefit from consistent performance since resources can be quickly adjusted to meet changing demands, leading to better user experiences.</w:t>
      </w:r>
    </w:p>
    <w:p w14:paraId="63F7250D" w14:textId="21C3D0BE" w:rsidR="00964766" w:rsidRPr="00964766" w:rsidRDefault="00964766" w:rsidP="00230A57">
      <w:pPr>
        <w:pStyle w:val="ListParagraph"/>
        <w:numPr>
          <w:ilvl w:val="0"/>
          <w:numId w:val="99"/>
        </w:numPr>
        <w:spacing w:after="0" w:line="240" w:lineRule="auto"/>
      </w:pPr>
      <w:r w:rsidRPr="00964766">
        <w:rPr>
          <w:b/>
          <w:bCs/>
        </w:rPr>
        <w:t>Resource Allocation Policies</w:t>
      </w:r>
      <w:r w:rsidRPr="00964766">
        <w:t>:</w:t>
      </w:r>
      <w:r>
        <w:t xml:space="preserve"> </w:t>
      </w:r>
      <w:r w:rsidRPr="00964766">
        <w:t>Various policies (e.g., threshold-based, predictive, and utilization-based) guide how resources are provisioned and managed dynamically, depending on the workload characteristics.</w:t>
      </w:r>
    </w:p>
    <w:p w14:paraId="32BCB13E" w14:textId="73B1ABC4" w:rsidR="00964766" w:rsidRPr="00964766" w:rsidRDefault="00964766" w:rsidP="007B3266">
      <w:pPr>
        <w:pStyle w:val="ListParagraph"/>
        <w:numPr>
          <w:ilvl w:val="0"/>
          <w:numId w:val="99"/>
        </w:numPr>
        <w:spacing w:after="0" w:line="240" w:lineRule="auto"/>
      </w:pPr>
      <w:r w:rsidRPr="00964766">
        <w:rPr>
          <w:b/>
          <w:bCs/>
        </w:rPr>
        <w:t>Elasticity</w:t>
      </w:r>
      <w:r w:rsidRPr="00964766">
        <w:t>:</w:t>
      </w:r>
      <w:r>
        <w:t xml:space="preserve"> </w:t>
      </w:r>
      <w:r w:rsidRPr="00964766">
        <w:t>Dynamic provisioning embodies the concept of elasticity, where the cloud environment can flexibly adapt to changes in workload, ensuring optimal resource allocation.</w:t>
      </w:r>
    </w:p>
    <w:p w14:paraId="6B2FFE0C" w14:textId="14A62412" w:rsidR="00964766" w:rsidRPr="00964766" w:rsidRDefault="00964766" w:rsidP="00964766">
      <w:pPr>
        <w:pStyle w:val="ListParagraph"/>
        <w:numPr>
          <w:ilvl w:val="0"/>
          <w:numId w:val="99"/>
        </w:numPr>
        <w:spacing w:after="0" w:line="240" w:lineRule="auto"/>
      </w:pPr>
      <w:r w:rsidRPr="00964766">
        <w:rPr>
          <w:b/>
          <w:bCs/>
        </w:rPr>
        <w:t>Challenges</w:t>
      </w:r>
      <w:r w:rsidRPr="00964766">
        <w:t>:</w:t>
      </w:r>
      <w:r>
        <w:t xml:space="preserve"> </w:t>
      </w:r>
      <w:r w:rsidRPr="00964766">
        <w:t>While dynamic resource management is beneficial, it can also face challenges such as managing complex dependencies, ensuring security, and handling unexpected spikes in demand.</w:t>
      </w:r>
    </w:p>
    <w:p w14:paraId="71E0A058" w14:textId="77777777" w:rsidR="00043D74" w:rsidRPr="00043D74" w:rsidRDefault="00000000" w:rsidP="00043D74">
      <w:pPr>
        <w:spacing w:after="0" w:line="240" w:lineRule="auto"/>
      </w:pPr>
      <w:r>
        <w:pict w14:anchorId="39884BE8">
          <v:rect id="_x0000_i1026" style="width:0;height:0" o:hralign="center" o:hrstd="t" o:hrnoshade="t" o:hr="t" fillcolor="#333" stroked="f"/>
        </w:pict>
      </w:r>
    </w:p>
    <w:p w14:paraId="517434F9"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Server Consolidation and Placement Policies</w:t>
      </w:r>
    </w:p>
    <w:p w14:paraId="48184FE5" w14:textId="77777777" w:rsidR="00CE6A80" w:rsidRPr="00043D74" w:rsidRDefault="00CE6A80" w:rsidP="00CE6A80">
      <w:pPr>
        <w:spacing w:after="0" w:line="240" w:lineRule="auto"/>
      </w:pPr>
      <w:r w:rsidRPr="007F63CB">
        <w:rPr>
          <w:b/>
          <w:bCs/>
        </w:rPr>
        <w:t>Server consolidation</w:t>
      </w:r>
      <w:r w:rsidRPr="00043D74">
        <w:t xml:space="preserve"> refers to the practice of combining multiple workloads onto fewer servers. It helps reduce the number of servers needed to run applications, leading to cost savings and improved resource utilization.</w:t>
      </w:r>
    </w:p>
    <w:p w14:paraId="29EF0F74" w14:textId="2D206281" w:rsidR="00FB6FB2" w:rsidRPr="00FB6FB2" w:rsidRDefault="00FB6FB2" w:rsidP="00FB6FB2">
      <w:pPr>
        <w:spacing w:after="0" w:line="240" w:lineRule="auto"/>
      </w:pPr>
      <w:r w:rsidRPr="00FB6FB2">
        <w:t xml:space="preserve">Server consolidation plays a key role in achieving </w:t>
      </w:r>
      <w:r w:rsidRPr="00FB6FB2">
        <w:rPr>
          <w:b/>
          <w:bCs/>
        </w:rPr>
        <w:t>green cloud design objectives</w:t>
      </w:r>
      <w:r w:rsidRPr="00FB6FB2">
        <w:t xml:space="preserve"> by optimizing resources and reducing environmental impact. Here are </w:t>
      </w:r>
      <w:r w:rsidR="00140172">
        <w:t>some</w:t>
      </w:r>
      <w:r w:rsidRPr="00FB6FB2">
        <w:t xml:space="preserve"> points explaining how it contributes to a more sustainable cloud environment:</w:t>
      </w:r>
    </w:p>
    <w:p w14:paraId="684111A1" w14:textId="77777777" w:rsidR="00FB6FB2" w:rsidRPr="00FB6FB2" w:rsidRDefault="00FB6FB2" w:rsidP="00FB6FB2">
      <w:pPr>
        <w:spacing w:after="0" w:line="240" w:lineRule="auto"/>
      </w:pPr>
      <w:r w:rsidRPr="00FB6FB2">
        <w:t>1. </w:t>
      </w:r>
      <w:r w:rsidRPr="00FB6FB2">
        <w:rPr>
          <w:b/>
          <w:bCs/>
        </w:rPr>
        <w:t>Reduces Physical Servers</w:t>
      </w:r>
      <w:r w:rsidRPr="00FB6FB2">
        <w:t xml:space="preserve">: Server consolidation combines multiple workloads onto fewer physical servers, minimizing the need for large data </w:t>
      </w:r>
      <w:proofErr w:type="spellStart"/>
      <w:r w:rsidRPr="00FB6FB2">
        <w:t>centers</w:t>
      </w:r>
      <w:proofErr w:type="spellEnd"/>
      <w:r w:rsidRPr="00FB6FB2">
        <w:t>.</w:t>
      </w:r>
    </w:p>
    <w:p w14:paraId="234E4381" w14:textId="77777777" w:rsidR="00FB6FB2" w:rsidRPr="00FB6FB2" w:rsidRDefault="00FB6FB2" w:rsidP="00FB6FB2">
      <w:pPr>
        <w:spacing w:after="0" w:line="240" w:lineRule="auto"/>
      </w:pPr>
      <w:r w:rsidRPr="00FB6FB2">
        <w:lastRenderedPageBreak/>
        <w:t>2. </w:t>
      </w:r>
      <w:r w:rsidRPr="00FB6FB2">
        <w:rPr>
          <w:b/>
          <w:bCs/>
        </w:rPr>
        <w:t>Energy Efficiency</w:t>
      </w:r>
      <w:r w:rsidRPr="00FB6FB2">
        <w:t xml:space="preserve">: Fewer servers mean less energy is consumed for power and cooling, reducing the overall energy footprint of the data </w:t>
      </w:r>
      <w:proofErr w:type="spellStart"/>
      <w:r w:rsidRPr="00FB6FB2">
        <w:t>center</w:t>
      </w:r>
      <w:proofErr w:type="spellEnd"/>
      <w:r w:rsidRPr="00FB6FB2">
        <w:t>.</w:t>
      </w:r>
    </w:p>
    <w:p w14:paraId="0C806290" w14:textId="77777777" w:rsidR="00FB6FB2" w:rsidRPr="00FB6FB2" w:rsidRDefault="00FB6FB2" w:rsidP="00FB6FB2">
      <w:pPr>
        <w:spacing w:after="0" w:line="240" w:lineRule="auto"/>
      </w:pPr>
      <w:r w:rsidRPr="00FB6FB2">
        <w:t>3. </w:t>
      </w:r>
      <w:r w:rsidRPr="00FB6FB2">
        <w:rPr>
          <w:b/>
          <w:bCs/>
        </w:rPr>
        <w:t>Minimizes Idle Resources</w:t>
      </w:r>
      <w:r w:rsidRPr="00FB6FB2">
        <w:t>: Consolidating servers reduces underutilized resources, ensuring that each server operates closer to its full capacity and efficiency.</w:t>
      </w:r>
    </w:p>
    <w:p w14:paraId="3451F8B8" w14:textId="77777777" w:rsidR="00FB6FB2" w:rsidRPr="00FB6FB2" w:rsidRDefault="00FB6FB2" w:rsidP="00FB6FB2">
      <w:pPr>
        <w:spacing w:after="0" w:line="240" w:lineRule="auto"/>
      </w:pPr>
      <w:r w:rsidRPr="00FB6FB2">
        <w:t>4. </w:t>
      </w:r>
      <w:r w:rsidRPr="00FB6FB2">
        <w:rPr>
          <w:b/>
          <w:bCs/>
        </w:rPr>
        <w:t>Lower Carbon Emissions</w:t>
      </w:r>
      <w:r w:rsidRPr="00FB6FB2">
        <w:t>: By using fewer servers, less energy is required, leading to a significant reduction in carbon emissions.</w:t>
      </w:r>
    </w:p>
    <w:p w14:paraId="47BF6C7B" w14:textId="77777777" w:rsidR="00FB6FB2" w:rsidRPr="00FB6FB2" w:rsidRDefault="00FB6FB2" w:rsidP="00FB6FB2">
      <w:pPr>
        <w:spacing w:after="0" w:line="240" w:lineRule="auto"/>
      </w:pPr>
      <w:r w:rsidRPr="00FB6FB2">
        <w:t>5. </w:t>
      </w:r>
      <w:r w:rsidRPr="00FB6FB2">
        <w:rPr>
          <w:b/>
          <w:bCs/>
        </w:rPr>
        <w:t>Space Savings</w:t>
      </w:r>
      <w:r w:rsidRPr="00FB6FB2">
        <w:t xml:space="preserve">: Consolidation reduces the amount of physical space required to house servers, allowing data </w:t>
      </w:r>
      <w:proofErr w:type="spellStart"/>
      <w:r w:rsidRPr="00FB6FB2">
        <w:t>centers</w:t>
      </w:r>
      <w:proofErr w:type="spellEnd"/>
      <w:r w:rsidRPr="00FB6FB2">
        <w:t xml:space="preserve"> to operate with a smaller footprint.</w:t>
      </w:r>
    </w:p>
    <w:p w14:paraId="15B18905" w14:textId="77777777" w:rsidR="00FB6FB2" w:rsidRPr="00FB6FB2" w:rsidRDefault="00FB6FB2" w:rsidP="00FB6FB2">
      <w:pPr>
        <w:spacing w:after="0" w:line="240" w:lineRule="auto"/>
      </w:pPr>
      <w:r w:rsidRPr="00FB6FB2">
        <w:t>6. </w:t>
      </w:r>
      <w:r w:rsidRPr="00FB6FB2">
        <w:rPr>
          <w:b/>
          <w:bCs/>
        </w:rPr>
        <w:t>Reduced Cooling Requirements</w:t>
      </w:r>
      <w:r w:rsidRPr="00FB6FB2">
        <w:t>: With fewer servers generating heat, less cooling infrastructure is needed, which lowers energy consumption.</w:t>
      </w:r>
    </w:p>
    <w:p w14:paraId="56E25297" w14:textId="77777777" w:rsidR="00FB6FB2" w:rsidRPr="00FB6FB2" w:rsidRDefault="00FB6FB2" w:rsidP="00FB6FB2">
      <w:pPr>
        <w:spacing w:after="0" w:line="240" w:lineRule="auto"/>
      </w:pPr>
      <w:r w:rsidRPr="00FB6FB2">
        <w:t>7. </w:t>
      </w:r>
      <w:r w:rsidRPr="00FB6FB2">
        <w:rPr>
          <w:b/>
          <w:bCs/>
        </w:rPr>
        <w:t>Simplifies Management</w:t>
      </w:r>
      <w:r w:rsidRPr="00FB6FB2">
        <w:t>: Fewer servers mean simplified management and maintenance, reducing the need for additional support resources.</w:t>
      </w:r>
    </w:p>
    <w:p w14:paraId="43875986" w14:textId="77777777" w:rsidR="00FB6FB2" w:rsidRPr="00FB6FB2" w:rsidRDefault="00FB6FB2" w:rsidP="00FB6FB2">
      <w:pPr>
        <w:spacing w:after="0" w:line="240" w:lineRule="auto"/>
      </w:pPr>
      <w:r w:rsidRPr="00FB6FB2">
        <w:t>8. </w:t>
      </w:r>
      <w:r w:rsidRPr="00FB6FB2">
        <w:rPr>
          <w:b/>
          <w:bCs/>
        </w:rPr>
        <w:t>Cost Savings</w:t>
      </w:r>
      <w:r w:rsidRPr="00FB6FB2">
        <w:t>: Less hardware and energy usage result in cost reductions, which aligns with both economic and environmental goals.</w:t>
      </w:r>
    </w:p>
    <w:p w14:paraId="3A824E62" w14:textId="77777777" w:rsidR="00FB6FB2" w:rsidRPr="00FB6FB2" w:rsidRDefault="00FB6FB2" w:rsidP="00FB6FB2">
      <w:pPr>
        <w:spacing w:after="0" w:line="240" w:lineRule="auto"/>
      </w:pPr>
      <w:r w:rsidRPr="00FB6FB2">
        <w:t>9. </w:t>
      </w:r>
      <w:r w:rsidRPr="00FB6FB2">
        <w:rPr>
          <w:b/>
          <w:bCs/>
        </w:rPr>
        <w:t>Optimized Resource Usage</w:t>
      </w:r>
      <w:r w:rsidRPr="00FB6FB2">
        <w:t>: Virtualization and consolidation allow better allocation of resources like CPU, memory, and storage, leading to more efficient cloud operations.</w:t>
      </w:r>
    </w:p>
    <w:p w14:paraId="3405E43D" w14:textId="77777777" w:rsidR="00FB6FB2" w:rsidRPr="00FB6FB2" w:rsidRDefault="00FB6FB2" w:rsidP="00FB6FB2">
      <w:pPr>
        <w:spacing w:after="0" w:line="240" w:lineRule="auto"/>
      </w:pPr>
      <w:r w:rsidRPr="00FB6FB2">
        <w:t>10. </w:t>
      </w:r>
      <w:r w:rsidRPr="00FB6FB2">
        <w:rPr>
          <w:b/>
          <w:bCs/>
        </w:rPr>
        <w:t>Improved Scalability</w:t>
      </w:r>
      <w:r w:rsidRPr="00FB6FB2">
        <w:t>: Consolidated servers can be scaled more easily, providing greater flexibility without the need for additional physical infrastructure.</w:t>
      </w:r>
    </w:p>
    <w:p w14:paraId="6111BB72" w14:textId="77777777" w:rsidR="00FB6FB2" w:rsidRPr="00FB6FB2" w:rsidRDefault="00FB6FB2" w:rsidP="00FB6FB2">
      <w:pPr>
        <w:spacing w:after="0" w:line="240" w:lineRule="auto"/>
      </w:pPr>
      <w:r w:rsidRPr="00FB6FB2">
        <w:t>This approach helps achieve the green cloud goal of lowering environmental impact while maximizing efficiency and cost-effectiveness.</w:t>
      </w:r>
    </w:p>
    <w:p w14:paraId="41FFD37E" w14:textId="4F53C683" w:rsidR="00043D74" w:rsidRPr="00ED5B57" w:rsidRDefault="00043D74" w:rsidP="00043D74">
      <w:pPr>
        <w:spacing w:after="0" w:line="240" w:lineRule="auto"/>
        <w:rPr>
          <w:sz w:val="18"/>
          <w:szCs w:val="18"/>
        </w:rPr>
      </w:pPr>
    </w:p>
    <w:p w14:paraId="37EA7B93" w14:textId="77777777" w:rsidR="000E5243" w:rsidRPr="00FB6FB2" w:rsidRDefault="000E5243" w:rsidP="000E5243">
      <w:pPr>
        <w:spacing w:after="0" w:line="240" w:lineRule="auto"/>
      </w:pPr>
      <w:r w:rsidRPr="00FB6FB2">
        <w:rPr>
          <w:b/>
          <w:bCs/>
          <w:u w:val="single"/>
        </w:rPr>
        <w:t>Green cloud design objectives</w:t>
      </w:r>
      <w:r w:rsidRPr="00FB6FB2">
        <w:t> focus on reducing the environmental impact of cloud computing while maintaining efficiency, performance, and cost-effectiveness. These objectives aim to create a sustainable cloud infrastructure by minimizing energy usage, reducing carbon emissions, and promoting eco-friendly practices. Here are some key </w:t>
      </w:r>
      <w:r w:rsidRPr="00FB6FB2">
        <w:rPr>
          <w:b/>
          <w:bCs/>
        </w:rPr>
        <w:t>green cloud design objectives</w:t>
      </w:r>
      <w:r w:rsidRPr="00FB6FB2">
        <w:t>:</w:t>
      </w:r>
    </w:p>
    <w:p w14:paraId="6DC0C44E" w14:textId="73D44AFD" w:rsidR="000E5243" w:rsidRPr="00FB6FB2" w:rsidRDefault="000E5243" w:rsidP="000E5243">
      <w:pPr>
        <w:tabs>
          <w:tab w:val="num" w:pos="720"/>
        </w:tabs>
        <w:spacing w:after="0" w:line="240" w:lineRule="auto"/>
      </w:pPr>
      <w:r w:rsidRPr="00FB6FB2">
        <w:t>1. </w:t>
      </w:r>
      <w:r w:rsidRPr="00FB6FB2">
        <w:rPr>
          <w:b/>
          <w:bCs/>
        </w:rPr>
        <w:t>Energy Efficiency</w:t>
      </w:r>
      <w:r>
        <w:rPr>
          <w:b/>
          <w:bCs/>
        </w:rPr>
        <w:t xml:space="preserve">: </w:t>
      </w:r>
      <w:r w:rsidRPr="00FB6FB2">
        <w:t xml:space="preserve">Reduce the overall power consumption of data </w:t>
      </w:r>
      <w:proofErr w:type="spellStart"/>
      <w:r w:rsidRPr="00FB6FB2">
        <w:t>centers</w:t>
      </w:r>
      <w:proofErr w:type="spellEnd"/>
      <w:r w:rsidRPr="00FB6FB2">
        <w:t xml:space="preserve"> by optimizing resource usage, consolidating servers, and using energy-efficient hardware.</w:t>
      </w:r>
    </w:p>
    <w:p w14:paraId="53089954" w14:textId="3E0AFAEB" w:rsidR="000E5243" w:rsidRPr="00FB6FB2" w:rsidRDefault="000E5243" w:rsidP="000E5243">
      <w:pPr>
        <w:tabs>
          <w:tab w:val="num" w:pos="720"/>
        </w:tabs>
        <w:spacing w:after="0" w:line="240" w:lineRule="auto"/>
      </w:pPr>
      <w:r w:rsidRPr="00FB6FB2">
        <w:t>2. </w:t>
      </w:r>
      <w:r w:rsidRPr="00FB6FB2">
        <w:rPr>
          <w:b/>
          <w:bCs/>
        </w:rPr>
        <w:t>Carbon Footprint Reduction</w:t>
      </w:r>
      <w:r>
        <w:rPr>
          <w:b/>
          <w:bCs/>
        </w:rPr>
        <w:t xml:space="preserve">: </w:t>
      </w:r>
      <w:r w:rsidRPr="00FB6FB2">
        <w:t>Decrease carbon emissions associated with cloud infrastructure by using renewable energy sources and energy-saving technologies.</w:t>
      </w:r>
    </w:p>
    <w:p w14:paraId="6DF4CB7A" w14:textId="725FF9E5" w:rsidR="000E5243" w:rsidRPr="00FB6FB2" w:rsidRDefault="000E5243" w:rsidP="000E5243">
      <w:pPr>
        <w:spacing w:after="0" w:line="240" w:lineRule="auto"/>
      </w:pPr>
      <w:r w:rsidRPr="00FB6FB2">
        <w:t>3. </w:t>
      </w:r>
      <w:r w:rsidRPr="00FB6FB2">
        <w:rPr>
          <w:b/>
          <w:bCs/>
        </w:rPr>
        <w:t>Resource Optimization</w:t>
      </w:r>
      <w:r>
        <w:rPr>
          <w:b/>
          <w:bCs/>
        </w:rPr>
        <w:t xml:space="preserve">: </w:t>
      </w:r>
      <w:r w:rsidRPr="00FB6FB2">
        <w:t>Maximize the utilization of available computing resources (e.g., CPU, memory, and storage) to minimize the need for additional hardware and lower energy consumption.</w:t>
      </w:r>
    </w:p>
    <w:p w14:paraId="198C078B" w14:textId="4085D3D0" w:rsidR="000E5243" w:rsidRPr="00FB6FB2" w:rsidRDefault="000E5243" w:rsidP="000E5243">
      <w:pPr>
        <w:spacing w:after="0" w:line="240" w:lineRule="auto"/>
      </w:pPr>
      <w:r w:rsidRPr="00FB6FB2">
        <w:t>4. </w:t>
      </w:r>
      <w:r w:rsidRPr="00FB6FB2">
        <w:rPr>
          <w:b/>
          <w:bCs/>
        </w:rPr>
        <w:t>Virtualization and Consolidation</w:t>
      </w:r>
      <w:r>
        <w:rPr>
          <w:b/>
          <w:bCs/>
        </w:rPr>
        <w:t xml:space="preserve">: </w:t>
      </w:r>
      <w:r w:rsidRPr="00FB6FB2">
        <w:t>Use virtualization to consolidate multiple workloads onto fewer servers, reducing the number of physical machines needed and decreasing energy requirements.</w:t>
      </w:r>
    </w:p>
    <w:p w14:paraId="1983CC43" w14:textId="7C5D8882" w:rsidR="000E5243" w:rsidRPr="00FB6FB2" w:rsidRDefault="000E5243" w:rsidP="000E5243">
      <w:pPr>
        <w:spacing w:after="0" w:line="240" w:lineRule="auto"/>
      </w:pPr>
      <w:r w:rsidRPr="00FB6FB2">
        <w:t>5. </w:t>
      </w:r>
      <w:r w:rsidRPr="00FB6FB2">
        <w:rPr>
          <w:b/>
          <w:bCs/>
        </w:rPr>
        <w:t>Renewable Energy Integration</w:t>
      </w:r>
      <w:r>
        <w:rPr>
          <w:b/>
          <w:bCs/>
        </w:rPr>
        <w:t xml:space="preserve">: </w:t>
      </w:r>
      <w:r w:rsidRPr="00FB6FB2">
        <w:t xml:space="preserve">Incorporate renewable energy sources like solar or wind power into data </w:t>
      </w:r>
      <w:proofErr w:type="spellStart"/>
      <w:r w:rsidRPr="00FB6FB2">
        <w:t>center</w:t>
      </w:r>
      <w:proofErr w:type="spellEnd"/>
      <w:r w:rsidRPr="00FB6FB2">
        <w:t xml:space="preserve"> operations to reduce reliance on fossil fuels.</w:t>
      </w:r>
    </w:p>
    <w:p w14:paraId="5D20D242" w14:textId="1016B3EB" w:rsidR="000E5243" w:rsidRPr="00FB6FB2" w:rsidRDefault="000E5243" w:rsidP="000E5243">
      <w:pPr>
        <w:spacing w:after="0" w:line="240" w:lineRule="auto"/>
      </w:pPr>
      <w:r w:rsidRPr="00FB6FB2">
        <w:t>6. </w:t>
      </w:r>
      <w:r w:rsidRPr="00FB6FB2">
        <w:rPr>
          <w:b/>
          <w:bCs/>
        </w:rPr>
        <w:t>Efficient Cooling Systems</w:t>
      </w:r>
      <w:r>
        <w:rPr>
          <w:b/>
          <w:bCs/>
        </w:rPr>
        <w:t xml:space="preserve">: </w:t>
      </w:r>
      <w:r w:rsidRPr="00FB6FB2">
        <w:t>Implement advanced cooling techniques (e.g., liquid cooling or natural cooling) to reduce the energy required for maintaining optimal server temperatures.</w:t>
      </w:r>
    </w:p>
    <w:p w14:paraId="5E78FE7D" w14:textId="34BDCD74" w:rsidR="000E5243" w:rsidRPr="00FB6FB2" w:rsidRDefault="000E5243" w:rsidP="000E5243">
      <w:pPr>
        <w:spacing w:after="0" w:line="240" w:lineRule="auto"/>
      </w:pPr>
      <w:r w:rsidRPr="00FB6FB2">
        <w:lastRenderedPageBreak/>
        <w:t>7. </w:t>
      </w:r>
      <w:r w:rsidRPr="00FB6FB2">
        <w:rPr>
          <w:b/>
          <w:bCs/>
        </w:rPr>
        <w:t>Minimize E-Waste</w:t>
      </w:r>
      <w:r>
        <w:rPr>
          <w:b/>
          <w:bCs/>
        </w:rPr>
        <w:t xml:space="preserve">: </w:t>
      </w:r>
      <w:r w:rsidRPr="00FB6FB2">
        <w:t>Use eco-friendly hardware, recycle old equipment, and reduce hardware turnover to minimize electronic waste.</w:t>
      </w:r>
    </w:p>
    <w:p w14:paraId="285B361D" w14:textId="16CCA41F" w:rsidR="000E5243" w:rsidRPr="00FB6FB2" w:rsidRDefault="000E5243" w:rsidP="000E5243">
      <w:pPr>
        <w:spacing w:after="0" w:line="240" w:lineRule="auto"/>
      </w:pPr>
      <w:r w:rsidRPr="00FB6FB2">
        <w:t>8. </w:t>
      </w:r>
      <w:r w:rsidRPr="00FB6FB2">
        <w:rPr>
          <w:b/>
          <w:bCs/>
        </w:rPr>
        <w:t xml:space="preserve">Sustainable Data </w:t>
      </w:r>
      <w:proofErr w:type="spellStart"/>
      <w:r w:rsidRPr="00FB6FB2">
        <w:rPr>
          <w:b/>
          <w:bCs/>
        </w:rPr>
        <w:t>Center</w:t>
      </w:r>
      <w:proofErr w:type="spellEnd"/>
      <w:r w:rsidRPr="00FB6FB2">
        <w:rPr>
          <w:b/>
          <w:bCs/>
        </w:rPr>
        <w:t xml:space="preserve"> Design</w:t>
      </w:r>
      <w:r>
        <w:rPr>
          <w:b/>
          <w:bCs/>
        </w:rPr>
        <w:t xml:space="preserve">: </w:t>
      </w:r>
      <w:r w:rsidRPr="00FB6FB2">
        <w:t xml:space="preserve">Design data </w:t>
      </w:r>
      <w:proofErr w:type="spellStart"/>
      <w:r w:rsidRPr="00FB6FB2">
        <w:t>centers</w:t>
      </w:r>
      <w:proofErr w:type="spellEnd"/>
      <w:r w:rsidRPr="00FB6FB2">
        <w:t xml:space="preserve"> with sustainability in mind, optimizing for space, energy usage, and environmental impact.</w:t>
      </w:r>
    </w:p>
    <w:p w14:paraId="4B4AE6B0" w14:textId="614781EB" w:rsidR="000E5243" w:rsidRPr="00FB6FB2" w:rsidRDefault="000E5243" w:rsidP="000E5243">
      <w:pPr>
        <w:spacing w:after="0" w:line="240" w:lineRule="auto"/>
      </w:pPr>
      <w:r w:rsidRPr="00FB6FB2">
        <w:t>9. </w:t>
      </w:r>
      <w:r w:rsidRPr="00FB6FB2">
        <w:rPr>
          <w:b/>
          <w:bCs/>
        </w:rPr>
        <w:t>Scalability with Minimal Impact</w:t>
      </w:r>
      <w:r>
        <w:rPr>
          <w:b/>
          <w:bCs/>
        </w:rPr>
        <w:t xml:space="preserve">: </w:t>
      </w:r>
      <w:r w:rsidRPr="00FB6FB2">
        <w:t>Ensure that the cloud infrastructure can scale to meet increasing demand without significantly increasing energy use or environmental harm.</w:t>
      </w:r>
    </w:p>
    <w:p w14:paraId="507C97F2" w14:textId="7D08A265" w:rsidR="000E5243" w:rsidRPr="00FB6FB2" w:rsidRDefault="000E5243" w:rsidP="000E5243">
      <w:pPr>
        <w:spacing w:after="0" w:line="240" w:lineRule="auto"/>
      </w:pPr>
      <w:r w:rsidRPr="00FB6FB2">
        <w:t>10. </w:t>
      </w:r>
      <w:r w:rsidRPr="00FB6FB2">
        <w:rPr>
          <w:b/>
          <w:bCs/>
        </w:rPr>
        <w:t>Automation for Power Management</w:t>
      </w:r>
      <w:r>
        <w:rPr>
          <w:b/>
          <w:bCs/>
        </w:rPr>
        <w:t xml:space="preserve">: </w:t>
      </w:r>
      <w:r w:rsidRPr="00FB6FB2">
        <w:t>Implement automation to monitor and manage power consumption dynamically, turning off or reducing the power of idle resources.</w:t>
      </w:r>
    </w:p>
    <w:p w14:paraId="68D1139E" w14:textId="77777777" w:rsidR="000E5243" w:rsidRDefault="000E5243" w:rsidP="00043D74">
      <w:pPr>
        <w:spacing w:after="0" w:line="240" w:lineRule="auto"/>
      </w:pPr>
    </w:p>
    <w:p w14:paraId="385F3475" w14:textId="77777777" w:rsidR="00862214" w:rsidRPr="00043D74" w:rsidRDefault="00862214" w:rsidP="00862214">
      <w:pPr>
        <w:spacing w:after="0" w:line="240" w:lineRule="auto"/>
      </w:pPr>
      <w:r w:rsidRPr="00137BAC">
        <w:rPr>
          <w:b/>
          <w:bCs/>
          <w:u w:val="single"/>
        </w:rPr>
        <w:t>Placement Policies</w:t>
      </w:r>
      <w:r w:rsidRPr="00043D74">
        <w:rPr>
          <w:b/>
          <w:bCs/>
        </w:rPr>
        <w:t>:</w:t>
      </w:r>
      <w:r w:rsidRPr="00043D74">
        <w:t> Placement policies determine where virtual machines (VMs) or workloads should be placed to optimize performance and resource use. These policies ensure that workloads are spread out evenly across physical servers to prevent overloading and improve fault tolerance.</w:t>
      </w:r>
    </w:p>
    <w:p w14:paraId="59338929" w14:textId="77777777" w:rsidR="00862214" w:rsidRPr="00862214" w:rsidRDefault="00862214" w:rsidP="00862214">
      <w:pPr>
        <w:spacing w:after="0" w:line="240" w:lineRule="auto"/>
      </w:pPr>
      <w:r w:rsidRPr="00862214">
        <w:t>Placement policies dictate how resources (e.g., virtual machines, containers) are allocated and distributed across physical servers in a cloud environment.</w:t>
      </w:r>
    </w:p>
    <w:p w14:paraId="2921DD23" w14:textId="77777777" w:rsidR="00862214" w:rsidRPr="00862214" w:rsidRDefault="00862214" w:rsidP="00862214">
      <w:pPr>
        <w:spacing w:after="0" w:line="240" w:lineRule="auto"/>
      </w:pPr>
      <w:r w:rsidRPr="00862214">
        <w:rPr>
          <w:b/>
          <w:bCs/>
        </w:rPr>
        <w:t>Types of Placement Policies</w:t>
      </w:r>
      <w:r w:rsidRPr="00862214">
        <w:t>:</w:t>
      </w:r>
    </w:p>
    <w:p w14:paraId="132D4921" w14:textId="77777777" w:rsidR="00862214" w:rsidRPr="00862214" w:rsidRDefault="00862214" w:rsidP="00862214">
      <w:pPr>
        <w:numPr>
          <w:ilvl w:val="0"/>
          <w:numId w:val="63"/>
        </w:numPr>
        <w:spacing w:after="0" w:line="240" w:lineRule="auto"/>
      </w:pPr>
      <w:r w:rsidRPr="00862214">
        <w:rPr>
          <w:b/>
          <w:bCs/>
        </w:rPr>
        <w:t>Static Placement</w:t>
      </w:r>
      <w:r w:rsidRPr="00862214">
        <w:t>: Resources are allocated based on predefined rules without considering real-time load or usage.</w:t>
      </w:r>
    </w:p>
    <w:p w14:paraId="4F68AEB2" w14:textId="77777777" w:rsidR="00862214" w:rsidRDefault="00862214" w:rsidP="00862214">
      <w:pPr>
        <w:numPr>
          <w:ilvl w:val="0"/>
          <w:numId w:val="63"/>
        </w:numPr>
        <w:spacing w:after="0" w:line="240" w:lineRule="auto"/>
      </w:pPr>
      <w:r w:rsidRPr="00862214">
        <w:rPr>
          <w:b/>
          <w:bCs/>
        </w:rPr>
        <w:t>Dynamic Placement</w:t>
      </w:r>
      <w:r w:rsidRPr="00862214">
        <w:t>: Resources are allocated based on current load, performance metrics, and user demand.</w:t>
      </w:r>
    </w:p>
    <w:p w14:paraId="4AACDB9D" w14:textId="77777777" w:rsidR="00862214" w:rsidRDefault="00862214" w:rsidP="00862214">
      <w:pPr>
        <w:spacing w:after="0" w:line="240" w:lineRule="auto"/>
      </w:pPr>
      <w:r w:rsidRPr="00862214">
        <w:rPr>
          <w:b/>
          <w:bCs/>
        </w:rPr>
        <w:t>Resource Optimization</w:t>
      </w:r>
      <w:r w:rsidRPr="00862214">
        <w:t>:</w:t>
      </w:r>
      <w:r>
        <w:t xml:space="preserve"> </w:t>
      </w:r>
      <w:r w:rsidRPr="00862214">
        <w:t>Effective placement policies aim to optimize resource utilization, minimizing waste and ensuring efficient use of available infrastructure.</w:t>
      </w:r>
    </w:p>
    <w:p w14:paraId="1C4E59F8" w14:textId="08BD6503" w:rsidR="00862214" w:rsidRPr="00862214" w:rsidRDefault="00862214" w:rsidP="00862214">
      <w:pPr>
        <w:spacing w:after="0" w:line="240" w:lineRule="auto"/>
      </w:pPr>
      <w:r w:rsidRPr="00862214">
        <w:rPr>
          <w:b/>
          <w:bCs/>
        </w:rPr>
        <w:t>Load Balancing</w:t>
      </w:r>
      <w:r w:rsidRPr="00862214">
        <w:t>:</w:t>
      </w:r>
      <w:r>
        <w:t xml:space="preserve"> </w:t>
      </w:r>
      <w:r w:rsidRPr="00862214">
        <w:t>Placement policies help distribute workloads evenly across servers to prevent bottlenecks and ensure smooth operation, enhancing overall system performance.</w:t>
      </w:r>
    </w:p>
    <w:p w14:paraId="5CCDCB1F" w14:textId="70C8B566" w:rsidR="00862214" w:rsidRPr="00862214" w:rsidRDefault="00862214" w:rsidP="00862214">
      <w:pPr>
        <w:spacing w:after="0" w:line="240" w:lineRule="auto"/>
      </w:pPr>
      <w:r w:rsidRPr="00862214">
        <w:rPr>
          <w:b/>
          <w:bCs/>
        </w:rPr>
        <w:t>Cost Efficiency</w:t>
      </w:r>
      <w:r w:rsidRPr="00862214">
        <w:t>:</w:t>
      </w:r>
      <w:r>
        <w:t xml:space="preserve"> </w:t>
      </w:r>
      <w:r w:rsidRPr="00862214">
        <w:t>By efficiently placing resources, cloud providers can reduce operational costs, optimize energy consumption, and improve the return on investment (ROI) for both providers and users.</w:t>
      </w:r>
    </w:p>
    <w:p w14:paraId="4CE6E407" w14:textId="6C002804" w:rsidR="00862214" w:rsidRPr="00862214" w:rsidRDefault="00862214" w:rsidP="00862214">
      <w:pPr>
        <w:spacing w:after="0" w:line="240" w:lineRule="auto"/>
      </w:pPr>
      <w:r w:rsidRPr="00862214">
        <w:rPr>
          <w:b/>
          <w:bCs/>
        </w:rPr>
        <w:t>Fault Tolerance</w:t>
      </w:r>
      <w:r w:rsidRPr="00862214">
        <w:t>:</w:t>
      </w:r>
      <w:r>
        <w:t xml:space="preserve"> </w:t>
      </w:r>
      <w:r w:rsidRPr="00862214">
        <w:t>Placement policies can enhance fault tolerance by strategically placing replicas of critical applications or data across multiple servers, ensuring high availability.</w:t>
      </w:r>
    </w:p>
    <w:p w14:paraId="73C38971" w14:textId="7F0610D0" w:rsidR="00862214" w:rsidRPr="00862214" w:rsidRDefault="00862214" w:rsidP="00862214">
      <w:pPr>
        <w:spacing w:after="0" w:line="240" w:lineRule="auto"/>
      </w:pPr>
      <w:r w:rsidRPr="00862214">
        <w:rPr>
          <w:b/>
          <w:bCs/>
        </w:rPr>
        <w:t>Quality of Service (QoS)</w:t>
      </w:r>
      <w:r w:rsidRPr="00862214">
        <w:t>:</w:t>
      </w:r>
      <w:r>
        <w:t xml:space="preserve"> </w:t>
      </w:r>
      <w:r w:rsidRPr="00862214">
        <w:t>Policies can be designed to meet specific QoS requirements, such as latency, bandwidth, and reliability, by placing resources closer to end-users or critical applications.</w:t>
      </w:r>
    </w:p>
    <w:p w14:paraId="5D193EFF" w14:textId="7832D2F0" w:rsidR="00862214" w:rsidRPr="00862214" w:rsidRDefault="00862214" w:rsidP="00862214">
      <w:pPr>
        <w:spacing w:after="0" w:line="240" w:lineRule="auto"/>
      </w:pPr>
      <w:r w:rsidRPr="00862214">
        <w:rPr>
          <w:b/>
          <w:bCs/>
        </w:rPr>
        <w:t>Scalability</w:t>
      </w:r>
      <w:r w:rsidRPr="00862214">
        <w:t>:</w:t>
      </w:r>
      <w:r>
        <w:t xml:space="preserve"> </w:t>
      </w:r>
      <w:r w:rsidRPr="00862214">
        <w:t>Placement policies support scalability by dynamically adjusting resource allocation in response to changes in demand, facilitating easy scaling up or down of services.</w:t>
      </w:r>
    </w:p>
    <w:p w14:paraId="1374C084" w14:textId="037A67FE" w:rsidR="00862214" w:rsidRPr="00862214" w:rsidRDefault="00862214" w:rsidP="00862214">
      <w:pPr>
        <w:spacing w:after="0" w:line="240" w:lineRule="auto"/>
      </w:pPr>
      <w:r w:rsidRPr="00862214">
        <w:rPr>
          <w:b/>
          <w:bCs/>
        </w:rPr>
        <w:t>User-defined Policies</w:t>
      </w:r>
      <w:r w:rsidRPr="00862214">
        <w:t>:</w:t>
      </w:r>
      <w:r>
        <w:t xml:space="preserve"> </w:t>
      </w:r>
      <w:r w:rsidRPr="00862214">
        <w:t>Some cloud platforms allow users to define custom placement policies based on specific needs, enabling more tailored resource management.</w:t>
      </w:r>
    </w:p>
    <w:p w14:paraId="0009E2F9" w14:textId="0997FF8D" w:rsidR="00862214" w:rsidRPr="00862214" w:rsidRDefault="00862214" w:rsidP="00862214">
      <w:pPr>
        <w:spacing w:after="0" w:line="240" w:lineRule="auto"/>
      </w:pPr>
      <w:r w:rsidRPr="00862214">
        <w:rPr>
          <w:b/>
          <w:bCs/>
        </w:rPr>
        <w:lastRenderedPageBreak/>
        <w:t>Impact of Placement Decisions</w:t>
      </w:r>
      <w:r w:rsidRPr="00862214">
        <w:t>:</w:t>
      </w:r>
      <w:r>
        <w:t xml:space="preserve"> </w:t>
      </w:r>
      <w:r w:rsidRPr="00862214">
        <w:t>The choice of placement policy directly affects application performance, resource utilization, and overall user satisfaction, making it a critical aspect of cloud management.</w:t>
      </w:r>
    </w:p>
    <w:p w14:paraId="7C533746" w14:textId="32A8E378" w:rsidR="00862214" w:rsidRDefault="00862214" w:rsidP="00043D74">
      <w:pPr>
        <w:spacing w:after="0" w:line="240" w:lineRule="auto"/>
      </w:pPr>
    </w:p>
    <w:p w14:paraId="0E61525B" w14:textId="77777777" w:rsidR="00043D74" w:rsidRPr="009E2CF0" w:rsidRDefault="00043D74" w:rsidP="00043D74">
      <w:pPr>
        <w:spacing w:after="0" w:line="240" w:lineRule="auto"/>
        <w:rPr>
          <w:b/>
          <w:bCs/>
          <w:color w:val="2F5496" w:themeColor="accent1" w:themeShade="BF"/>
          <w:u w:val="single"/>
        </w:rPr>
      </w:pPr>
      <w:r w:rsidRPr="009E2CF0">
        <w:rPr>
          <w:b/>
          <w:bCs/>
          <w:color w:val="2F5496" w:themeColor="accent1" w:themeShade="BF"/>
          <w:u w:val="single"/>
        </w:rPr>
        <w:t xml:space="preserve">Energy Efficiency in Data </w:t>
      </w:r>
      <w:proofErr w:type="spellStart"/>
      <w:r w:rsidRPr="009E2CF0">
        <w:rPr>
          <w:b/>
          <w:bCs/>
          <w:color w:val="2F5496" w:themeColor="accent1" w:themeShade="BF"/>
          <w:u w:val="single"/>
        </w:rPr>
        <w:t>Centers</w:t>
      </w:r>
      <w:proofErr w:type="spellEnd"/>
    </w:p>
    <w:p w14:paraId="46A12EC5" w14:textId="77777777" w:rsidR="00043D74" w:rsidRPr="00043D74" w:rsidRDefault="00043D74" w:rsidP="00043D74">
      <w:pPr>
        <w:spacing w:after="0" w:line="240" w:lineRule="auto"/>
      </w:pPr>
      <w:r w:rsidRPr="00043D74">
        <w:t xml:space="preserve">Cloud data </w:t>
      </w:r>
      <w:proofErr w:type="spellStart"/>
      <w:r w:rsidRPr="00043D74">
        <w:t>centers</w:t>
      </w:r>
      <w:proofErr w:type="spellEnd"/>
      <w:r w:rsidRPr="00043D74">
        <w:t xml:space="preserve"> are optimized for energy efficiency to reduce operational costs and minimize their environmental impact. Techniques include:</w:t>
      </w:r>
    </w:p>
    <w:p w14:paraId="308C20DF" w14:textId="77777777" w:rsidR="00043D74" w:rsidRPr="00043D74" w:rsidRDefault="00043D74" w:rsidP="00043D74">
      <w:pPr>
        <w:numPr>
          <w:ilvl w:val="0"/>
          <w:numId w:val="10"/>
        </w:numPr>
        <w:spacing w:after="0" w:line="240" w:lineRule="auto"/>
      </w:pPr>
      <w:r w:rsidRPr="00043D74">
        <w:rPr>
          <w:b/>
          <w:bCs/>
        </w:rPr>
        <w:t>Server Virtualization:</w:t>
      </w:r>
      <w:r w:rsidRPr="00043D74">
        <w:t> Consolidating workloads onto fewer servers reduces power consumption by reducing the number of active machines.</w:t>
      </w:r>
    </w:p>
    <w:p w14:paraId="0AD5D4AB" w14:textId="77777777" w:rsidR="00043D74" w:rsidRPr="00043D74" w:rsidRDefault="00043D74" w:rsidP="00043D74">
      <w:pPr>
        <w:numPr>
          <w:ilvl w:val="0"/>
          <w:numId w:val="10"/>
        </w:numPr>
        <w:spacing w:after="0" w:line="240" w:lineRule="auto"/>
      </w:pPr>
      <w:r w:rsidRPr="00043D74">
        <w:rPr>
          <w:b/>
          <w:bCs/>
        </w:rPr>
        <w:t>Cooling Optimization:</w:t>
      </w:r>
      <w:r w:rsidRPr="00043D74">
        <w:t> Efficient cooling systems (like liquid cooling or heat reuse) are used to reduce energy costs.</w:t>
      </w:r>
    </w:p>
    <w:p w14:paraId="484C6CCD" w14:textId="77777777" w:rsidR="00043D74" w:rsidRPr="00043D74" w:rsidRDefault="00043D74" w:rsidP="00043D74">
      <w:pPr>
        <w:numPr>
          <w:ilvl w:val="0"/>
          <w:numId w:val="10"/>
        </w:numPr>
        <w:spacing w:after="0" w:line="240" w:lineRule="auto"/>
      </w:pPr>
      <w:r w:rsidRPr="00043D74">
        <w:rPr>
          <w:b/>
          <w:bCs/>
        </w:rPr>
        <w:t>Power Management:</w:t>
      </w:r>
      <w:r w:rsidRPr="00043D74">
        <w:t xml:space="preserve"> Data </w:t>
      </w:r>
      <w:proofErr w:type="spellStart"/>
      <w:r w:rsidRPr="00043D74">
        <w:t>centers</w:t>
      </w:r>
      <w:proofErr w:type="spellEnd"/>
      <w:r w:rsidRPr="00043D74">
        <w:t xml:space="preserve"> often employ renewable energy sources and advanced power management techniques to optimize energy use.</w:t>
      </w:r>
    </w:p>
    <w:p w14:paraId="571F065A" w14:textId="77777777" w:rsidR="00A33518" w:rsidRDefault="00A33518" w:rsidP="00043D74">
      <w:pPr>
        <w:spacing w:after="0" w:line="240" w:lineRule="auto"/>
      </w:pPr>
    </w:p>
    <w:p w14:paraId="6BF0FCF1" w14:textId="173EE6CA" w:rsidR="00F71AEC" w:rsidRPr="009E2CF0" w:rsidRDefault="00670E17" w:rsidP="009E2CF0">
      <w:pPr>
        <w:spacing w:after="0" w:line="240" w:lineRule="auto"/>
        <w:jc w:val="center"/>
        <w:rPr>
          <w:b/>
          <w:bCs/>
          <w:color w:val="2F5496" w:themeColor="accent1" w:themeShade="BF"/>
          <w:u w:val="single"/>
        </w:rPr>
      </w:pPr>
      <w:r w:rsidRPr="009E2CF0">
        <w:rPr>
          <w:b/>
          <w:bCs/>
          <w:color w:val="2F5496" w:themeColor="accent1" w:themeShade="BF"/>
          <w:u w:val="single"/>
        </w:rPr>
        <w:t>ELASTIC LOAD BALANCING (ELB) VS AUTO SCALING</w:t>
      </w:r>
    </w:p>
    <w:p w14:paraId="2EEA1606" w14:textId="77777777" w:rsidR="004159F8" w:rsidRPr="00F71AEC" w:rsidRDefault="004159F8" w:rsidP="00B125A9">
      <w:pPr>
        <w:spacing w:after="0" w:line="240" w:lineRule="auto"/>
        <w:jc w:val="center"/>
        <w:rPr>
          <w:b/>
          <w:bCs/>
          <w:sz w:val="10"/>
          <w:szCs w:val="10"/>
          <w:u w:val="single"/>
        </w:rPr>
      </w:pP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2070"/>
        <w:gridCol w:w="4860"/>
        <w:gridCol w:w="4950"/>
      </w:tblGrid>
      <w:tr w:rsidR="001956C7" w:rsidRPr="00453D77" w14:paraId="27D12BEB" w14:textId="77777777" w:rsidTr="006B37C9">
        <w:trPr>
          <w:tblHeader/>
          <w:tblCellSpacing w:w="15" w:type="dxa"/>
        </w:trPr>
        <w:tc>
          <w:tcPr>
            <w:tcW w:w="2025" w:type="dxa"/>
            <w:vAlign w:val="center"/>
            <w:hideMark/>
          </w:tcPr>
          <w:p w14:paraId="546006A8" w14:textId="7E195C57" w:rsidR="00453D77" w:rsidRPr="00453D77" w:rsidRDefault="004B52F7" w:rsidP="00453D77">
            <w:pPr>
              <w:spacing w:after="0" w:line="240" w:lineRule="auto"/>
              <w:jc w:val="center"/>
              <w:rPr>
                <w:b/>
                <w:bCs/>
              </w:rPr>
            </w:pPr>
            <w:r w:rsidRPr="00453D77">
              <w:rPr>
                <w:b/>
                <w:bCs/>
              </w:rPr>
              <w:t>FEATURE</w:t>
            </w:r>
          </w:p>
        </w:tc>
        <w:tc>
          <w:tcPr>
            <w:tcW w:w="4830" w:type="dxa"/>
            <w:vAlign w:val="center"/>
            <w:hideMark/>
          </w:tcPr>
          <w:p w14:paraId="02EC4A27" w14:textId="16F7D9FC" w:rsidR="00453D77" w:rsidRPr="00453D77" w:rsidRDefault="004B52F7" w:rsidP="004B52F7">
            <w:pPr>
              <w:spacing w:after="0" w:line="240" w:lineRule="auto"/>
              <w:rPr>
                <w:b/>
                <w:bCs/>
              </w:rPr>
            </w:pPr>
            <w:r w:rsidRPr="00453D77">
              <w:rPr>
                <w:b/>
                <w:bCs/>
              </w:rPr>
              <w:t>ELASTIC LOAD BALANCING(ELB)</w:t>
            </w:r>
          </w:p>
        </w:tc>
        <w:tc>
          <w:tcPr>
            <w:tcW w:w="4905" w:type="dxa"/>
            <w:vAlign w:val="center"/>
            <w:hideMark/>
          </w:tcPr>
          <w:p w14:paraId="3DE57BF5" w14:textId="2295FE8C" w:rsidR="00453D77" w:rsidRPr="00453D77" w:rsidRDefault="004B52F7" w:rsidP="00453D77">
            <w:pPr>
              <w:spacing w:after="0" w:line="240" w:lineRule="auto"/>
              <w:jc w:val="center"/>
              <w:rPr>
                <w:b/>
                <w:bCs/>
              </w:rPr>
            </w:pPr>
            <w:r w:rsidRPr="00453D77">
              <w:rPr>
                <w:b/>
                <w:bCs/>
              </w:rPr>
              <w:t>AUTO SCALING</w:t>
            </w:r>
          </w:p>
        </w:tc>
      </w:tr>
      <w:tr w:rsidR="001956C7" w:rsidRPr="00453D77" w14:paraId="0B3DBC24" w14:textId="77777777" w:rsidTr="006B37C9">
        <w:trPr>
          <w:tblCellSpacing w:w="15" w:type="dxa"/>
        </w:trPr>
        <w:tc>
          <w:tcPr>
            <w:tcW w:w="2025" w:type="dxa"/>
            <w:vAlign w:val="center"/>
            <w:hideMark/>
          </w:tcPr>
          <w:p w14:paraId="1E8E8C8C" w14:textId="77777777" w:rsidR="00453D77" w:rsidRPr="00453D77" w:rsidRDefault="00453D77" w:rsidP="00453D77">
            <w:pPr>
              <w:spacing w:after="0" w:line="240" w:lineRule="auto"/>
              <w:jc w:val="center"/>
            </w:pPr>
            <w:r w:rsidRPr="00453D77">
              <w:rPr>
                <w:b/>
                <w:bCs/>
              </w:rPr>
              <w:t>Primary Function</w:t>
            </w:r>
          </w:p>
        </w:tc>
        <w:tc>
          <w:tcPr>
            <w:tcW w:w="4830" w:type="dxa"/>
            <w:vAlign w:val="center"/>
            <w:hideMark/>
          </w:tcPr>
          <w:p w14:paraId="5DB296D9" w14:textId="77777777" w:rsidR="00453D77" w:rsidRPr="00453D77" w:rsidRDefault="00453D77" w:rsidP="00453D77">
            <w:pPr>
              <w:spacing w:after="0" w:line="240" w:lineRule="auto"/>
              <w:jc w:val="center"/>
            </w:pPr>
            <w:r w:rsidRPr="009F4B51">
              <w:rPr>
                <w:highlight w:val="yellow"/>
              </w:rPr>
              <w:t>Distributes incoming traffic across multiple servers</w:t>
            </w:r>
            <w:r w:rsidRPr="00453D77">
              <w:t xml:space="preserve"> to prevent overload and ensure high availability.</w:t>
            </w:r>
          </w:p>
        </w:tc>
        <w:tc>
          <w:tcPr>
            <w:tcW w:w="4905" w:type="dxa"/>
            <w:vAlign w:val="center"/>
            <w:hideMark/>
          </w:tcPr>
          <w:p w14:paraId="2751E152" w14:textId="77777777" w:rsidR="00453D77" w:rsidRPr="00453D77" w:rsidRDefault="00453D77" w:rsidP="00453D77">
            <w:pPr>
              <w:spacing w:after="0" w:line="240" w:lineRule="auto"/>
              <w:jc w:val="center"/>
            </w:pPr>
            <w:r w:rsidRPr="009F4B51">
              <w:rPr>
                <w:highlight w:val="yellow"/>
              </w:rPr>
              <w:t>Adjusts the number of running servers automatically</w:t>
            </w:r>
            <w:r w:rsidRPr="00453D77">
              <w:t xml:space="preserve"> based on real-time demand.</w:t>
            </w:r>
          </w:p>
        </w:tc>
      </w:tr>
      <w:tr w:rsidR="001956C7" w:rsidRPr="00453D77" w14:paraId="13DFC471" w14:textId="77777777" w:rsidTr="006B37C9">
        <w:trPr>
          <w:tblCellSpacing w:w="15" w:type="dxa"/>
        </w:trPr>
        <w:tc>
          <w:tcPr>
            <w:tcW w:w="2025" w:type="dxa"/>
            <w:vAlign w:val="center"/>
            <w:hideMark/>
          </w:tcPr>
          <w:p w14:paraId="5A677124" w14:textId="77777777" w:rsidR="00453D77" w:rsidRPr="00453D77" w:rsidRDefault="00453D77" w:rsidP="00453D77">
            <w:pPr>
              <w:spacing w:after="0" w:line="240" w:lineRule="auto"/>
              <w:jc w:val="center"/>
            </w:pPr>
            <w:r w:rsidRPr="00453D77">
              <w:rPr>
                <w:b/>
                <w:bCs/>
              </w:rPr>
              <w:t>Objective</w:t>
            </w:r>
          </w:p>
        </w:tc>
        <w:tc>
          <w:tcPr>
            <w:tcW w:w="4830" w:type="dxa"/>
            <w:vAlign w:val="center"/>
            <w:hideMark/>
          </w:tcPr>
          <w:p w14:paraId="4D6C5788" w14:textId="77777777" w:rsidR="00453D77" w:rsidRPr="00453D77" w:rsidRDefault="00453D77" w:rsidP="00453D77">
            <w:pPr>
              <w:spacing w:after="0" w:line="240" w:lineRule="auto"/>
              <w:jc w:val="center"/>
            </w:pPr>
            <w:r w:rsidRPr="00453D77">
              <w:t xml:space="preserve">Ensures </w:t>
            </w:r>
            <w:r w:rsidRPr="007C1234">
              <w:rPr>
                <w:highlight w:val="yellow"/>
              </w:rPr>
              <w:t>even traffic distribution</w:t>
            </w:r>
            <w:r w:rsidRPr="00453D77">
              <w:t xml:space="preserve">, </w:t>
            </w:r>
            <w:r w:rsidRPr="00E403B9">
              <w:rPr>
                <w:highlight w:val="yellow"/>
              </w:rPr>
              <w:t>enhancing performance</w:t>
            </w:r>
            <w:r w:rsidRPr="00453D77">
              <w:t xml:space="preserve"> and </w:t>
            </w:r>
            <w:r w:rsidRPr="00E403B9">
              <w:rPr>
                <w:highlight w:val="yellow"/>
              </w:rPr>
              <w:t>fault tolerance</w:t>
            </w:r>
            <w:r w:rsidRPr="00453D77">
              <w:t>.</w:t>
            </w:r>
          </w:p>
        </w:tc>
        <w:tc>
          <w:tcPr>
            <w:tcW w:w="4905" w:type="dxa"/>
            <w:vAlign w:val="center"/>
            <w:hideMark/>
          </w:tcPr>
          <w:p w14:paraId="5066D3FF" w14:textId="77777777" w:rsidR="00453D77" w:rsidRPr="00453D77" w:rsidRDefault="00453D77" w:rsidP="00453D77">
            <w:pPr>
              <w:spacing w:after="0" w:line="240" w:lineRule="auto"/>
              <w:jc w:val="center"/>
            </w:pPr>
            <w:r w:rsidRPr="007C1234">
              <w:rPr>
                <w:highlight w:val="yellow"/>
              </w:rPr>
              <w:t>Optimizes resource usage</w:t>
            </w:r>
            <w:r w:rsidRPr="00453D77">
              <w:t xml:space="preserve"> </w:t>
            </w:r>
            <w:r w:rsidRPr="00C257D3">
              <w:rPr>
                <w:u w:val="single"/>
              </w:rPr>
              <w:t>by scaling servers up or down</w:t>
            </w:r>
            <w:r w:rsidRPr="00453D77">
              <w:t xml:space="preserve"> according to traffic demand.</w:t>
            </w:r>
          </w:p>
        </w:tc>
      </w:tr>
      <w:tr w:rsidR="001956C7" w:rsidRPr="00453D77" w14:paraId="73BCBA22" w14:textId="77777777" w:rsidTr="006B37C9">
        <w:trPr>
          <w:tblCellSpacing w:w="15" w:type="dxa"/>
        </w:trPr>
        <w:tc>
          <w:tcPr>
            <w:tcW w:w="2025" w:type="dxa"/>
            <w:vAlign w:val="center"/>
            <w:hideMark/>
          </w:tcPr>
          <w:p w14:paraId="0A7FDE9F" w14:textId="77777777" w:rsidR="00453D77" w:rsidRPr="00453D77" w:rsidRDefault="00453D77" w:rsidP="00453D77">
            <w:pPr>
              <w:spacing w:after="0" w:line="240" w:lineRule="auto"/>
              <w:jc w:val="center"/>
            </w:pPr>
            <w:r w:rsidRPr="00453D77">
              <w:rPr>
                <w:b/>
                <w:bCs/>
              </w:rPr>
              <w:t>Traffic Handling</w:t>
            </w:r>
          </w:p>
        </w:tc>
        <w:tc>
          <w:tcPr>
            <w:tcW w:w="4830" w:type="dxa"/>
            <w:vAlign w:val="center"/>
            <w:hideMark/>
          </w:tcPr>
          <w:p w14:paraId="668C3CBF" w14:textId="77777777" w:rsidR="00453D77" w:rsidRPr="00453D77" w:rsidRDefault="00453D77" w:rsidP="00453D77">
            <w:pPr>
              <w:spacing w:after="0" w:line="240" w:lineRule="auto"/>
              <w:jc w:val="center"/>
            </w:pPr>
            <w:r w:rsidRPr="00453D77">
              <w:t xml:space="preserve">Focuses on </w:t>
            </w:r>
            <w:r w:rsidRPr="00440919">
              <w:rPr>
                <w:u w:val="single"/>
              </w:rPr>
              <w:t>distributing traffic efficiently across available servers</w:t>
            </w:r>
            <w:r w:rsidRPr="00453D77">
              <w:t xml:space="preserve">, </w:t>
            </w:r>
            <w:r w:rsidRPr="00440919">
              <w:rPr>
                <w:highlight w:val="yellow"/>
              </w:rPr>
              <w:t>preventing bottlenecks</w:t>
            </w:r>
            <w:r w:rsidRPr="00453D77">
              <w:t>.</w:t>
            </w:r>
          </w:p>
        </w:tc>
        <w:tc>
          <w:tcPr>
            <w:tcW w:w="4905" w:type="dxa"/>
            <w:vAlign w:val="center"/>
            <w:hideMark/>
          </w:tcPr>
          <w:p w14:paraId="2D035410" w14:textId="77777777" w:rsidR="00453D77" w:rsidRPr="00453D77" w:rsidRDefault="00453D77" w:rsidP="00453D77">
            <w:pPr>
              <w:spacing w:after="0" w:line="240" w:lineRule="auto"/>
              <w:jc w:val="center"/>
            </w:pPr>
            <w:r w:rsidRPr="00F65F4B">
              <w:rPr>
                <w:highlight w:val="yellow"/>
              </w:rPr>
              <w:t>Ensures there are enough servers running to handle incoming traffic</w:t>
            </w:r>
            <w:r w:rsidRPr="00453D77">
              <w:t>, scaling as needed.</w:t>
            </w:r>
          </w:p>
        </w:tc>
      </w:tr>
      <w:tr w:rsidR="001956C7" w:rsidRPr="00453D77" w14:paraId="2503CD11" w14:textId="77777777" w:rsidTr="006B37C9">
        <w:trPr>
          <w:tblCellSpacing w:w="15" w:type="dxa"/>
        </w:trPr>
        <w:tc>
          <w:tcPr>
            <w:tcW w:w="2025" w:type="dxa"/>
            <w:vAlign w:val="center"/>
            <w:hideMark/>
          </w:tcPr>
          <w:p w14:paraId="2A3D9FC4" w14:textId="77777777" w:rsidR="00453D77" w:rsidRPr="00453D77" w:rsidRDefault="00453D77" w:rsidP="00453D77">
            <w:pPr>
              <w:spacing w:after="0" w:line="240" w:lineRule="auto"/>
              <w:jc w:val="center"/>
            </w:pPr>
            <w:r w:rsidRPr="00453D77">
              <w:rPr>
                <w:b/>
                <w:bCs/>
              </w:rPr>
              <w:t>How It Works</w:t>
            </w:r>
          </w:p>
        </w:tc>
        <w:tc>
          <w:tcPr>
            <w:tcW w:w="4830" w:type="dxa"/>
            <w:vAlign w:val="center"/>
            <w:hideMark/>
          </w:tcPr>
          <w:p w14:paraId="1926EDF5" w14:textId="77777777" w:rsidR="00453D77" w:rsidRPr="00453D77" w:rsidRDefault="00453D77" w:rsidP="00453D77">
            <w:pPr>
              <w:spacing w:after="0" w:line="240" w:lineRule="auto"/>
              <w:jc w:val="center"/>
            </w:pPr>
            <w:r w:rsidRPr="00B91689">
              <w:rPr>
                <w:highlight w:val="yellow"/>
              </w:rPr>
              <w:t>Routes traffic to healthy servers</w:t>
            </w:r>
            <w:r w:rsidRPr="00453D77">
              <w:t xml:space="preserve"> </w:t>
            </w:r>
            <w:r w:rsidRPr="00AC79A7">
              <w:rPr>
                <w:u w:val="single"/>
              </w:rPr>
              <w:t>based on load and server health</w:t>
            </w:r>
            <w:r w:rsidRPr="00453D77">
              <w:t xml:space="preserve">, </w:t>
            </w:r>
            <w:r w:rsidRPr="00AC79A7">
              <w:rPr>
                <w:b/>
                <w:bCs/>
              </w:rPr>
              <w:t>rerouting</w:t>
            </w:r>
            <w:r w:rsidRPr="00453D77">
              <w:t xml:space="preserve"> if necessary.</w:t>
            </w:r>
          </w:p>
        </w:tc>
        <w:tc>
          <w:tcPr>
            <w:tcW w:w="4905" w:type="dxa"/>
            <w:vAlign w:val="center"/>
            <w:hideMark/>
          </w:tcPr>
          <w:p w14:paraId="05839BFC" w14:textId="1830040F" w:rsidR="00453D77" w:rsidRPr="00453D77" w:rsidRDefault="00453D77" w:rsidP="00453D77">
            <w:pPr>
              <w:spacing w:after="0" w:line="240" w:lineRule="auto"/>
              <w:jc w:val="center"/>
            </w:pPr>
            <w:r w:rsidRPr="00B91689">
              <w:rPr>
                <w:highlight w:val="yellow"/>
              </w:rPr>
              <w:t>Monitors key metrics</w:t>
            </w:r>
            <w:r w:rsidRPr="00453D77">
              <w:t xml:space="preserve"> like </w:t>
            </w:r>
            <w:r w:rsidRPr="007A44AA">
              <w:rPr>
                <w:u w:val="single"/>
              </w:rPr>
              <w:t>CPU usage, memory or request count</w:t>
            </w:r>
            <w:r w:rsidRPr="00453D77">
              <w:t xml:space="preserve"> </w:t>
            </w:r>
            <w:r w:rsidRPr="00B91689">
              <w:rPr>
                <w:highlight w:val="yellow"/>
              </w:rPr>
              <w:t>to adjust the number of servers</w:t>
            </w:r>
            <w:r w:rsidRPr="00453D77">
              <w:t>.</w:t>
            </w:r>
          </w:p>
        </w:tc>
      </w:tr>
      <w:tr w:rsidR="001956C7" w:rsidRPr="00453D77" w14:paraId="1FE47849" w14:textId="77777777" w:rsidTr="006B37C9">
        <w:trPr>
          <w:tblCellSpacing w:w="15" w:type="dxa"/>
        </w:trPr>
        <w:tc>
          <w:tcPr>
            <w:tcW w:w="2025" w:type="dxa"/>
            <w:vAlign w:val="center"/>
            <w:hideMark/>
          </w:tcPr>
          <w:p w14:paraId="1DDED9B3" w14:textId="78271181" w:rsidR="00453D77" w:rsidRPr="00453D77" w:rsidRDefault="00453D77" w:rsidP="00453D77">
            <w:pPr>
              <w:spacing w:after="0" w:line="240" w:lineRule="auto"/>
              <w:jc w:val="center"/>
            </w:pPr>
            <w:r w:rsidRPr="00453D77">
              <w:rPr>
                <w:b/>
                <w:bCs/>
              </w:rPr>
              <w:t>Manual vs Automated</w:t>
            </w:r>
          </w:p>
        </w:tc>
        <w:tc>
          <w:tcPr>
            <w:tcW w:w="4830" w:type="dxa"/>
            <w:vAlign w:val="center"/>
            <w:hideMark/>
          </w:tcPr>
          <w:p w14:paraId="09525750" w14:textId="77777777" w:rsidR="00453D77" w:rsidRPr="00453D77" w:rsidRDefault="00453D77" w:rsidP="00453D77">
            <w:pPr>
              <w:spacing w:after="0" w:line="240" w:lineRule="auto"/>
              <w:jc w:val="center"/>
            </w:pPr>
            <w:r w:rsidRPr="0006199B">
              <w:rPr>
                <w:highlight w:val="yellow"/>
              </w:rPr>
              <w:t>Mostly automated</w:t>
            </w:r>
            <w:r w:rsidRPr="00453D77">
              <w:t xml:space="preserve">, but </w:t>
            </w:r>
            <w:r w:rsidRPr="0079301C">
              <w:rPr>
                <w:u w:val="single"/>
              </w:rPr>
              <w:t>allows manual configuration of routing rules</w:t>
            </w:r>
            <w:r w:rsidRPr="00453D77">
              <w:t>.</w:t>
            </w:r>
          </w:p>
        </w:tc>
        <w:tc>
          <w:tcPr>
            <w:tcW w:w="4905" w:type="dxa"/>
            <w:vAlign w:val="center"/>
            <w:hideMark/>
          </w:tcPr>
          <w:p w14:paraId="36EC3CC7" w14:textId="77777777" w:rsidR="00453D77" w:rsidRPr="00453D77" w:rsidRDefault="00453D77" w:rsidP="00453D77">
            <w:pPr>
              <w:spacing w:after="0" w:line="240" w:lineRule="auto"/>
              <w:jc w:val="center"/>
            </w:pPr>
            <w:r w:rsidRPr="0006199B">
              <w:rPr>
                <w:highlight w:val="yellow"/>
              </w:rPr>
              <w:t>Fully automated</w:t>
            </w:r>
            <w:r w:rsidRPr="00453D77">
              <w:t xml:space="preserve">; </w:t>
            </w:r>
            <w:r w:rsidRPr="0079301C">
              <w:rPr>
                <w:u w:val="single"/>
              </w:rPr>
              <w:t>administrators define scaling rules</w:t>
            </w:r>
            <w:r w:rsidRPr="00453D77">
              <w:t xml:space="preserve">, and the </w:t>
            </w:r>
            <w:r w:rsidRPr="0079301C">
              <w:rPr>
                <w:u w:val="single"/>
              </w:rPr>
              <w:t>system acts without manual intervention</w:t>
            </w:r>
            <w:r w:rsidRPr="00453D77">
              <w:t>.</w:t>
            </w:r>
          </w:p>
        </w:tc>
      </w:tr>
      <w:tr w:rsidR="001956C7" w:rsidRPr="00453D77" w14:paraId="68B1BF31" w14:textId="77777777" w:rsidTr="006B37C9">
        <w:trPr>
          <w:tblCellSpacing w:w="15" w:type="dxa"/>
        </w:trPr>
        <w:tc>
          <w:tcPr>
            <w:tcW w:w="2025" w:type="dxa"/>
            <w:vAlign w:val="center"/>
            <w:hideMark/>
          </w:tcPr>
          <w:p w14:paraId="1AE741C4" w14:textId="77777777" w:rsidR="00453D77" w:rsidRPr="00453D77" w:rsidRDefault="00453D77" w:rsidP="00453D77">
            <w:pPr>
              <w:spacing w:after="0" w:line="240" w:lineRule="auto"/>
              <w:jc w:val="center"/>
            </w:pPr>
            <w:r w:rsidRPr="00453D77">
              <w:rPr>
                <w:b/>
                <w:bCs/>
              </w:rPr>
              <w:t>Fault Tolerance</w:t>
            </w:r>
          </w:p>
        </w:tc>
        <w:tc>
          <w:tcPr>
            <w:tcW w:w="4830" w:type="dxa"/>
            <w:vAlign w:val="center"/>
            <w:hideMark/>
          </w:tcPr>
          <w:p w14:paraId="34D2CD5A" w14:textId="77777777" w:rsidR="00453D77" w:rsidRPr="00453D77" w:rsidRDefault="00453D77" w:rsidP="00453D77">
            <w:pPr>
              <w:spacing w:after="0" w:line="240" w:lineRule="auto"/>
              <w:jc w:val="center"/>
            </w:pPr>
            <w:r w:rsidRPr="00E70E9F">
              <w:rPr>
                <w:highlight w:val="yellow"/>
              </w:rPr>
              <w:t>Detects server failures and reroutes traffic to healthy servers</w:t>
            </w:r>
            <w:r w:rsidRPr="00453D77">
              <w:t xml:space="preserve"> </w:t>
            </w:r>
            <w:r w:rsidRPr="006B19F2">
              <w:rPr>
                <w:u w:val="single"/>
              </w:rPr>
              <w:t>to maintain availability</w:t>
            </w:r>
            <w:r w:rsidRPr="00453D77">
              <w:t>.</w:t>
            </w:r>
          </w:p>
        </w:tc>
        <w:tc>
          <w:tcPr>
            <w:tcW w:w="4905" w:type="dxa"/>
            <w:vAlign w:val="center"/>
            <w:hideMark/>
          </w:tcPr>
          <w:p w14:paraId="161CC4AC" w14:textId="77777777" w:rsidR="00453D77" w:rsidRPr="00453D77" w:rsidRDefault="00453D77" w:rsidP="00453D77">
            <w:pPr>
              <w:spacing w:after="0" w:line="240" w:lineRule="auto"/>
              <w:jc w:val="center"/>
            </w:pPr>
            <w:r w:rsidRPr="00E70E9F">
              <w:rPr>
                <w:highlight w:val="yellow"/>
              </w:rPr>
              <w:t>Replaces unhealthy instances by terminating and launching new ones</w:t>
            </w:r>
            <w:r w:rsidRPr="00453D77">
              <w:t xml:space="preserve">, </w:t>
            </w:r>
            <w:r w:rsidRPr="006B19F2">
              <w:rPr>
                <w:u w:val="single"/>
              </w:rPr>
              <w:t>ensuring capacity remains optimal</w:t>
            </w:r>
            <w:r w:rsidRPr="00453D77">
              <w:t>.</w:t>
            </w:r>
          </w:p>
        </w:tc>
      </w:tr>
      <w:tr w:rsidR="001956C7" w:rsidRPr="00453D77" w14:paraId="54A2CD67" w14:textId="77777777" w:rsidTr="006B37C9">
        <w:trPr>
          <w:tblCellSpacing w:w="15" w:type="dxa"/>
        </w:trPr>
        <w:tc>
          <w:tcPr>
            <w:tcW w:w="2025" w:type="dxa"/>
            <w:vAlign w:val="center"/>
            <w:hideMark/>
          </w:tcPr>
          <w:p w14:paraId="0600AA4C" w14:textId="77777777" w:rsidR="00453D77" w:rsidRPr="00453D77" w:rsidRDefault="00453D77" w:rsidP="00453D77">
            <w:pPr>
              <w:spacing w:after="0" w:line="240" w:lineRule="auto"/>
              <w:jc w:val="center"/>
            </w:pPr>
            <w:r w:rsidRPr="00453D77">
              <w:rPr>
                <w:b/>
                <w:bCs/>
              </w:rPr>
              <w:t>Cost Optimization</w:t>
            </w:r>
          </w:p>
        </w:tc>
        <w:tc>
          <w:tcPr>
            <w:tcW w:w="4830" w:type="dxa"/>
            <w:vAlign w:val="center"/>
            <w:hideMark/>
          </w:tcPr>
          <w:p w14:paraId="6291E3DF" w14:textId="77777777" w:rsidR="00453D77" w:rsidRPr="00453D77" w:rsidRDefault="00453D77" w:rsidP="00453D77">
            <w:pPr>
              <w:spacing w:after="0" w:line="240" w:lineRule="auto"/>
              <w:jc w:val="center"/>
            </w:pPr>
            <w:r w:rsidRPr="00B833D0">
              <w:rPr>
                <w:highlight w:val="yellow"/>
                <w:u w:val="single"/>
              </w:rPr>
              <w:t>Indirectly contribut</w:t>
            </w:r>
            <w:r w:rsidRPr="00773429">
              <w:rPr>
                <w:highlight w:val="yellow"/>
                <w:u w:val="single"/>
              </w:rPr>
              <w:t>es to cost savings</w:t>
            </w:r>
            <w:r w:rsidRPr="00AA2348">
              <w:rPr>
                <w:highlight w:val="yellow"/>
              </w:rPr>
              <w:t xml:space="preserve"> </w:t>
            </w:r>
            <w:r w:rsidRPr="00DF4395">
              <w:rPr>
                <w:highlight w:val="yellow"/>
              </w:rPr>
              <w:t>by reducing downtime and improving user experience</w:t>
            </w:r>
            <w:r w:rsidRPr="00453D77">
              <w:t>.</w:t>
            </w:r>
          </w:p>
        </w:tc>
        <w:tc>
          <w:tcPr>
            <w:tcW w:w="4905" w:type="dxa"/>
            <w:vAlign w:val="center"/>
            <w:hideMark/>
          </w:tcPr>
          <w:p w14:paraId="11DFE00B" w14:textId="77777777" w:rsidR="00453D77" w:rsidRPr="00453D77" w:rsidRDefault="00453D77" w:rsidP="00453D77">
            <w:pPr>
              <w:spacing w:after="0" w:line="240" w:lineRule="auto"/>
              <w:jc w:val="center"/>
            </w:pPr>
            <w:r w:rsidRPr="00B833D0">
              <w:rPr>
                <w:highlight w:val="yellow"/>
                <w:u w:val="single"/>
              </w:rPr>
              <w:t xml:space="preserve">Directly </w:t>
            </w:r>
            <w:r w:rsidRPr="000C6C83">
              <w:rPr>
                <w:highlight w:val="yellow"/>
                <w:u w:val="single"/>
              </w:rPr>
              <w:t>reduces operational costs</w:t>
            </w:r>
            <w:r w:rsidRPr="0026129B">
              <w:rPr>
                <w:highlight w:val="yellow"/>
              </w:rPr>
              <w:t xml:space="preserve"> by scaling down servers during periods of low demand</w:t>
            </w:r>
            <w:r w:rsidRPr="0026129B">
              <w:t>.</w:t>
            </w:r>
          </w:p>
        </w:tc>
      </w:tr>
      <w:tr w:rsidR="001956C7" w:rsidRPr="00453D77" w14:paraId="588D31A2" w14:textId="77777777" w:rsidTr="006B37C9">
        <w:trPr>
          <w:tblCellSpacing w:w="15" w:type="dxa"/>
        </w:trPr>
        <w:tc>
          <w:tcPr>
            <w:tcW w:w="2025" w:type="dxa"/>
            <w:vAlign w:val="center"/>
            <w:hideMark/>
          </w:tcPr>
          <w:p w14:paraId="04AEC63B" w14:textId="77777777" w:rsidR="00453D77" w:rsidRPr="00453D77" w:rsidRDefault="00453D77" w:rsidP="00453D77">
            <w:pPr>
              <w:spacing w:after="0" w:line="240" w:lineRule="auto"/>
              <w:jc w:val="center"/>
            </w:pPr>
            <w:r w:rsidRPr="00453D77">
              <w:rPr>
                <w:b/>
                <w:bCs/>
              </w:rPr>
              <w:t>Scaling Capabilities</w:t>
            </w:r>
          </w:p>
        </w:tc>
        <w:tc>
          <w:tcPr>
            <w:tcW w:w="4830" w:type="dxa"/>
            <w:vAlign w:val="center"/>
            <w:hideMark/>
          </w:tcPr>
          <w:p w14:paraId="3FF788CB" w14:textId="2744AA87" w:rsidR="00453D77" w:rsidRPr="00453D77" w:rsidRDefault="00453D77" w:rsidP="00453D77">
            <w:pPr>
              <w:spacing w:after="0" w:line="240" w:lineRule="auto"/>
              <w:jc w:val="center"/>
            </w:pPr>
            <w:r w:rsidRPr="003E6196">
              <w:rPr>
                <w:u w:val="single"/>
              </w:rPr>
              <w:t>Balances load across the existing pool of servers</w:t>
            </w:r>
            <w:r w:rsidRPr="00453D77">
              <w:t xml:space="preserve"> </w:t>
            </w:r>
            <w:r w:rsidRPr="003E6196">
              <w:rPr>
                <w:highlight w:val="yellow"/>
              </w:rPr>
              <w:t>but does not modify the number of instances</w:t>
            </w:r>
            <w:r w:rsidRPr="00453D77">
              <w:t>.</w:t>
            </w:r>
          </w:p>
        </w:tc>
        <w:tc>
          <w:tcPr>
            <w:tcW w:w="4905" w:type="dxa"/>
            <w:vAlign w:val="center"/>
            <w:hideMark/>
          </w:tcPr>
          <w:p w14:paraId="1647B8E7" w14:textId="77777777" w:rsidR="00453D77" w:rsidRPr="00453D77" w:rsidRDefault="00453D77" w:rsidP="00453D77">
            <w:pPr>
              <w:spacing w:after="0" w:line="240" w:lineRule="auto"/>
              <w:jc w:val="center"/>
            </w:pPr>
            <w:r w:rsidRPr="00971233">
              <w:rPr>
                <w:u w:val="single"/>
              </w:rPr>
              <w:t>Dynamically scales server capacity based on current traffic</w:t>
            </w:r>
            <w:r w:rsidRPr="00453D77">
              <w:t xml:space="preserve">, </w:t>
            </w:r>
            <w:r w:rsidRPr="003E6196">
              <w:rPr>
                <w:highlight w:val="yellow"/>
              </w:rPr>
              <w:t>adding or removing instances as needed</w:t>
            </w:r>
            <w:r w:rsidRPr="00453D77">
              <w:t>.</w:t>
            </w:r>
          </w:p>
        </w:tc>
      </w:tr>
      <w:tr w:rsidR="001956C7" w:rsidRPr="00453D77" w14:paraId="677747BE" w14:textId="77777777" w:rsidTr="006B37C9">
        <w:trPr>
          <w:tblCellSpacing w:w="15" w:type="dxa"/>
        </w:trPr>
        <w:tc>
          <w:tcPr>
            <w:tcW w:w="2025" w:type="dxa"/>
            <w:vAlign w:val="center"/>
            <w:hideMark/>
          </w:tcPr>
          <w:p w14:paraId="3BB60B23" w14:textId="77777777" w:rsidR="00453D77" w:rsidRPr="00453D77" w:rsidRDefault="00453D77" w:rsidP="00453D77">
            <w:pPr>
              <w:spacing w:after="0" w:line="240" w:lineRule="auto"/>
              <w:jc w:val="center"/>
            </w:pPr>
            <w:r w:rsidRPr="00453D77">
              <w:rPr>
                <w:b/>
                <w:bCs/>
              </w:rPr>
              <w:lastRenderedPageBreak/>
              <w:t>Health Monitoring</w:t>
            </w:r>
          </w:p>
        </w:tc>
        <w:tc>
          <w:tcPr>
            <w:tcW w:w="4830" w:type="dxa"/>
            <w:vAlign w:val="center"/>
            <w:hideMark/>
          </w:tcPr>
          <w:p w14:paraId="51D61E26" w14:textId="77777777" w:rsidR="00453D77" w:rsidRPr="00453D77" w:rsidRDefault="00453D77" w:rsidP="00453D77">
            <w:pPr>
              <w:spacing w:after="0" w:line="240" w:lineRule="auto"/>
              <w:jc w:val="center"/>
            </w:pPr>
            <w:r w:rsidRPr="000C75F2">
              <w:rPr>
                <w:highlight w:val="yellow"/>
              </w:rPr>
              <w:t>Constantly monitors the health of servers and adjusts traffic routing</w:t>
            </w:r>
            <w:r w:rsidRPr="00453D77">
              <w:t xml:space="preserve"> based on their status.</w:t>
            </w:r>
          </w:p>
        </w:tc>
        <w:tc>
          <w:tcPr>
            <w:tcW w:w="4905" w:type="dxa"/>
            <w:vAlign w:val="center"/>
            <w:hideMark/>
          </w:tcPr>
          <w:p w14:paraId="1E4F68E1" w14:textId="77777777" w:rsidR="00453D77" w:rsidRPr="00453D77" w:rsidRDefault="00453D77" w:rsidP="000C75F2">
            <w:pPr>
              <w:spacing w:after="0" w:line="240" w:lineRule="auto"/>
              <w:jc w:val="center"/>
            </w:pPr>
            <w:r w:rsidRPr="000C75F2">
              <w:rPr>
                <w:highlight w:val="yellow"/>
              </w:rPr>
              <w:t>Automatically terminates and replaces unhealthy servers to ensure proper capacity and performance</w:t>
            </w:r>
            <w:r w:rsidRPr="00453D77">
              <w:t>.</w:t>
            </w:r>
          </w:p>
        </w:tc>
      </w:tr>
      <w:tr w:rsidR="001956C7" w:rsidRPr="00453D77" w14:paraId="50C6C2B4" w14:textId="77777777" w:rsidTr="006B37C9">
        <w:trPr>
          <w:tblCellSpacing w:w="15" w:type="dxa"/>
        </w:trPr>
        <w:tc>
          <w:tcPr>
            <w:tcW w:w="2025" w:type="dxa"/>
            <w:vAlign w:val="center"/>
            <w:hideMark/>
          </w:tcPr>
          <w:p w14:paraId="66083337" w14:textId="77777777" w:rsidR="00453D77" w:rsidRPr="00453D77" w:rsidRDefault="00453D77" w:rsidP="00453D77">
            <w:pPr>
              <w:spacing w:after="0" w:line="240" w:lineRule="auto"/>
              <w:jc w:val="center"/>
            </w:pPr>
            <w:r w:rsidRPr="00453D77">
              <w:rPr>
                <w:b/>
                <w:bCs/>
              </w:rPr>
              <w:t>Use Case</w:t>
            </w:r>
          </w:p>
        </w:tc>
        <w:tc>
          <w:tcPr>
            <w:tcW w:w="4830" w:type="dxa"/>
            <w:vAlign w:val="center"/>
            <w:hideMark/>
          </w:tcPr>
          <w:p w14:paraId="63A1B419" w14:textId="77777777" w:rsidR="00453D77" w:rsidRPr="00453D77" w:rsidRDefault="00453D77" w:rsidP="00453D77">
            <w:pPr>
              <w:spacing w:after="0" w:line="240" w:lineRule="auto"/>
              <w:jc w:val="center"/>
            </w:pPr>
            <w:r w:rsidRPr="00453D77">
              <w:t xml:space="preserve">Ideal for applications with </w:t>
            </w:r>
            <w:r w:rsidRPr="00FD2E75">
              <w:rPr>
                <w:highlight w:val="yellow"/>
              </w:rPr>
              <w:t>unpredictable traffic patterns</w:t>
            </w:r>
            <w:r w:rsidRPr="00453D77">
              <w:t>, ensuring balanced traffic distribution.</w:t>
            </w:r>
          </w:p>
        </w:tc>
        <w:tc>
          <w:tcPr>
            <w:tcW w:w="4905" w:type="dxa"/>
            <w:vAlign w:val="center"/>
            <w:hideMark/>
          </w:tcPr>
          <w:p w14:paraId="4D870B3B" w14:textId="77777777" w:rsidR="00453D77" w:rsidRPr="00453D77" w:rsidRDefault="00453D77" w:rsidP="00453D77">
            <w:pPr>
              <w:spacing w:after="0" w:line="240" w:lineRule="auto"/>
              <w:jc w:val="center"/>
            </w:pPr>
            <w:r w:rsidRPr="00453D77">
              <w:t xml:space="preserve">Suitable for applications with </w:t>
            </w:r>
            <w:r w:rsidRPr="00FD2E75">
              <w:rPr>
                <w:highlight w:val="yellow"/>
              </w:rPr>
              <w:t>fluctuating traffic</w:t>
            </w:r>
            <w:r w:rsidRPr="00453D77">
              <w:t xml:space="preserve">, like </w:t>
            </w:r>
            <w:r w:rsidRPr="00FD2E75">
              <w:rPr>
                <w:b/>
                <w:bCs/>
              </w:rPr>
              <w:t>online retail during sales</w:t>
            </w:r>
            <w:r w:rsidRPr="00FD2E75">
              <w:t xml:space="preserve">, </w:t>
            </w:r>
            <w:r w:rsidRPr="00453D77">
              <w:t>where server capacity must be adjusted dynamically.</w:t>
            </w:r>
          </w:p>
        </w:tc>
      </w:tr>
    </w:tbl>
    <w:p w14:paraId="64AB41D1" w14:textId="77777777" w:rsidR="00F71AEC" w:rsidRDefault="00F71AEC" w:rsidP="00043D74">
      <w:pPr>
        <w:spacing w:after="0" w:line="240" w:lineRule="auto"/>
      </w:pPr>
    </w:p>
    <w:p w14:paraId="0FD96EC4" w14:textId="77777777" w:rsidR="004B6798" w:rsidRDefault="004B6798" w:rsidP="00043D74">
      <w:pPr>
        <w:spacing w:after="0" w:line="240" w:lineRule="auto"/>
      </w:pPr>
    </w:p>
    <w:p w14:paraId="453BDEBA" w14:textId="0F73C19C" w:rsidR="00E07096" w:rsidRPr="009E2CF0" w:rsidRDefault="00C6599F" w:rsidP="00E07096">
      <w:pPr>
        <w:spacing w:after="0" w:line="240" w:lineRule="auto"/>
        <w:jc w:val="center"/>
        <w:rPr>
          <w:b/>
          <w:bCs/>
          <w:color w:val="2F5496" w:themeColor="accent1" w:themeShade="BF"/>
          <w:u w:val="single"/>
        </w:rPr>
      </w:pPr>
      <w:r w:rsidRPr="009E2CF0">
        <w:rPr>
          <w:b/>
          <w:bCs/>
          <w:color w:val="2F5496" w:themeColor="accent1" w:themeShade="BF"/>
          <w:u w:val="single"/>
        </w:rPr>
        <w:t>FEDERATED CLOUD VS. INTERCLOUD</w:t>
      </w:r>
    </w:p>
    <w:p w14:paraId="24DC5E4A" w14:textId="77777777" w:rsidR="00E07096" w:rsidRPr="00DF322C" w:rsidRDefault="00E07096" w:rsidP="00E07096">
      <w:pPr>
        <w:spacing w:after="0" w:line="240" w:lineRule="auto"/>
        <w:jc w:val="center"/>
        <w:rPr>
          <w:b/>
          <w:bCs/>
          <w:sz w:val="10"/>
          <w:szCs w:val="10"/>
          <w:u w:val="single"/>
        </w:rPr>
      </w:pPr>
    </w:p>
    <w:tbl>
      <w:tblPr>
        <w:tblW w:w="1197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610"/>
        <w:gridCol w:w="4680"/>
        <w:gridCol w:w="4680"/>
      </w:tblGrid>
      <w:tr w:rsidR="00E07096" w:rsidRPr="004440CE" w14:paraId="78D4D3E2" w14:textId="77777777" w:rsidTr="000F1799">
        <w:trPr>
          <w:tblHeader/>
          <w:tblCellSpacing w:w="15" w:type="dxa"/>
        </w:trPr>
        <w:tc>
          <w:tcPr>
            <w:tcW w:w="2565" w:type="dxa"/>
            <w:vAlign w:val="center"/>
            <w:hideMark/>
          </w:tcPr>
          <w:p w14:paraId="3519F2C2" w14:textId="77777777" w:rsidR="00E07096" w:rsidRPr="004440CE" w:rsidRDefault="00E07096" w:rsidP="000F1799">
            <w:pPr>
              <w:spacing w:after="0" w:line="240" w:lineRule="auto"/>
              <w:jc w:val="center"/>
              <w:rPr>
                <w:b/>
                <w:bCs/>
              </w:rPr>
            </w:pPr>
            <w:r w:rsidRPr="004440CE">
              <w:rPr>
                <w:b/>
                <w:bCs/>
              </w:rPr>
              <w:t>FEATURE</w:t>
            </w:r>
          </w:p>
        </w:tc>
        <w:tc>
          <w:tcPr>
            <w:tcW w:w="4650" w:type="dxa"/>
            <w:vAlign w:val="center"/>
            <w:hideMark/>
          </w:tcPr>
          <w:p w14:paraId="3F82C6F5" w14:textId="77777777" w:rsidR="00E07096" w:rsidRPr="004440CE" w:rsidRDefault="00E07096" w:rsidP="000F1799">
            <w:pPr>
              <w:spacing w:after="0" w:line="240" w:lineRule="auto"/>
              <w:jc w:val="center"/>
              <w:rPr>
                <w:b/>
                <w:bCs/>
              </w:rPr>
            </w:pPr>
            <w:r w:rsidRPr="004440CE">
              <w:rPr>
                <w:b/>
                <w:bCs/>
              </w:rPr>
              <w:t>FEDERATED CLOUD</w:t>
            </w:r>
          </w:p>
        </w:tc>
        <w:tc>
          <w:tcPr>
            <w:tcW w:w="4635" w:type="dxa"/>
            <w:vAlign w:val="center"/>
            <w:hideMark/>
          </w:tcPr>
          <w:p w14:paraId="17176D9D" w14:textId="77777777" w:rsidR="00E07096" w:rsidRPr="004440CE" w:rsidRDefault="00E07096" w:rsidP="000F1799">
            <w:pPr>
              <w:spacing w:after="0" w:line="240" w:lineRule="auto"/>
              <w:jc w:val="center"/>
              <w:rPr>
                <w:b/>
                <w:bCs/>
              </w:rPr>
            </w:pPr>
            <w:r w:rsidRPr="004440CE">
              <w:rPr>
                <w:b/>
                <w:bCs/>
              </w:rPr>
              <w:t>INTERCLOUD</w:t>
            </w:r>
          </w:p>
        </w:tc>
      </w:tr>
      <w:tr w:rsidR="00E07096" w:rsidRPr="004440CE" w14:paraId="70795061" w14:textId="77777777" w:rsidTr="000F1799">
        <w:trPr>
          <w:tblCellSpacing w:w="15" w:type="dxa"/>
        </w:trPr>
        <w:tc>
          <w:tcPr>
            <w:tcW w:w="2565" w:type="dxa"/>
            <w:vAlign w:val="center"/>
            <w:hideMark/>
          </w:tcPr>
          <w:p w14:paraId="17D1799E" w14:textId="77777777" w:rsidR="00E07096" w:rsidRPr="004440CE" w:rsidRDefault="00E07096" w:rsidP="000F1799">
            <w:pPr>
              <w:spacing w:after="0" w:line="240" w:lineRule="auto"/>
              <w:jc w:val="center"/>
            </w:pPr>
            <w:r w:rsidRPr="004440CE">
              <w:rPr>
                <w:b/>
                <w:bCs/>
              </w:rPr>
              <w:t>Definition</w:t>
            </w:r>
          </w:p>
        </w:tc>
        <w:tc>
          <w:tcPr>
            <w:tcW w:w="4650" w:type="dxa"/>
            <w:vAlign w:val="center"/>
            <w:hideMark/>
          </w:tcPr>
          <w:p w14:paraId="5A336742" w14:textId="77777777" w:rsidR="00E07096" w:rsidRPr="004440CE" w:rsidRDefault="00E07096" w:rsidP="000F1799">
            <w:pPr>
              <w:spacing w:after="0" w:line="240" w:lineRule="auto"/>
              <w:jc w:val="center"/>
            </w:pPr>
            <w:r w:rsidRPr="004440CE">
              <w:t xml:space="preserve">A system where </w:t>
            </w:r>
            <w:r w:rsidRPr="005E3C28">
              <w:rPr>
                <w:highlight w:val="yellow"/>
              </w:rPr>
              <w:t>multiple cloud providers collaborate and share resources while maintaining control over their own infrastructure and data.</w:t>
            </w:r>
          </w:p>
        </w:tc>
        <w:tc>
          <w:tcPr>
            <w:tcW w:w="4635" w:type="dxa"/>
            <w:vAlign w:val="center"/>
            <w:hideMark/>
          </w:tcPr>
          <w:p w14:paraId="010D260C" w14:textId="77777777" w:rsidR="00E07096" w:rsidRPr="004440CE" w:rsidRDefault="00E07096" w:rsidP="000F1799">
            <w:pPr>
              <w:spacing w:after="0" w:line="240" w:lineRule="auto"/>
              <w:jc w:val="center"/>
            </w:pPr>
            <w:r w:rsidRPr="004440CE">
              <w:t xml:space="preserve">A </w:t>
            </w:r>
            <w:r w:rsidRPr="005E3C28">
              <w:rPr>
                <w:highlight w:val="yellow"/>
              </w:rPr>
              <w:t>global network of interconnected clouds that enables seamless resource, data, and service exchange across various cloud providers</w:t>
            </w:r>
            <w:r w:rsidRPr="004440CE">
              <w:t xml:space="preserve"> </w:t>
            </w:r>
            <w:r w:rsidRPr="005E3C28">
              <w:rPr>
                <w:u w:val="single"/>
              </w:rPr>
              <w:t>without centralized control</w:t>
            </w:r>
            <w:r w:rsidRPr="004440CE">
              <w:t>.</w:t>
            </w:r>
          </w:p>
        </w:tc>
      </w:tr>
      <w:tr w:rsidR="00E07096" w:rsidRPr="004440CE" w14:paraId="2F2921FD" w14:textId="77777777" w:rsidTr="000F1799">
        <w:trPr>
          <w:tblCellSpacing w:w="15" w:type="dxa"/>
        </w:trPr>
        <w:tc>
          <w:tcPr>
            <w:tcW w:w="2565" w:type="dxa"/>
            <w:vAlign w:val="center"/>
            <w:hideMark/>
          </w:tcPr>
          <w:p w14:paraId="790D9804" w14:textId="77777777" w:rsidR="00E07096" w:rsidRPr="004440CE" w:rsidRDefault="00E07096" w:rsidP="000F1799">
            <w:pPr>
              <w:spacing w:after="0" w:line="240" w:lineRule="auto"/>
              <w:jc w:val="center"/>
            </w:pPr>
            <w:r w:rsidRPr="004440CE">
              <w:rPr>
                <w:b/>
                <w:bCs/>
              </w:rPr>
              <w:t>Control and Governance</w:t>
            </w:r>
          </w:p>
        </w:tc>
        <w:tc>
          <w:tcPr>
            <w:tcW w:w="4650" w:type="dxa"/>
            <w:vAlign w:val="center"/>
            <w:hideMark/>
          </w:tcPr>
          <w:p w14:paraId="198DC3B9" w14:textId="77777777" w:rsidR="00E07096" w:rsidRPr="004440CE" w:rsidRDefault="00E07096" w:rsidP="000F1799">
            <w:pPr>
              <w:spacing w:after="0" w:line="240" w:lineRule="auto"/>
              <w:jc w:val="center"/>
            </w:pPr>
            <w:r w:rsidRPr="00583BD3">
              <w:rPr>
                <w:highlight w:val="yellow"/>
              </w:rPr>
              <w:t>Providers have strict control over their infrastructure and services</w:t>
            </w:r>
            <w:r w:rsidRPr="004440CE">
              <w:t>, sharing data under predefined agreements for security and compliance.</w:t>
            </w:r>
          </w:p>
        </w:tc>
        <w:tc>
          <w:tcPr>
            <w:tcW w:w="4635" w:type="dxa"/>
            <w:vAlign w:val="center"/>
            <w:hideMark/>
          </w:tcPr>
          <w:p w14:paraId="6E9A43D5" w14:textId="77777777" w:rsidR="00E07096" w:rsidRPr="004440CE" w:rsidRDefault="00E07096" w:rsidP="000F1799">
            <w:pPr>
              <w:spacing w:after="0" w:line="240" w:lineRule="auto"/>
              <w:jc w:val="center"/>
            </w:pPr>
            <w:r w:rsidRPr="00583BD3">
              <w:rPr>
                <w:highlight w:val="yellow"/>
              </w:rPr>
              <w:t>Decentralized structure with no single governing entity</w:t>
            </w:r>
            <w:r w:rsidRPr="004440CE">
              <w:t>; resources are accessed globally, resulting in open but complex management.</w:t>
            </w:r>
          </w:p>
        </w:tc>
      </w:tr>
      <w:tr w:rsidR="00E07096" w:rsidRPr="004440CE" w14:paraId="0C9FA7D5" w14:textId="77777777" w:rsidTr="000F1799">
        <w:trPr>
          <w:tblCellSpacing w:w="15" w:type="dxa"/>
        </w:trPr>
        <w:tc>
          <w:tcPr>
            <w:tcW w:w="2565" w:type="dxa"/>
            <w:vAlign w:val="center"/>
            <w:hideMark/>
          </w:tcPr>
          <w:p w14:paraId="5809B80E" w14:textId="77777777" w:rsidR="00E07096" w:rsidRPr="004440CE" w:rsidRDefault="00E07096" w:rsidP="000F1799">
            <w:pPr>
              <w:spacing w:after="0" w:line="240" w:lineRule="auto"/>
              <w:jc w:val="center"/>
            </w:pPr>
            <w:r w:rsidRPr="004440CE">
              <w:rPr>
                <w:b/>
                <w:bCs/>
              </w:rPr>
              <w:t>Resource Sharing</w:t>
            </w:r>
          </w:p>
        </w:tc>
        <w:tc>
          <w:tcPr>
            <w:tcW w:w="4650" w:type="dxa"/>
            <w:vAlign w:val="center"/>
            <w:hideMark/>
          </w:tcPr>
          <w:p w14:paraId="07E6E66D" w14:textId="77777777" w:rsidR="00E07096" w:rsidRPr="004440CE" w:rsidRDefault="00E07096" w:rsidP="000F1799">
            <w:pPr>
              <w:spacing w:after="0" w:line="240" w:lineRule="auto"/>
              <w:jc w:val="center"/>
            </w:pPr>
            <w:r w:rsidRPr="004B6798">
              <w:rPr>
                <w:highlight w:val="yellow"/>
              </w:rPr>
              <w:t>Limited to specific providers within the federation</w:t>
            </w:r>
            <w:r w:rsidRPr="004440CE">
              <w:t>, used primarily in controlled environments like government or academic collaborations.</w:t>
            </w:r>
          </w:p>
        </w:tc>
        <w:tc>
          <w:tcPr>
            <w:tcW w:w="4635" w:type="dxa"/>
            <w:vAlign w:val="center"/>
            <w:hideMark/>
          </w:tcPr>
          <w:p w14:paraId="4022A84F" w14:textId="77777777" w:rsidR="00E07096" w:rsidRPr="004440CE" w:rsidRDefault="00E07096" w:rsidP="000F1799">
            <w:pPr>
              <w:spacing w:after="0" w:line="240" w:lineRule="auto"/>
              <w:jc w:val="center"/>
            </w:pPr>
            <w:r w:rsidRPr="004B6798">
              <w:rPr>
                <w:highlight w:val="yellow"/>
              </w:rPr>
              <w:t>Global resource sharing allows applications to utilize data and computing power from any cloud</w:t>
            </w:r>
            <w:r w:rsidRPr="004440CE">
              <w:t>, enabling flexibility and scalability.</w:t>
            </w:r>
          </w:p>
        </w:tc>
      </w:tr>
      <w:tr w:rsidR="00E07096" w:rsidRPr="004440CE" w14:paraId="321DE227" w14:textId="77777777" w:rsidTr="000F1799">
        <w:trPr>
          <w:tblCellSpacing w:w="15" w:type="dxa"/>
        </w:trPr>
        <w:tc>
          <w:tcPr>
            <w:tcW w:w="2565" w:type="dxa"/>
            <w:vAlign w:val="center"/>
            <w:hideMark/>
          </w:tcPr>
          <w:p w14:paraId="63F654A4" w14:textId="77777777" w:rsidR="00E07096" w:rsidRPr="004440CE" w:rsidRDefault="00E07096" w:rsidP="000F1799">
            <w:pPr>
              <w:spacing w:after="0" w:line="240" w:lineRule="auto"/>
              <w:jc w:val="center"/>
            </w:pPr>
            <w:r w:rsidRPr="004440CE">
              <w:rPr>
                <w:b/>
                <w:bCs/>
              </w:rPr>
              <w:t>Data Sovereignty</w:t>
            </w:r>
          </w:p>
        </w:tc>
        <w:tc>
          <w:tcPr>
            <w:tcW w:w="4650" w:type="dxa"/>
            <w:vAlign w:val="center"/>
            <w:hideMark/>
          </w:tcPr>
          <w:p w14:paraId="7C1A159B" w14:textId="77777777" w:rsidR="00E07096" w:rsidRPr="004440CE" w:rsidRDefault="00E07096" w:rsidP="000F1799">
            <w:pPr>
              <w:spacing w:after="0" w:line="240" w:lineRule="auto"/>
              <w:jc w:val="center"/>
            </w:pPr>
            <w:r w:rsidRPr="004205F6">
              <w:rPr>
                <w:highlight w:val="yellow"/>
              </w:rPr>
              <w:t>Data is kept under the control of each provider</w:t>
            </w:r>
            <w:r w:rsidRPr="004440CE">
              <w:t>, ensuring compliance with local laws and regulations.</w:t>
            </w:r>
          </w:p>
        </w:tc>
        <w:tc>
          <w:tcPr>
            <w:tcW w:w="4635" w:type="dxa"/>
            <w:vAlign w:val="center"/>
            <w:hideMark/>
          </w:tcPr>
          <w:p w14:paraId="0FBBC915" w14:textId="77777777" w:rsidR="00E07096" w:rsidRPr="004440CE" w:rsidRDefault="00E07096" w:rsidP="000F1799">
            <w:pPr>
              <w:spacing w:after="0" w:line="240" w:lineRule="auto"/>
              <w:jc w:val="center"/>
            </w:pPr>
            <w:r w:rsidRPr="004205F6">
              <w:rPr>
                <w:highlight w:val="yellow"/>
              </w:rPr>
              <w:t>Data can move freely across cloud providers</w:t>
            </w:r>
            <w:r w:rsidRPr="004440CE">
              <w:t>, making it difficult to maintain data sovereignty.</w:t>
            </w:r>
          </w:p>
        </w:tc>
      </w:tr>
      <w:tr w:rsidR="00E07096" w:rsidRPr="004440CE" w14:paraId="4DE0EDAB" w14:textId="77777777" w:rsidTr="000F1799">
        <w:trPr>
          <w:tblCellSpacing w:w="15" w:type="dxa"/>
        </w:trPr>
        <w:tc>
          <w:tcPr>
            <w:tcW w:w="2565" w:type="dxa"/>
            <w:vAlign w:val="center"/>
            <w:hideMark/>
          </w:tcPr>
          <w:p w14:paraId="3F79BC7F" w14:textId="77777777" w:rsidR="00E07096" w:rsidRPr="004440CE" w:rsidRDefault="00E07096" w:rsidP="000F1799">
            <w:pPr>
              <w:spacing w:after="0" w:line="240" w:lineRule="auto"/>
              <w:jc w:val="center"/>
            </w:pPr>
            <w:r w:rsidRPr="004440CE">
              <w:rPr>
                <w:b/>
                <w:bCs/>
              </w:rPr>
              <w:t>Interoperability</w:t>
            </w:r>
          </w:p>
        </w:tc>
        <w:tc>
          <w:tcPr>
            <w:tcW w:w="4650" w:type="dxa"/>
            <w:vAlign w:val="center"/>
            <w:hideMark/>
          </w:tcPr>
          <w:p w14:paraId="3C41352B" w14:textId="77777777" w:rsidR="00E07096" w:rsidRPr="004440CE" w:rsidRDefault="00E07096" w:rsidP="000F1799">
            <w:pPr>
              <w:spacing w:after="0" w:line="240" w:lineRule="auto"/>
              <w:jc w:val="center"/>
            </w:pPr>
            <w:r w:rsidRPr="00CA532D">
              <w:rPr>
                <w:highlight w:val="yellow"/>
              </w:rPr>
              <w:t>Managed through agreed-upon standards</w:t>
            </w:r>
            <w:r w:rsidRPr="004440CE">
              <w:t>, resulting in less flexibility but enhanced security.</w:t>
            </w:r>
          </w:p>
        </w:tc>
        <w:tc>
          <w:tcPr>
            <w:tcW w:w="4635" w:type="dxa"/>
            <w:vAlign w:val="center"/>
            <w:hideMark/>
          </w:tcPr>
          <w:p w14:paraId="2CA19514" w14:textId="77777777" w:rsidR="00E07096" w:rsidRPr="004440CE" w:rsidRDefault="00E07096" w:rsidP="000F1799">
            <w:pPr>
              <w:spacing w:after="0" w:line="240" w:lineRule="auto"/>
              <w:jc w:val="center"/>
            </w:pPr>
            <w:r w:rsidRPr="00CA532D">
              <w:rPr>
                <w:highlight w:val="yellow"/>
              </w:rPr>
              <w:t>Designed for complete interoperability</w:t>
            </w:r>
            <w:r w:rsidRPr="004440CE">
              <w:t>, allowing seamless communication across different clouds.</w:t>
            </w:r>
          </w:p>
        </w:tc>
      </w:tr>
      <w:tr w:rsidR="00E07096" w:rsidRPr="004440CE" w14:paraId="4635B47D" w14:textId="77777777" w:rsidTr="000F1799">
        <w:trPr>
          <w:tblCellSpacing w:w="15" w:type="dxa"/>
        </w:trPr>
        <w:tc>
          <w:tcPr>
            <w:tcW w:w="2565" w:type="dxa"/>
            <w:vAlign w:val="center"/>
            <w:hideMark/>
          </w:tcPr>
          <w:p w14:paraId="490A84F3" w14:textId="77777777" w:rsidR="00E07096" w:rsidRPr="004440CE" w:rsidRDefault="00E07096" w:rsidP="000F1799">
            <w:pPr>
              <w:spacing w:after="0" w:line="240" w:lineRule="auto"/>
              <w:jc w:val="center"/>
            </w:pPr>
            <w:r w:rsidRPr="004440CE">
              <w:rPr>
                <w:b/>
                <w:bCs/>
              </w:rPr>
              <w:t>Use Case</w:t>
            </w:r>
          </w:p>
        </w:tc>
        <w:tc>
          <w:tcPr>
            <w:tcW w:w="4650" w:type="dxa"/>
            <w:vAlign w:val="center"/>
            <w:hideMark/>
          </w:tcPr>
          <w:p w14:paraId="339B3139" w14:textId="77777777" w:rsidR="00E07096" w:rsidRPr="004440CE" w:rsidRDefault="00E07096" w:rsidP="000F1799">
            <w:pPr>
              <w:spacing w:after="0" w:line="240" w:lineRule="auto"/>
              <w:jc w:val="center"/>
            </w:pPr>
            <w:r w:rsidRPr="00CA532D">
              <w:rPr>
                <w:highlight w:val="yellow"/>
              </w:rPr>
              <w:t>Best for organizations needing collaboration with strict data control</w:t>
            </w:r>
            <w:r w:rsidRPr="004440CE">
              <w:t>, such as government agencies and educational institutions.</w:t>
            </w:r>
          </w:p>
        </w:tc>
        <w:tc>
          <w:tcPr>
            <w:tcW w:w="4635" w:type="dxa"/>
            <w:vAlign w:val="center"/>
            <w:hideMark/>
          </w:tcPr>
          <w:p w14:paraId="63BC3477" w14:textId="77777777" w:rsidR="00E07096" w:rsidRPr="004440CE" w:rsidRDefault="00E07096" w:rsidP="000F1799">
            <w:pPr>
              <w:spacing w:after="0" w:line="240" w:lineRule="auto"/>
              <w:jc w:val="center"/>
            </w:pPr>
            <w:r w:rsidRPr="00CA532D">
              <w:rPr>
                <w:highlight w:val="yellow"/>
              </w:rPr>
              <w:t>Ideal for global applications that require resources from multiple providers</w:t>
            </w:r>
            <w:r w:rsidRPr="004440CE">
              <w:t>, like content delivery networks or scientific research.</w:t>
            </w:r>
          </w:p>
        </w:tc>
      </w:tr>
      <w:tr w:rsidR="00E07096" w:rsidRPr="004440CE" w14:paraId="27B4D4F8" w14:textId="77777777" w:rsidTr="000F1799">
        <w:trPr>
          <w:tblCellSpacing w:w="15" w:type="dxa"/>
        </w:trPr>
        <w:tc>
          <w:tcPr>
            <w:tcW w:w="2565" w:type="dxa"/>
            <w:vAlign w:val="center"/>
            <w:hideMark/>
          </w:tcPr>
          <w:p w14:paraId="1559F189" w14:textId="77777777" w:rsidR="00E07096" w:rsidRPr="004440CE" w:rsidRDefault="00E07096" w:rsidP="000F1799">
            <w:pPr>
              <w:spacing w:after="0" w:line="240" w:lineRule="auto"/>
              <w:jc w:val="center"/>
            </w:pPr>
            <w:r w:rsidRPr="004440CE">
              <w:rPr>
                <w:b/>
                <w:bCs/>
              </w:rPr>
              <w:lastRenderedPageBreak/>
              <w:t>Security</w:t>
            </w:r>
          </w:p>
        </w:tc>
        <w:tc>
          <w:tcPr>
            <w:tcW w:w="4650" w:type="dxa"/>
            <w:vAlign w:val="center"/>
            <w:hideMark/>
          </w:tcPr>
          <w:p w14:paraId="3693CB3E" w14:textId="77777777" w:rsidR="00E07096" w:rsidRPr="004440CE" w:rsidRDefault="00E07096" w:rsidP="000F1799">
            <w:pPr>
              <w:spacing w:after="0" w:line="240" w:lineRule="auto"/>
              <w:jc w:val="center"/>
            </w:pPr>
            <w:r w:rsidRPr="006856C3">
              <w:rPr>
                <w:highlight w:val="yellow"/>
              </w:rPr>
              <w:t>Offers higher security through strict governance and control</w:t>
            </w:r>
            <w:r w:rsidRPr="004440CE">
              <w:t>, suitable for sensitive sectors like healthcare and finance.</w:t>
            </w:r>
          </w:p>
        </w:tc>
        <w:tc>
          <w:tcPr>
            <w:tcW w:w="4635" w:type="dxa"/>
            <w:vAlign w:val="center"/>
            <w:hideMark/>
          </w:tcPr>
          <w:p w14:paraId="5EE8E562" w14:textId="77777777" w:rsidR="00E07096" w:rsidRPr="004440CE" w:rsidRDefault="00E07096" w:rsidP="000F1799">
            <w:pPr>
              <w:spacing w:after="0" w:line="240" w:lineRule="auto"/>
              <w:jc w:val="center"/>
            </w:pPr>
            <w:r w:rsidRPr="006856C3">
              <w:rPr>
                <w:highlight w:val="yellow"/>
              </w:rPr>
              <w:t>Security can be challenging due to its decentralized nature</w:t>
            </w:r>
            <w:r w:rsidRPr="004440CE">
              <w:t xml:space="preserve"> and varying standards among providers.</w:t>
            </w:r>
          </w:p>
        </w:tc>
      </w:tr>
      <w:tr w:rsidR="00E07096" w:rsidRPr="004440CE" w14:paraId="0AEDCC94" w14:textId="77777777" w:rsidTr="000F1799">
        <w:trPr>
          <w:tblCellSpacing w:w="15" w:type="dxa"/>
        </w:trPr>
        <w:tc>
          <w:tcPr>
            <w:tcW w:w="2565" w:type="dxa"/>
            <w:vAlign w:val="center"/>
            <w:hideMark/>
          </w:tcPr>
          <w:p w14:paraId="5F5AE4F1" w14:textId="77777777" w:rsidR="00E07096" w:rsidRPr="004440CE" w:rsidRDefault="00E07096" w:rsidP="000F1799">
            <w:pPr>
              <w:spacing w:after="0" w:line="240" w:lineRule="auto"/>
              <w:jc w:val="center"/>
            </w:pPr>
            <w:r w:rsidRPr="004440CE">
              <w:rPr>
                <w:b/>
                <w:bCs/>
              </w:rPr>
              <w:t>Scalability</w:t>
            </w:r>
          </w:p>
        </w:tc>
        <w:tc>
          <w:tcPr>
            <w:tcW w:w="4650" w:type="dxa"/>
            <w:vAlign w:val="center"/>
            <w:hideMark/>
          </w:tcPr>
          <w:p w14:paraId="3D0DC9E4" w14:textId="77777777" w:rsidR="00E07096" w:rsidRPr="004440CE" w:rsidRDefault="00E07096" w:rsidP="000F1799">
            <w:pPr>
              <w:spacing w:after="0" w:line="240" w:lineRule="auto"/>
              <w:jc w:val="center"/>
            </w:pPr>
            <w:r w:rsidRPr="003133A1">
              <w:rPr>
                <w:highlight w:val="yellow"/>
              </w:rPr>
              <w:t>Limited scalability</w:t>
            </w:r>
            <w:r w:rsidRPr="004440CE">
              <w:t xml:space="preserve"> constrained by the federation's participating clouds; </w:t>
            </w:r>
            <w:r w:rsidRPr="003133A1">
              <w:rPr>
                <w:highlight w:val="yellow"/>
              </w:rPr>
              <w:t>cannot scale as extensively as Intercloud</w:t>
            </w:r>
            <w:r w:rsidRPr="004440CE">
              <w:t>.</w:t>
            </w:r>
          </w:p>
        </w:tc>
        <w:tc>
          <w:tcPr>
            <w:tcW w:w="4635" w:type="dxa"/>
            <w:vAlign w:val="center"/>
            <w:hideMark/>
          </w:tcPr>
          <w:p w14:paraId="55070F96" w14:textId="77777777" w:rsidR="00E07096" w:rsidRPr="004440CE" w:rsidRDefault="00E07096" w:rsidP="000F1799">
            <w:pPr>
              <w:spacing w:after="0" w:line="240" w:lineRule="auto"/>
              <w:jc w:val="center"/>
            </w:pPr>
            <w:r w:rsidRPr="003133A1">
              <w:rPr>
                <w:highlight w:val="yellow"/>
              </w:rPr>
              <w:t>Nearly unlimited scalability</w:t>
            </w:r>
            <w:r w:rsidRPr="004440CE">
              <w:t xml:space="preserve"> by leveraging resources from a wide range of global cloud providers.</w:t>
            </w:r>
          </w:p>
        </w:tc>
      </w:tr>
      <w:tr w:rsidR="00E07096" w:rsidRPr="004440CE" w14:paraId="14C22213" w14:textId="77777777" w:rsidTr="000F1799">
        <w:trPr>
          <w:tblCellSpacing w:w="15" w:type="dxa"/>
        </w:trPr>
        <w:tc>
          <w:tcPr>
            <w:tcW w:w="2565" w:type="dxa"/>
            <w:vAlign w:val="center"/>
            <w:hideMark/>
          </w:tcPr>
          <w:p w14:paraId="5FCE107F" w14:textId="77777777" w:rsidR="00E07096" w:rsidRPr="004440CE" w:rsidRDefault="00E07096" w:rsidP="000F1799">
            <w:pPr>
              <w:spacing w:after="0" w:line="240" w:lineRule="auto"/>
              <w:jc w:val="center"/>
            </w:pPr>
            <w:r w:rsidRPr="004440CE">
              <w:rPr>
                <w:b/>
                <w:bCs/>
              </w:rPr>
              <w:t>Performance</w:t>
            </w:r>
          </w:p>
        </w:tc>
        <w:tc>
          <w:tcPr>
            <w:tcW w:w="4650" w:type="dxa"/>
            <w:vAlign w:val="center"/>
            <w:hideMark/>
          </w:tcPr>
          <w:p w14:paraId="7F5BC3F4" w14:textId="77777777" w:rsidR="00E07096" w:rsidRPr="004440CE" w:rsidRDefault="00E07096" w:rsidP="000F1799">
            <w:pPr>
              <w:spacing w:after="0" w:line="240" w:lineRule="auto"/>
              <w:jc w:val="center"/>
            </w:pPr>
            <w:r w:rsidRPr="004440CE">
              <w:t xml:space="preserve">Performance is </w:t>
            </w:r>
            <w:r w:rsidRPr="000504EA">
              <w:rPr>
                <w:highlight w:val="yellow"/>
              </w:rPr>
              <w:t>often predictable due to the controlled environment</w:t>
            </w:r>
            <w:r w:rsidRPr="004440CE">
              <w:t xml:space="preserve"> </w:t>
            </w:r>
            <w:r w:rsidRPr="000504EA">
              <w:rPr>
                <w:u w:val="single"/>
              </w:rPr>
              <w:t>but may be limited by the federation's capabilities</w:t>
            </w:r>
            <w:r w:rsidRPr="004440CE">
              <w:t>.</w:t>
            </w:r>
          </w:p>
        </w:tc>
        <w:tc>
          <w:tcPr>
            <w:tcW w:w="4635" w:type="dxa"/>
            <w:vAlign w:val="center"/>
            <w:hideMark/>
          </w:tcPr>
          <w:p w14:paraId="7E797673" w14:textId="77777777" w:rsidR="00E07096" w:rsidRPr="004440CE" w:rsidRDefault="00E07096" w:rsidP="000F1799">
            <w:pPr>
              <w:spacing w:after="0" w:line="240" w:lineRule="auto"/>
              <w:jc w:val="center"/>
            </w:pPr>
            <w:r w:rsidRPr="004440CE">
              <w:t xml:space="preserve">Performance can </w:t>
            </w:r>
            <w:r w:rsidRPr="000504EA">
              <w:rPr>
                <w:highlight w:val="yellow"/>
              </w:rPr>
              <w:t>vary widely depending on the global provider network and resource availability</w:t>
            </w:r>
            <w:r w:rsidRPr="004440CE">
              <w:t>.</w:t>
            </w:r>
          </w:p>
        </w:tc>
      </w:tr>
      <w:tr w:rsidR="00E07096" w:rsidRPr="004440CE" w14:paraId="3F4C6D69" w14:textId="77777777" w:rsidTr="000F1799">
        <w:trPr>
          <w:tblCellSpacing w:w="15" w:type="dxa"/>
        </w:trPr>
        <w:tc>
          <w:tcPr>
            <w:tcW w:w="2565" w:type="dxa"/>
            <w:vAlign w:val="center"/>
            <w:hideMark/>
          </w:tcPr>
          <w:p w14:paraId="76A1F5F6" w14:textId="77777777" w:rsidR="00E07096" w:rsidRPr="004440CE" w:rsidRDefault="00E07096" w:rsidP="000F1799">
            <w:pPr>
              <w:spacing w:after="0" w:line="240" w:lineRule="auto"/>
              <w:jc w:val="center"/>
            </w:pPr>
            <w:r w:rsidRPr="004440CE">
              <w:rPr>
                <w:b/>
                <w:bCs/>
              </w:rPr>
              <w:t>Complexity</w:t>
            </w:r>
          </w:p>
        </w:tc>
        <w:tc>
          <w:tcPr>
            <w:tcW w:w="4650" w:type="dxa"/>
            <w:vAlign w:val="center"/>
            <w:hideMark/>
          </w:tcPr>
          <w:p w14:paraId="3E65CE03" w14:textId="77777777" w:rsidR="00E07096" w:rsidRPr="004440CE" w:rsidRDefault="00E07096" w:rsidP="000F1799">
            <w:pPr>
              <w:spacing w:after="0" w:line="240" w:lineRule="auto"/>
              <w:jc w:val="center"/>
            </w:pPr>
            <w:r w:rsidRPr="004440CE">
              <w:t xml:space="preserve">Generally </w:t>
            </w:r>
            <w:r w:rsidRPr="00C73688">
              <w:rPr>
                <w:highlight w:val="yellow"/>
              </w:rPr>
              <w:t>simpler to manage</w:t>
            </w:r>
            <w:r w:rsidRPr="004440CE">
              <w:t xml:space="preserve"> due to predefined agreements and controlled environments.</w:t>
            </w:r>
          </w:p>
        </w:tc>
        <w:tc>
          <w:tcPr>
            <w:tcW w:w="4635" w:type="dxa"/>
            <w:vAlign w:val="center"/>
            <w:hideMark/>
          </w:tcPr>
          <w:p w14:paraId="629D1571" w14:textId="77777777" w:rsidR="00E07096" w:rsidRPr="004440CE" w:rsidRDefault="00E07096" w:rsidP="000F1799">
            <w:pPr>
              <w:spacing w:after="0" w:line="240" w:lineRule="auto"/>
              <w:jc w:val="center"/>
            </w:pPr>
            <w:r w:rsidRPr="00C73688">
              <w:rPr>
                <w:highlight w:val="yellow"/>
              </w:rPr>
              <w:t>Higher complexity in managing</w:t>
            </w:r>
            <w:r w:rsidRPr="004440CE">
              <w:t xml:space="preserve"> resources and data across multiple providers without central oversight.</w:t>
            </w:r>
          </w:p>
        </w:tc>
      </w:tr>
    </w:tbl>
    <w:p w14:paraId="30156232" w14:textId="77777777" w:rsidR="0062237E" w:rsidRPr="0062237E" w:rsidRDefault="0062237E" w:rsidP="0062237E">
      <w:pPr>
        <w:spacing w:after="0" w:line="240" w:lineRule="auto"/>
        <w:rPr>
          <w:b/>
          <w:bCs/>
          <w:sz w:val="22"/>
          <w:szCs w:val="22"/>
        </w:rPr>
      </w:pPr>
    </w:p>
    <w:p w14:paraId="4E8FB805" w14:textId="6EA44C70" w:rsidR="0062237E" w:rsidRPr="00D61562" w:rsidRDefault="0062237E" w:rsidP="0062237E">
      <w:pPr>
        <w:spacing w:after="0" w:line="240" w:lineRule="auto"/>
        <w:rPr>
          <w:u w:val="single"/>
        </w:rPr>
      </w:pPr>
      <w:r w:rsidRPr="00D61562">
        <w:rPr>
          <w:b/>
          <w:bCs/>
          <w:u w:val="single"/>
        </w:rPr>
        <w:t>Federated Cloud:</w:t>
      </w:r>
    </w:p>
    <w:p w14:paraId="7A936909" w14:textId="77777777" w:rsidR="0062237E" w:rsidRPr="00043D74" w:rsidRDefault="0062237E" w:rsidP="0062237E">
      <w:pPr>
        <w:spacing w:after="0" w:line="240" w:lineRule="auto"/>
      </w:pPr>
      <w:r w:rsidRPr="00043D74">
        <w:t>A Federated Cloud involves multiple cloud providers collaborating to offer services while maintaining independent control of their own infrastructure. Each provider pools its resources, creating a unified cloud that offers users access to a wider range of services or data.</w:t>
      </w:r>
    </w:p>
    <w:p w14:paraId="04317A94" w14:textId="77777777" w:rsidR="0062237E" w:rsidRPr="00043D74" w:rsidRDefault="0062237E" w:rsidP="0062237E">
      <w:pPr>
        <w:numPr>
          <w:ilvl w:val="0"/>
          <w:numId w:val="3"/>
        </w:numPr>
        <w:spacing w:after="0" w:line="240" w:lineRule="auto"/>
      </w:pPr>
      <w:r w:rsidRPr="00043D74">
        <w:rPr>
          <w:b/>
          <w:bCs/>
        </w:rPr>
        <w:t>Control &amp; Security:</w:t>
      </w:r>
      <w:r w:rsidRPr="00043D74">
        <w:t> Federated cloud allows each organization to retain control over its own data and infrastructure. This is ideal for industries that need to maintain strict control over data, like government or healthcare sectors.</w:t>
      </w:r>
    </w:p>
    <w:p w14:paraId="7938406D" w14:textId="77777777" w:rsidR="0062237E" w:rsidRPr="00043D74" w:rsidRDefault="0062237E" w:rsidP="0062237E">
      <w:pPr>
        <w:numPr>
          <w:ilvl w:val="0"/>
          <w:numId w:val="3"/>
        </w:numPr>
        <w:spacing w:after="0" w:line="240" w:lineRule="auto"/>
      </w:pPr>
      <w:r w:rsidRPr="00043D74">
        <w:rPr>
          <w:b/>
          <w:bCs/>
        </w:rPr>
        <w:t>Use Case:</w:t>
      </w:r>
      <w:r w:rsidRPr="00043D74">
        <w:t> Academic institutions can form federated clouds to share research resources and data across universities.</w:t>
      </w:r>
    </w:p>
    <w:p w14:paraId="7E0C8C6E" w14:textId="77777777" w:rsidR="0062237E" w:rsidRDefault="0062237E" w:rsidP="0062237E">
      <w:pPr>
        <w:numPr>
          <w:ilvl w:val="0"/>
          <w:numId w:val="3"/>
        </w:numPr>
        <w:spacing w:after="0" w:line="240" w:lineRule="auto"/>
      </w:pPr>
      <w:r w:rsidRPr="00043D74">
        <w:rPr>
          <w:b/>
          <w:bCs/>
        </w:rPr>
        <w:t>Governance:</w:t>
      </w:r>
      <w:r w:rsidRPr="00043D74">
        <w:t> Requires agreements and governance policies to define how resources are shared and managed.</w:t>
      </w:r>
    </w:p>
    <w:p w14:paraId="746893B3" w14:textId="77777777" w:rsidR="00E95D57" w:rsidRPr="00043D74" w:rsidRDefault="00E95D57" w:rsidP="00E95D57">
      <w:pPr>
        <w:spacing w:after="0" w:line="240" w:lineRule="auto"/>
      </w:pPr>
    </w:p>
    <w:p w14:paraId="42745B76" w14:textId="77777777" w:rsidR="0062237E" w:rsidRPr="00D61562" w:rsidRDefault="0062237E" w:rsidP="0062237E">
      <w:pPr>
        <w:spacing w:after="0" w:line="240" w:lineRule="auto"/>
        <w:rPr>
          <w:u w:val="single"/>
        </w:rPr>
      </w:pPr>
      <w:r w:rsidRPr="00D61562">
        <w:rPr>
          <w:b/>
          <w:bCs/>
          <w:u w:val="single"/>
        </w:rPr>
        <w:t>Intercloud:</w:t>
      </w:r>
    </w:p>
    <w:p w14:paraId="04E58F51" w14:textId="77777777" w:rsidR="0062237E" w:rsidRPr="00043D74" w:rsidRDefault="0062237E" w:rsidP="0062237E">
      <w:pPr>
        <w:spacing w:after="0" w:line="240" w:lineRule="auto"/>
      </w:pPr>
      <w:r w:rsidRPr="00043D74">
        <w:t>Intercloud refers to a global network of interconnected clouds, forming a "cloud of clouds." It allows data, services, and applications to seamlessly move across various cloud providers, enabling broader integration of services globally.</w:t>
      </w:r>
    </w:p>
    <w:p w14:paraId="75B7DAE8" w14:textId="77777777" w:rsidR="0062237E" w:rsidRPr="00043D74" w:rsidRDefault="0062237E" w:rsidP="0062237E">
      <w:pPr>
        <w:numPr>
          <w:ilvl w:val="0"/>
          <w:numId w:val="4"/>
        </w:numPr>
        <w:spacing w:after="0" w:line="240" w:lineRule="auto"/>
      </w:pPr>
      <w:r w:rsidRPr="00043D74">
        <w:rPr>
          <w:b/>
          <w:bCs/>
        </w:rPr>
        <w:t>Global Scalability:</w:t>
      </w:r>
      <w:r w:rsidRPr="00043D74">
        <w:t> The primary benefit of Intercloud is global scalability. Businesses can tap into resources from multiple cloud providers around the world, allowing for flexibility and redundancy.</w:t>
      </w:r>
    </w:p>
    <w:p w14:paraId="2955F73C" w14:textId="77777777" w:rsidR="0062237E" w:rsidRPr="00043D74" w:rsidRDefault="0062237E" w:rsidP="0062237E">
      <w:pPr>
        <w:numPr>
          <w:ilvl w:val="0"/>
          <w:numId w:val="4"/>
        </w:numPr>
        <w:spacing w:after="0" w:line="240" w:lineRule="auto"/>
      </w:pPr>
      <w:r w:rsidRPr="00043D74">
        <w:rPr>
          <w:b/>
          <w:bCs/>
        </w:rPr>
        <w:t>Use Case:</w:t>
      </w:r>
      <w:r w:rsidRPr="00043D74">
        <w:t> Large-scale global applications like satellite image processing, where data from different regions and cloud providers is accessed in real-time.</w:t>
      </w:r>
    </w:p>
    <w:p w14:paraId="44211BFF" w14:textId="40B29728" w:rsidR="00E07096" w:rsidRDefault="0062237E" w:rsidP="004471EF">
      <w:pPr>
        <w:numPr>
          <w:ilvl w:val="0"/>
          <w:numId w:val="4"/>
        </w:numPr>
        <w:spacing w:after="0" w:line="240" w:lineRule="auto"/>
      </w:pPr>
      <w:r w:rsidRPr="00FC4908">
        <w:rPr>
          <w:b/>
          <w:bCs/>
        </w:rPr>
        <w:t>Challenges:</w:t>
      </w:r>
      <w:r w:rsidRPr="00043D74">
        <w:t> Security and interoperability are major challenges, as data is shared across multiple providers with varying security standards.</w:t>
      </w:r>
    </w:p>
    <w:sectPr w:rsidR="00E07096" w:rsidSect="00043D74">
      <w:pgSz w:w="11906" w:h="16838"/>
      <w:pgMar w:top="0" w:right="288" w:bottom="0" w:left="288"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0F7"/>
    <w:multiLevelType w:val="multilevel"/>
    <w:tmpl w:val="066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D3B"/>
    <w:multiLevelType w:val="multilevel"/>
    <w:tmpl w:val="100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95919"/>
    <w:multiLevelType w:val="multilevel"/>
    <w:tmpl w:val="A336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F5DE0"/>
    <w:multiLevelType w:val="multilevel"/>
    <w:tmpl w:val="5BE03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D02EB9"/>
    <w:multiLevelType w:val="multilevel"/>
    <w:tmpl w:val="5CD2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54315"/>
    <w:multiLevelType w:val="multilevel"/>
    <w:tmpl w:val="867C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71A7A"/>
    <w:multiLevelType w:val="multilevel"/>
    <w:tmpl w:val="BD3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F3A81"/>
    <w:multiLevelType w:val="multilevel"/>
    <w:tmpl w:val="2BBC18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E69074C"/>
    <w:multiLevelType w:val="multilevel"/>
    <w:tmpl w:val="3BF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17924"/>
    <w:multiLevelType w:val="multilevel"/>
    <w:tmpl w:val="77E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D0DB1"/>
    <w:multiLevelType w:val="hybridMultilevel"/>
    <w:tmpl w:val="C172B7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22A7B76"/>
    <w:multiLevelType w:val="multilevel"/>
    <w:tmpl w:val="3BE8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51CF5"/>
    <w:multiLevelType w:val="multilevel"/>
    <w:tmpl w:val="470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A6C68"/>
    <w:multiLevelType w:val="multilevel"/>
    <w:tmpl w:val="20A22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342DA7"/>
    <w:multiLevelType w:val="multilevel"/>
    <w:tmpl w:val="1ECC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369CF"/>
    <w:multiLevelType w:val="multilevel"/>
    <w:tmpl w:val="D4BC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892B5B"/>
    <w:multiLevelType w:val="multilevel"/>
    <w:tmpl w:val="189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54C07"/>
    <w:multiLevelType w:val="multilevel"/>
    <w:tmpl w:val="CDB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91FF2"/>
    <w:multiLevelType w:val="multilevel"/>
    <w:tmpl w:val="8F48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3362A0"/>
    <w:multiLevelType w:val="multilevel"/>
    <w:tmpl w:val="B2F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D3987"/>
    <w:multiLevelType w:val="multilevel"/>
    <w:tmpl w:val="5C7EBF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E1C4F89"/>
    <w:multiLevelType w:val="multilevel"/>
    <w:tmpl w:val="F50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52D2D"/>
    <w:multiLevelType w:val="multilevel"/>
    <w:tmpl w:val="933C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C1D69"/>
    <w:multiLevelType w:val="multilevel"/>
    <w:tmpl w:val="EEB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E1974"/>
    <w:multiLevelType w:val="multilevel"/>
    <w:tmpl w:val="47BC7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349626A"/>
    <w:multiLevelType w:val="multilevel"/>
    <w:tmpl w:val="9FE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157AA"/>
    <w:multiLevelType w:val="multilevel"/>
    <w:tmpl w:val="947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0D6245"/>
    <w:multiLevelType w:val="multilevel"/>
    <w:tmpl w:val="660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6D40AD"/>
    <w:multiLevelType w:val="multilevel"/>
    <w:tmpl w:val="DD5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DA36E1"/>
    <w:multiLevelType w:val="multilevel"/>
    <w:tmpl w:val="48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E0CD5"/>
    <w:multiLevelType w:val="multilevel"/>
    <w:tmpl w:val="F352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8A3D73"/>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2E7D211B"/>
    <w:multiLevelType w:val="multilevel"/>
    <w:tmpl w:val="5FD4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02502"/>
    <w:multiLevelType w:val="multilevel"/>
    <w:tmpl w:val="120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D7ADC"/>
    <w:multiLevelType w:val="multilevel"/>
    <w:tmpl w:val="22C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2327E"/>
    <w:multiLevelType w:val="multilevel"/>
    <w:tmpl w:val="AA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CF4F62"/>
    <w:multiLevelType w:val="multilevel"/>
    <w:tmpl w:val="46A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376561"/>
    <w:multiLevelType w:val="multilevel"/>
    <w:tmpl w:val="ED127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AE34DAB"/>
    <w:multiLevelType w:val="multilevel"/>
    <w:tmpl w:val="9968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BD64CF3"/>
    <w:multiLevelType w:val="multilevel"/>
    <w:tmpl w:val="AC7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B7DB1"/>
    <w:multiLevelType w:val="multilevel"/>
    <w:tmpl w:val="6A5230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3CC467F9"/>
    <w:multiLevelType w:val="hybridMultilevel"/>
    <w:tmpl w:val="1534A9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3D6A5A3D"/>
    <w:multiLevelType w:val="multilevel"/>
    <w:tmpl w:val="34A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E418C4"/>
    <w:multiLevelType w:val="hybridMultilevel"/>
    <w:tmpl w:val="80D861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01E7BAB"/>
    <w:multiLevelType w:val="multilevel"/>
    <w:tmpl w:val="44A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6A54E9"/>
    <w:multiLevelType w:val="multilevel"/>
    <w:tmpl w:val="466C2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0774BE0"/>
    <w:multiLevelType w:val="multilevel"/>
    <w:tmpl w:val="0B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50E3A"/>
    <w:multiLevelType w:val="multilevel"/>
    <w:tmpl w:val="177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83ECF"/>
    <w:multiLevelType w:val="multilevel"/>
    <w:tmpl w:val="B0A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956530"/>
    <w:multiLevelType w:val="multilevel"/>
    <w:tmpl w:val="5EC05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4C32B95"/>
    <w:multiLevelType w:val="multilevel"/>
    <w:tmpl w:val="4CF0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F21666"/>
    <w:multiLevelType w:val="multilevel"/>
    <w:tmpl w:val="12E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04471E"/>
    <w:multiLevelType w:val="multilevel"/>
    <w:tmpl w:val="02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95CA1"/>
    <w:multiLevelType w:val="multilevel"/>
    <w:tmpl w:val="9E64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AF2EC2"/>
    <w:multiLevelType w:val="multilevel"/>
    <w:tmpl w:val="F904D1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21B261F"/>
    <w:multiLevelType w:val="multilevel"/>
    <w:tmpl w:val="34B6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2238C1"/>
    <w:multiLevelType w:val="multilevel"/>
    <w:tmpl w:val="FC5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942EAF"/>
    <w:multiLevelType w:val="multilevel"/>
    <w:tmpl w:val="650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7E53F2"/>
    <w:multiLevelType w:val="multilevel"/>
    <w:tmpl w:val="4ED256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581C79F4"/>
    <w:multiLevelType w:val="multilevel"/>
    <w:tmpl w:val="C2BC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4C26E3"/>
    <w:multiLevelType w:val="multilevel"/>
    <w:tmpl w:val="2A52D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A34563"/>
    <w:multiLevelType w:val="multilevel"/>
    <w:tmpl w:val="36C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5F1B9D"/>
    <w:multiLevelType w:val="multilevel"/>
    <w:tmpl w:val="2BF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B1344"/>
    <w:multiLevelType w:val="multilevel"/>
    <w:tmpl w:val="723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A43000"/>
    <w:multiLevelType w:val="multilevel"/>
    <w:tmpl w:val="622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496B4D"/>
    <w:multiLevelType w:val="multilevel"/>
    <w:tmpl w:val="863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E719AB"/>
    <w:multiLevelType w:val="multilevel"/>
    <w:tmpl w:val="5EC055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63C972BE"/>
    <w:multiLevelType w:val="multilevel"/>
    <w:tmpl w:val="6ACE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8F1FBE"/>
    <w:multiLevelType w:val="multilevel"/>
    <w:tmpl w:val="F53ED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49C060E"/>
    <w:multiLevelType w:val="multilevel"/>
    <w:tmpl w:val="EB8C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2C0501"/>
    <w:multiLevelType w:val="multilevel"/>
    <w:tmpl w:val="407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254236"/>
    <w:multiLevelType w:val="multilevel"/>
    <w:tmpl w:val="A5483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67824246"/>
    <w:multiLevelType w:val="multilevel"/>
    <w:tmpl w:val="9482C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F0D4E"/>
    <w:multiLevelType w:val="multilevel"/>
    <w:tmpl w:val="28A0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CF2CA9"/>
    <w:multiLevelType w:val="multilevel"/>
    <w:tmpl w:val="36EE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137D4"/>
    <w:multiLevelType w:val="multilevel"/>
    <w:tmpl w:val="003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1016EF"/>
    <w:multiLevelType w:val="multilevel"/>
    <w:tmpl w:val="1BD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5C09EF"/>
    <w:multiLevelType w:val="multilevel"/>
    <w:tmpl w:val="A9F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BA508E"/>
    <w:multiLevelType w:val="multilevel"/>
    <w:tmpl w:val="22E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4342D3"/>
    <w:multiLevelType w:val="multilevel"/>
    <w:tmpl w:val="94CA7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6E841BC0"/>
    <w:multiLevelType w:val="multilevel"/>
    <w:tmpl w:val="873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F57F91"/>
    <w:multiLevelType w:val="multilevel"/>
    <w:tmpl w:val="49A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E55C18"/>
    <w:multiLevelType w:val="multilevel"/>
    <w:tmpl w:val="BAB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43678D"/>
    <w:multiLevelType w:val="multilevel"/>
    <w:tmpl w:val="8F56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533598"/>
    <w:multiLevelType w:val="multilevel"/>
    <w:tmpl w:val="A8C4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75883B51"/>
    <w:multiLevelType w:val="multilevel"/>
    <w:tmpl w:val="ADD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183BCE"/>
    <w:multiLevelType w:val="multilevel"/>
    <w:tmpl w:val="190E90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7" w15:restartNumberingAfterBreak="0">
    <w:nsid w:val="783E29AC"/>
    <w:multiLevelType w:val="multilevel"/>
    <w:tmpl w:val="E34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507791"/>
    <w:multiLevelType w:val="multilevel"/>
    <w:tmpl w:val="714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CB5B71"/>
    <w:multiLevelType w:val="multilevel"/>
    <w:tmpl w:val="A6A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E0710A"/>
    <w:multiLevelType w:val="multilevel"/>
    <w:tmpl w:val="B2D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A45800"/>
    <w:multiLevelType w:val="multilevel"/>
    <w:tmpl w:val="663A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194FCA"/>
    <w:multiLevelType w:val="multilevel"/>
    <w:tmpl w:val="7CA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9F580A"/>
    <w:multiLevelType w:val="multilevel"/>
    <w:tmpl w:val="6226C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4" w15:restartNumberingAfterBreak="0">
    <w:nsid w:val="7C830CA4"/>
    <w:multiLevelType w:val="multilevel"/>
    <w:tmpl w:val="2B585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EB00BCF"/>
    <w:multiLevelType w:val="multilevel"/>
    <w:tmpl w:val="81D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86172A"/>
    <w:multiLevelType w:val="multilevel"/>
    <w:tmpl w:val="D20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855910">
    <w:abstractNumId w:val="49"/>
  </w:num>
  <w:num w:numId="2" w16cid:durableId="444809057">
    <w:abstractNumId w:val="37"/>
  </w:num>
  <w:num w:numId="3" w16cid:durableId="995648899">
    <w:abstractNumId w:val="35"/>
  </w:num>
  <w:num w:numId="4" w16cid:durableId="2138449780">
    <w:abstractNumId w:val="23"/>
  </w:num>
  <w:num w:numId="5" w16cid:durableId="784693556">
    <w:abstractNumId w:val="45"/>
  </w:num>
  <w:num w:numId="6" w16cid:durableId="476263695">
    <w:abstractNumId w:val="11"/>
  </w:num>
  <w:num w:numId="7" w16cid:durableId="1264417300">
    <w:abstractNumId w:val="47"/>
  </w:num>
  <w:num w:numId="8" w16cid:durableId="1540360388">
    <w:abstractNumId w:val="34"/>
  </w:num>
  <w:num w:numId="9" w16cid:durableId="2022000923">
    <w:abstractNumId w:val="94"/>
  </w:num>
  <w:num w:numId="10" w16cid:durableId="187525573">
    <w:abstractNumId w:val="71"/>
  </w:num>
  <w:num w:numId="11" w16cid:durableId="1419599584">
    <w:abstractNumId w:val="70"/>
  </w:num>
  <w:num w:numId="12" w16cid:durableId="243876943">
    <w:abstractNumId w:val="5"/>
  </w:num>
  <w:num w:numId="13" w16cid:durableId="495540944">
    <w:abstractNumId w:val="65"/>
  </w:num>
  <w:num w:numId="14" w16cid:durableId="447168827">
    <w:abstractNumId w:val="41"/>
  </w:num>
  <w:num w:numId="15" w16cid:durableId="81800203">
    <w:abstractNumId w:val="42"/>
  </w:num>
  <w:num w:numId="16" w16cid:durableId="2080516732">
    <w:abstractNumId w:val="10"/>
  </w:num>
  <w:num w:numId="17" w16cid:durableId="1128548164">
    <w:abstractNumId w:val="30"/>
  </w:num>
  <w:num w:numId="18" w16cid:durableId="1271163709">
    <w:abstractNumId w:val="38"/>
  </w:num>
  <w:num w:numId="19" w16cid:durableId="227114649">
    <w:abstractNumId w:val="58"/>
  </w:num>
  <w:num w:numId="20" w16cid:durableId="1157573788">
    <w:abstractNumId w:val="3"/>
  </w:num>
  <w:num w:numId="21" w16cid:durableId="1169058801">
    <w:abstractNumId w:val="7"/>
  </w:num>
  <w:num w:numId="22" w16cid:durableId="1979139204">
    <w:abstractNumId w:val="79"/>
  </w:num>
  <w:num w:numId="23" w16cid:durableId="1344239733">
    <w:abstractNumId w:val="40"/>
  </w:num>
  <w:num w:numId="24" w16cid:durableId="1260984966">
    <w:abstractNumId w:val="1"/>
  </w:num>
  <w:num w:numId="25" w16cid:durableId="1797790613">
    <w:abstractNumId w:val="48"/>
  </w:num>
  <w:num w:numId="26" w16cid:durableId="1116409342">
    <w:abstractNumId w:val="56"/>
  </w:num>
  <w:num w:numId="27" w16cid:durableId="1359233624">
    <w:abstractNumId w:val="6"/>
  </w:num>
  <w:num w:numId="28" w16cid:durableId="2013214957">
    <w:abstractNumId w:val="95"/>
  </w:num>
  <w:num w:numId="29" w16cid:durableId="1777094753">
    <w:abstractNumId w:val="17"/>
  </w:num>
  <w:num w:numId="30" w16cid:durableId="1548837973">
    <w:abstractNumId w:val="74"/>
  </w:num>
  <w:num w:numId="31" w16cid:durableId="1299383756">
    <w:abstractNumId w:val="75"/>
  </w:num>
  <w:num w:numId="32" w16cid:durableId="1482964290">
    <w:abstractNumId w:val="20"/>
  </w:num>
  <w:num w:numId="33" w16cid:durableId="1695181829">
    <w:abstractNumId w:val="39"/>
  </w:num>
  <w:num w:numId="34" w16cid:durableId="1347365564">
    <w:abstractNumId w:val="2"/>
    <w:lvlOverride w:ilvl="0">
      <w:startOverride w:val="1"/>
    </w:lvlOverride>
  </w:num>
  <w:num w:numId="35" w16cid:durableId="1498423158">
    <w:abstractNumId w:val="2"/>
    <w:lvlOverride w:ilvl="0">
      <w:startOverride w:val="2"/>
    </w:lvlOverride>
  </w:num>
  <w:num w:numId="36" w16cid:durableId="1696539862">
    <w:abstractNumId w:val="2"/>
    <w:lvlOverride w:ilvl="0">
      <w:startOverride w:val="3"/>
    </w:lvlOverride>
  </w:num>
  <w:num w:numId="37" w16cid:durableId="1094131958">
    <w:abstractNumId w:val="2"/>
    <w:lvlOverride w:ilvl="0">
      <w:startOverride w:val="4"/>
    </w:lvlOverride>
  </w:num>
  <w:num w:numId="38" w16cid:durableId="1342008088">
    <w:abstractNumId w:val="2"/>
    <w:lvlOverride w:ilvl="0">
      <w:startOverride w:val="5"/>
    </w:lvlOverride>
  </w:num>
  <w:num w:numId="39" w16cid:durableId="564610911">
    <w:abstractNumId w:val="2"/>
    <w:lvlOverride w:ilvl="0">
      <w:startOverride w:val="6"/>
    </w:lvlOverride>
  </w:num>
  <w:num w:numId="40" w16cid:durableId="1875388595">
    <w:abstractNumId w:val="2"/>
    <w:lvlOverride w:ilvl="0">
      <w:startOverride w:val="7"/>
    </w:lvlOverride>
  </w:num>
  <w:num w:numId="41" w16cid:durableId="965700895">
    <w:abstractNumId w:val="0"/>
  </w:num>
  <w:num w:numId="42" w16cid:durableId="1275360513">
    <w:abstractNumId w:val="9"/>
  </w:num>
  <w:num w:numId="43" w16cid:durableId="1513570284">
    <w:abstractNumId w:val="85"/>
  </w:num>
  <w:num w:numId="44" w16cid:durableId="97718910">
    <w:abstractNumId w:val="89"/>
  </w:num>
  <w:num w:numId="45" w16cid:durableId="160971741">
    <w:abstractNumId w:val="68"/>
  </w:num>
  <w:num w:numId="46" w16cid:durableId="1848212173">
    <w:abstractNumId w:val="54"/>
  </w:num>
  <w:num w:numId="47" w16cid:durableId="1688558178">
    <w:abstractNumId w:val="93"/>
  </w:num>
  <w:num w:numId="48" w16cid:durableId="553471382">
    <w:abstractNumId w:val="86"/>
  </w:num>
  <w:num w:numId="49" w16cid:durableId="28265057">
    <w:abstractNumId w:val="84"/>
  </w:num>
  <w:num w:numId="50" w16cid:durableId="1853178836">
    <w:abstractNumId w:val="25"/>
  </w:num>
  <w:num w:numId="51" w16cid:durableId="216935500">
    <w:abstractNumId w:val="82"/>
  </w:num>
  <w:num w:numId="52" w16cid:durableId="837040751">
    <w:abstractNumId w:val="28"/>
  </w:num>
  <w:num w:numId="53" w16cid:durableId="717557012">
    <w:abstractNumId w:val="92"/>
  </w:num>
  <w:num w:numId="54" w16cid:durableId="79723538">
    <w:abstractNumId w:val="77"/>
  </w:num>
  <w:num w:numId="55" w16cid:durableId="1264848591">
    <w:abstractNumId w:val="8"/>
  </w:num>
  <w:num w:numId="56" w16cid:durableId="1115369618">
    <w:abstractNumId w:val="61"/>
  </w:num>
  <w:num w:numId="57" w16cid:durableId="481970318">
    <w:abstractNumId w:val="19"/>
  </w:num>
  <w:num w:numId="58" w16cid:durableId="414667802">
    <w:abstractNumId w:val="36"/>
  </w:num>
  <w:num w:numId="59" w16cid:durableId="985740709">
    <w:abstractNumId w:val="33"/>
  </w:num>
  <w:num w:numId="60" w16cid:durableId="859782641">
    <w:abstractNumId w:val="73"/>
  </w:num>
  <w:num w:numId="61" w16cid:durableId="1565333200">
    <w:abstractNumId w:val="96"/>
  </w:num>
  <w:num w:numId="62" w16cid:durableId="41251648">
    <w:abstractNumId w:val="83"/>
  </w:num>
  <w:num w:numId="63" w16cid:durableId="1596400739">
    <w:abstractNumId w:val="24"/>
  </w:num>
  <w:num w:numId="64" w16cid:durableId="1648779074">
    <w:abstractNumId w:val="15"/>
  </w:num>
  <w:num w:numId="65" w16cid:durableId="433943892">
    <w:abstractNumId w:val="46"/>
  </w:num>
  <w:num w:numId="66" w16cid:durableId="1023507637">
    <w:abstractNumId w:val="76"/>
  </w:num>
  <w:num w:numId="67" w16cid:durableId="562958068">
    <w:abstractNumId w:val="80"/>
  </w:num>
  <w:num w:numId="68" w16cid:durableId="1011834923">
    <w:abstractNumId w:val="63"/>
  </w:num>
  <w:num w:numId="69" w16cid:durableId="1437746933">
    <w:abstractNumId w:val="14"/>
  </w:num>
  <w:num w:numId="70" w16cid:durableId="2069834791">
    <w:abstractNumId w:val="59"/>
  </w:num>
  <w:num w:numId="71" w16cid:durableId="1656253419">
    <w:abstractNumId w:val="12"/>
  </w:num>
  <w:num w:numId="72" w16cid:durableId="269438480">
    <w:abstractNumId w:val="55"/>
  </w:num>
  <w:num w:numId="73" w16cid:durableId="336344836">
    <w:abstractNumId w:val="87"/>
  </w:num>
  <w:num w:numId="74" w16cid:durableId="1606955980">
    <w:abstractNumId w:val="69"/>
  </w:num>
  <w:num w:numId="75" w16cid:durableId="743139819">
    <w:abstractNumId w:val="52"/>
  </w:num>
  <w:num w:numId="76" w16cid:durableId="1574049740">
    <w:abstractNumId w:val="21"/>
  </w:num>
  <w:num w:numId="77" w16cid:durableId="1688874062">
    <w:abstractNumId w:val="22"/>
  </w:num>
  <w:num w:numId="78" w16cid:durableId="1885939966">
    <w:abstractNumId w:val="72"/>
  </w:num>
  <w:num w:numId="79" w16cid:durableId="741566998">
    <w:abstractNumId w:val="81"/>
  </w:num>
  <w:num w:numId="80" w16cid:durableId="623267216">
    <w:abstractNumId w:val="32"/>
  </w:num>
  <w:num w:numId="81" w16cid:durableId="1498231811">
    <w:abstractNumId w:val="67"/>
  </w:num>
  <w:num w:numId="82" w16cid:durableId="764762269">
    <w:abstractNumId w:val="27"/>
  </w:num>
  <w:num w:numId="83" w16cid:durableId="53356534">
    <w:abstractNumId w:val="50"/>
  </w:num>
  <w:num w:numId="84" w16cid:durableId="1821189305">
    <w:abstractNumId w:val="51"/>
  </w:num>
  <w:num w:numId="85" w16cid:durableId="190842463">
    <w:abstractNumId w:val="4"/>
  </w:num>
  <w:num w:numId="86" w16cid:durableId="385884191">
    <w:abstractNumId w:val="16"/>
  </w:num>
  <w:num w:numId="87" w16cid:durableId="761492830">
    <w:abstractNumId w:val="90"/>
  </w:num>
  <w:num w:numId="88" w16cid:durableId="1917670169">
    <w:abstractNumId w:val="78"/>
  </w:num>
  <w:num w:numId="89" w16cid:durableId="14964141">
    <w:abstractNumId w:val="18"/>
  </w:num>
  <w:num w:numId="90" w16cid:durableId="156655927">
    <w:abstractNumId w:val="26"/>
  </w:num>
  <w:num w:numId="91" w16cid:durableId="1799912006">
    <w:abstractNumId w:val="60"/>
  </w:num>
  <w:num w:numId="92" w16cid:durableId="131874736">
    <w:abstractNumId w:val="29"/>
  </w:num>
  <w:num w:numId="93" w16cid:durableId="1923489999">
    <w:abstractNumId w:val="88"/>
  </w:num>
  <w:num w:numId="94" w16cid:durableId="715665707">
    <w:abstractNumId w:val="53"/>
  </w:num>
  <w:num w:numId="95" w16cid:durableId="187984344">
    <w:abstractNumId w:val="91"/>
  </w:num>
  <w:num w:numId="96" w16cid:durableId="1231379105">
    <w:abstractNumId w:val="62"/>
  </w:num>
  <w:num w:numId="97" w16cid:durableId="550382949">
    <w:abstractNumId w:val="13"/>
  </w:num>
  <w:num w:numId="98" w16cid:durableId="917516765">
    <w:abstractNumId w:val="31"/>
  </w:num>
  <w:num w:numId="99" w16cid:durableId="1868787408">
    <w:abstractNumId w:val="66"/>
  </w:num>
  <w:num w:numId="100" w16cid:durableId="517741518">
    <w:abstractNumId w:val="64"/>
  </w:num>
  <w:num w:numId="101" w16cid:durableId="1029375190">
    <w:abstractNumId w:val="57"/>
  </w:num>
  <w:num w:numId="102" w16cid:durableId="1965884535">
    <w:abstractNumId w:val="44"/>
  </w:num>
  <w:num w:numId="103" w16cid:durableId="19608401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74"/>
    <w:rsid w:val="000045BD"/>
    <w:rsid w:val="000125E6"/>
    <w:rsid w:val="00043D74"/>
    <w:rsid w:val="000504EA"/>
    <w:rsid w:val="00050561"/>
    <w:rsid w:val="0006199B"/>
    <w:rsid w:val="000622D8"/>
    <w:rsid w:val="000646CB"/>
    <w:rsid w:val="000C6C83"/>
    <w:rsid w:val="000C75F2"/>
    <w:rsid w:val="000D2885"/>
    <w:rsid w:val="000E5243"/>
    <w:rsid w:val="0010384E"/>
    <w:rsid w:val="00124737"/>
    <w:rsid w:val="00133533"/>
    <w:rsid w:val="00137BAC"/>
    <w:rsid w:val="00140172"/>
    <w:rsid w:val="0017504A"/>
    <w:rsid w:val="00176667"/>
    <w:rsid w:val="00184A61"/>
    <w:rsid w:val="00192C36"/>
    <w:rsid w:val="001956C7"/>
    <w:rsid w:val="001F3CB6"/>
    <w:rsid w:val="0026129B"/>
    <w:rsid w:val="002A5988"/>
    <w:rsid w:val="003133A1"/>
    <w:rsid w:val="00345FB8"/>
    <w:rsid w:val="00354DA6"/>
    <w:rsid w:val="003938A8"/>
    <w:rsid w:val="003D2E20"/>
    <w:rsid w:val="003E6196"/>
    <w:rsid w:val="00413E2B"/>
    <w:rsid w:val="004159F8"/>
    <w:rsid w:val="004205F6"/>
    <w:rsid w:val="00440919"/>
    <w:rsid w:val="004426A5"/>
    <w:rsid w:val="00443F59"/>
    <w:rsid w:val="004440CE"/>
    <w:rsid w:val="00453D77"/>
    <w:rsid w:val="004A3B1D"/>
    <w:rsid w:val="004B37A6"/>
    <w:rsid w:val="004B52F7"/>
    <w:rsid w:val="004B6798"/>
    <w:rsid w:val="004D5E74"/>
    <w:rsid w:val="004E36BC"/>
    <w:rsid w:val="00512C6F"/>
    <w:rsid w:val="00541DE9"/>
    <w:rsid w:val="00567844"/>
    <w:rsid w:val="005703D8"/>
    <w:rsid w:val="00583BD3"/>
    <w:rsid w:val="005C2454"/>
    <w:rsid w:val="005D0B4F"/>
    <w:rsid w:val="005E212B"/>
    <w:rsid w:val="005E3C28"/>
    <w:rsid w:val="0062237E"/>
    <w:rsid w:val="00660BC5"/>
    <w:rsid w:val="0066733B"/>
    <w:rsid w:val="00670E17"/>
    <w:rsid w:val="006773B5"/>
    <w:rsid w:val="006856C3"/>
    <w:rsid w:val="0069767F"/>
    <w:rsid w:val="006B19F2"/>
    <w:rsid w:val="006B240A"/>
    <w:rsid w:val="006B37C9"/>
    <w:rsid w:val="006C453D"/>
    <w:rsid w:val="00765E1F"/>
    <w:rsid w:val="00773429"/>
    <w:rsid w:val="00777385"/>
    <w:rsid w:val="0079301C"/>
    <w:rsid w:val="007A44AA"/>
    <w:rsid w:val="007B5782"/>
    <w:rsid w:val="007C1234"/>
    <w:rsid w:val="007F63CB"/>
    <w:rsid w:val="007F74A2"/>
    <w:rsid w:val="00816409"/>
    <w:rsid w:val="0083645E"/>
    <w:rsid w:val="00862214"/>
    <w:rsid w:val="008B7245"/>
    <w:rsid w:val="008B7EDD"/>
    <w:rsid w:val="008C7CBC"/>
    <w:rsid w:val="008F2B53"/>
    <w:rsid w:val="0090042A"/>
    <w:rsid w:val="00922F98"/>
    <w:rsid w:val="00964766"/>
    <w:rsid w:val="00966D5C"/>
    <w:rsid w:val="00971233"/>
    <w:rsid w:val="00974574"/>
    <w:rsid w:val="00976AAE"/>
    <w:rsid w:val="0098604C"/>
    <w:rsid w:val="009D3457"/>
    <w:rsid w:val="009E2CF0"/>
    <w:rsid w:val="009F4B51"/>
    <w:rsid w:val="00A33518"/>
    <w:rsid w:val="00A5051F"/>
    <w:rsid w:val="00A56ECB"/>
    <w:rsid w:val="00AA2348"/>
    <w:rsid w:val="00AB09EF"/>
    <w:rsid w:val="00AC79A7"/>
    <w:rsid w:val="00AD5441"/>
    <w:rsid w:val="00AE5402"/>
    <w:rsid w:val="00B1159A"/>
    <w:rsid w:val="00B125A9"/>
    <w:rsid w:val="00B5683B"/>
    <w:rsid w:val="00B723C2"/>
    <w:rsid w:val="00B833D0"/>
    <w:rsid w:val="00B91689"/>
    <w:rsid w:val="00B964F0"/>
    <w:rsid w:val="00BC54F7"/>
    <w:rsid w:val="00BD2B9C"/>
    <w:rsid w:val="00BF5F95"/>
    <w:rsid w:val="00BF6384"/>
    <w:rsid w:val="00C20EA1"/>
    <w:rsid w:val="00C22EBF"/>
    <w:rsid w:val="00C23A31"/>
    <w:rsid w:val="00C24B47"/>
    <w:rsid w:val="00C257D3"/>
    <w:rsid w:val="00C26966"/>
    <w:rsid w:val="00C26AB5"/>
    <w:rsid w:val="00C27F2A"/>
    <w:rsid w:val="00C6599F"/>
    <w:rsid w:val="00C73688"/>
    <w:rsid w:val="00C754E6"/>
    <w:rsid w:val="00C83593"/>
    <w:rsid w:val="00CA532D"/>
    <w:rsid w:val="00CE6A80"/>
    <w:rsid w:val="00D254C0"/>
    <w:rsid w:val="00D61562"/>
    <w:rsid w:val="00D86692"/>
    <w:rsid w:val="00DD01AF"/>
    <w:rsid w:val="00DD2B2D"/>
    <w:rsid w:val="00DE2A1F"/>
    <w:rsid w:val="00DF322C"/>
    <w:rsid w:val="00DF4395"/>
    <w:rsid w:val="00E0119C"/>
    <w:rsid w:val="00E07096"/>
    <w:rsid w:val="00E21CB8"/>
    <w:rsid w:val="00E403B9"/>
    <w:rsid w:val="00E619AB"/>
    <w:rsid w:val="00E70E9F"/>
    <w:rsid w:val="00E80AEB"/>
    <w:rsid w:val="00E95D57"/>
    <w:rsid w:val="00EB1EC5"/>
    <w:rsid w:val="00ED3846"/>
    <w:rsid w:val="00ED3A8E"/>
    <w:rsid w:val="00ED5B57"/>
    <w:rsid w:val="00EF2F0C"/>
    <w:rsid w:val="00F27F06"/>
    <w:rsid w:val="00F3584B"/>
    <w:rsid w:val="00F65F4B"/>
    <w:rsid w:val="00F71AEC"/>
    <w:rsid w:val="00F74495"/>
    <w:rsid w:val="00F93333"/>
    <w:rsid w:val="00FA5B88"/>
    <w:rsid w:val="00FB6FB2"/>
    <w:rsid w:val="00FC4908"/>
    <w:rsid w:val="00FD2E75"/>
    <w:rsid w:val="00FF481F"/>
    <w:rsid w:val="00FF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A904"/>
  <w15:chartTrackingRefBased/>
  <w15:docId w15:val="{4DD8DAC1-F40F-484A-BC10-BA234C4E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0CE"/>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0CE"/>
    <w:rPr>
      <w:b/>
      <w:bCs/>
    </w:rPr>
  </w:style>
  <w:style w:type="character" w:customStyle="1" w:styleId="Heading3Char">
    <w:name w:val="Heading 3 Char"/>
    <w:basedOn w:val="DefaultParagraphFont"/>
    <w:link w:val="Heading3"/>
    <w:uiPriority w:val="9"/>
    <w:rsid w:val="004440CE"/>
    <w:rPr>
      <w:rFonts w:ascii="Times New Roman" w:eastAsia="Times New Roman" w:hAnsi="Times New Roman"/>
      <w:b/>
      <w:bCs/>
      <w:color w:val="auto"/>
      <w:sz w:val="27"/>
      <w:szCs w:val="27"/>
      <w:lang w:eastAsia="en-IN"/>
    </w:rPr>
  </w:style>
  <w:style w:type="paragraph" w:styleId="NormalWeb">
    <w:name w:val="Normal (Web)"/>
    <w:basedOn w:val="Normal"/>
    <w:uiPriority w:val="99"/>
    <w:unhideWhenUsed/>
    <w:rsid w:val="004440CE"/>
    <w:pPr>
      <w:spacing w:before="100" w:beforeAutospacing="1" w:after="100" w:afterAutospacing="1" w:line="240" w:lineRule="auto"/>
    </w:pPr>
    <w:rPr>
      <w:rFonts w:ascii="Times New Roman" w:eastAsia="Times New Roman" w:hAnsi="Times New Roman"/>
      <w:color w:val="auto"/>
      <w:sz w:val="24"/>
      <w:szCs w:val="24"/>
      <w:lang w:eastAsia="en-IN"/>
    </w:rPr>
  </w:style>
  <w:style w:type="paragraph" w:styleId="ListParagraph">
    <w:name w:val="List Paragraph"/>
    <w:basedOn w:val="Normal"/>
    <w:uiPriority w:val="34"/>
    <w:qFormat/>
    <w:rsid w:val="0010384E"/>
    <w:pPr>
      <w:ind w:left="720"/>
      <w:contextualSpacing/>
    </w:pPr>
  </w:style>
  <w:style w:type="character" w:styleId="Hyperlink">
    <w:name w:val="Hyperlink"/>
    <w:basedOn w:val="DefaultParagraphFont"/>
    <w:uiPriority w:val="99"/>
    <w:unhideWhenUsed/>
    <w:rsid w:val="004B37A6"/>
    <w:rPr>
      <w:color w:val="0563C1" w:themeColor="hyperlink"/>
      <w:u w:val="single"/>
    </w:rPr>
  </w:style>
  <w:style w:type="character" w:styleId="UnresolvedMention">
    <w:name w:val="Unresolved Mention"/>
    <w:basedOn w:val="DefaultParagraphFont"/>
    <w:uiPriority w:val="99"/>
    <w:semiHidden/>
    <w:unhideWhenUsed/>
    <w:rsid w:val="004B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2011">
      <w:bodyDiv w:val="1"/>
      <w:marLeft w:val="0"/>
      <w:marRight w:val="0"/>
      <w:marTop w:val="0"/>
      <w:marBottom w:val="0"/>
      <w:divBdr>
        <w:top w:val="none" w:sz="0" w:space="0" w:color="auto"/>
        <w:left w:val="none" w:sz="0" w:space="0" w:color="auto"/>
        <w:bottom w:val="none" w:sz="0" w:space="0" w:color="auto"/>
        <w:right w:val="none" w:sz="0" w:space="0" w:color="auto"/>
      </w:divBdr>
      <w:divsChild>
        <w:div w:id="450245552">
          <w:marLeft w:val="0"/>
          <w:marRight w:val="0"/>
          <w:marTop w:val="0"/>
          <w:marBottom w:val="0"/>
          <w:divBdr>
            <w:top w:val="none" w:sz="0" w:space="0" w:color="auto"/>
            <w:left w:val="none" w:sz="0" w:space="0" w:color="auto"/>
            <w:bottom w:val="none" w:sz="0" w:space="0" w:color="auto"/>
            <w:right w:val="none" w:sz="0" w:space="0" w:color="auto"/>
          </w:divBdr>
          <w:divsChild>
            <w:div w:id="1117942889">
              <w:marLeft w:val="0"/>
              <w:marRight w:val="0"/>
              <w:marTop w:val="0"/>
              <w:marBottom w:val="0"/>
              <w:divBdr>
                <w:top w:val="none" w:sz="0" w:space="0" w:color="auto"/>
                <w:left w:val="none" w:sz="0" w:space="0" w:color="auto"/>
                <w:bottom w:val="none" w:sz="0" w:space="0" w:color="auto"/>
                <w:right w:val="none" w:sz="0" w:space="0" w:color="auto"/>
              </w:divBdr>
              <w:divsChild>
                <w:div w:id="892499254">
                  <w:marLeft w:val="0"/>
                  <w:marRight w:val="0"/>
                  <w:marTop w:val="0"/>
                  <w:marBottom w:val="0"/>
                  <w:divBdr>
                    <w:top w:val="none" w:sz="0" w:space="0" w:color="auto"/>
                    <w:left w:val="none" w:sz="0" w:space="0" w:color="auto"/>
                    <w:bottom w:val="none" w:sz="0" w:space="0" w:color="auto"/>
                    <w:right w:val="none" w:sz="0" w:space="0" w:color="auto"/>
                  </w:divBdr>
                </w:div>
                <w:div w:id="1262372747">
                  <w:marLeft w:val="0"/>
                  <w:marRight w:val="0"/>
                  <w:marTop w:val="0"/>
                  <w:marBottom w:val="0"/>
                  <w:divBdr>
                    <w:top w:val="none" w:sz="0" w:space="0" w:color="auto"/>
                    <w:left w:val="none" w:sz="0" w:space="0" w:color="auto"/>
                    <w:bottom w:val="none" w:sz="0" w:space="0" w:color="auto"/>
                    <w:right w:val="none" w:sz="0" w:space="0" w:color="auto"/>
                  </w:divBdr>
                  <w:divsChild>
                    <w:div w:id="1518538518">
                      <w:marLeft w:val="0"/>
                      <w:marRight w:val="0"/>
                      <w:marTop w:val="0"/>
                      <w:marBottom w:val="0"/>
                      <w:divBdr>
                        <w:top w:val="none" w:sz="0" w:space="0" w:color="auto"/>
                        <w:left w:val="none" w:sz="0" w:space="0" w:color="auto"/>
                        <w:bottom w:val="none" w:sz="0" w:space="0" w:color="auto"/>
                        <w:right w:val="none" w:sz="0" w:space="0" w:color="auto"/>
                      </w:divBdr>
                      <w:divsChild>
                        <w:div w:id="1355837233">
                          <w:marLeft w:val="0"/>
                          <w:marRight w:val="0"/>
                          <w:marTop w:val="0"/>
                          <w:marBottom w:val="0"/>
                          <w:divBdr>
                            <w:top w:val="none" w:sz="0" w:space="0" w:color="auto"/>
                            <w:left w:val="none" w:sz="0" w:space="0" w:color="auto"/>
                            <w:bottom w:val="none" w:sz="0" w:space="0" w:color="auto"/>
                            <w:right w:val="none" w:sz="0" w:space="0" w:color="auto"/>
                          </w:divBdr>
                          <w:divsChild>
                            <w:div w:id="77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0508">
      <w:bodyDiv w:val="1"/>
      <w:marLeft w:val="0"/>
      <w:marRight w:val="0"/>
      <w:marTop w:val="0"/>
      <w:marBottom w:val="0"/>
      <w:divBdr>
        <w:top w:val="none" w:sz="0" w:space="0" w:color="auto"/>
        <w:left w:val="none" w:sz="0" w:space="0" w:color="auto"/>
        <w:bottom w:val="none" w:sz="0" w:space="0" w:color="auto"/>
        <w:right w:val="none" w:sz="0" w:space="0" w:color="auto"/>
      </w:divBdr>
    </w:div>
    <w:div w:id="240482143">
      <w:bodyDiv w:val="1"/>
      <w:marLeft w:val="0"/>
      <w:marRight w:val="0"/>
      <w:marTop w:val="0"/>
      <w:marBottom w:val="0"/>
      <w:divBdr>
        <w:top w:val="none" w:sz="0" w:space="0" w:color="auto"/>
        <w:left w:val="none" w:sz="0" w:space="0" w:color="auto"/>
        <w:bottom w:val="none" w:sz="0" w:space="0" w:color="auto"/>
        <w:right w:val="none" w:sz="0" w:space="0" w:color="auto"/>
      </w:divBdr>
    </w:div>
    <w:div w:id="377509029">
      <w:bodyDiv w:val="1"/>
      <w:marLeft w:val="0"/>
      <w:marRight w:val="0"/>
      <w:marTop w:val="0"/>
      <w:marBottom w:val="0"/>
      <w:divBdr>
        <w:top w:val="none" w:sz="0" w:space="0" w:color="auto"/>
        <w:left w:val="none" w:sz="0" w:space="0" w:color="auto"/>
        <w:bottom w:val="none" w:sz="0" w:space="0" w:color="auto"/>
        <w:right w:val="none" w:sz="0" w:space="0" w:color="auto"/>
      </w:divBdr>
      <w:divsChild>
        <w:div w:id="893389688">
          <w:marLeft w:val="0"/>
          <w:marRight w:val="0"/>
          <w:marTop w:val="0"/>
          <w:marBottom w:val="0"/>
          <w:divBdr>
            <w:top w:val="none" w:sz="0" w:space="0" w:color="auto"/>
            <w:left w:val="none" w:sz="0" w:space="0" w:color="auto"/>
            <w:bottom w:val="none" w:sz="0" w:space="0" w:color="auto"/>
            <w:right w:val="none" w:sz="0" w:space="0" w:color="auto"/>
          </w:divBdr>
          <w:divsChild>
            <w:div w:id="316812613">
              <w:marLeft w:val="0"/>
              <w:marRight w:val="0"/>
              <w:marTop w:val="0"/>
              <w:marBottom w:val="0"/>
              <w:divBdr>
                <w:top w:val="none" w:sz="0" w:space="0" w:color="auto"/>
                <w:left w:val="none" w:sz="0" w:space="0" w:color="auto"/>
                <w:bottom w:val="none" w:sz="0" w:space="0" w:color="auto"/>
                <w:right w:val="none" w:sz="0" w:space="0" w:color="auto"/>
              </w:divBdr>
              <w:divsChild>
                <w:div w:id="1907229303">
                  <w:marLeft w:val="0"/>
                  <w:marRight w:val="0"/>
                  <w:marTop w:val="0"/>
                  <w:marBottom w:val="0"/>
                  <w:divBdr>
                    <w:top w:val="none" w:sz="0" w:space="0" w:color="auto"/>
                    <w:left w:val="none" w:sz="0" w:space="0" w:color="auto"/>
                    <w:bottom w:val="none" w:sz="0" w:space="0" w:color="auto"/>
                    <w:right w:val="none" w:sz="0" w:space="0" w:color="auto"/>
                  </w:divBdr>
                  <w:divsChild>
                    <w:div w:id="465197525">
                      <w:marLeft w:val="0"/>
                      <w:marRight w:val="0"/>
                      <w:marTop w:val="0"/>
                      <w:marBottom w:val="0"/>
                      <w:divBdr>
                        <w:top w:val="none" w:sz="0" w:space="0" w:color="auto"/>
                        <w:left w:val="none" w:sz="0" w:space="0" w:color="auto"/>
                        <w:bottom w:val="none" w:sz="0" w:space="0" w:color="auto"/>
                        <w:right w:val="none" w:sz="0" w:space="0" w:color="auto"/>
                      </w:divBdr>
                      <w:divsChild>
                        <w:div w:id="1322848114">
                          <w:marLeft w:val="0"/>
                          <w:marRight w:val="0"/>
                          <w:marTop w:val="0"/>
                          <w:marBottom w:val="0"/>
                          <w:divBdr>
                            <w:top w:val="none" w:sz="0" w:space="0" w:color="auto"/>
                            <w:left w:val="none" w:sz="0" w:space="0" w:color="auto"/>
                            <w:bottom w:val="none" w:sz="0" w:space="0" w:color="auto"/>
                            <w:right w:val="none" w:sz="0" w:space="0" w:color="auto"/>
                          </w:divBdr>
                          <w:divsChild>
                            <w:div w:id="55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79365">
      <w:bodyDiv w:val="1"/>
      <w:marLeft w:val="0"/>
      <w:marRight w:val="0"/>
      <w:marTop w:val="0"/>
      <w:marBottom w:val="0"/>
      <w:divBdr>
        <w:top w:val="none" w:sz="0" w:space="0" w:color="auto"/>
        <w:left w:val="none" w:sz="0" w:space="0" w:color="auto"/>
        <w:bottom w:val="none" w:sz="0" w:space="0" w:color="auto"/>
        <w:right w:val="none" w:sz="0" w:space="0" w:color="auto"/>
      </w:divBdr>
      <w:divsChild>
        <w:div w:id="1816481618">
          <w:marLeft w:val="0"/>
          <w:marRight w:val="0"/>
          <w:marTop w:val="0"/>
          <w:marBottom w:val="0"/>
          <w:divBdr>
            <w:top w:val="none" w:sz="0" w:space="0" w:color="auto"/>
            <w:left w:val="none" w:sz="0" w:space="0" w:color="auto"/>
            <w:bottom w:val="none" w:sz="0" w:space="0" w:color="auto"/>
            <w:right w:val="none" w:sz="0" w:space="0" w:color="auto"/>
          </w:divBdr>
          <w:divsChild>
            <w:div w:id="387193684">
              <w:marLeft w:val="0"/>
              <w:marRight w:val="0"/>
              <w:marTop w:val="0"/>
              <w:marBottom w:val="0"/>
              <w:divBdr>
                <w:top w:val="none" w:sz="0" w:space="0" w:color="auto"/>
                <w:left w:val="none" w:sz="0" w:space="0" w:color="auto"/>
                <w:bottom w:val="none" w:sz="0" w:space="0" w:color="auto"/>
                <w:right w:val="none" w:sz="0" w:space="0" w:color="auto"/>
              </w:divBdr>
              <w:divsChild>
                <w:div w:id="10844683">
                  <w:marLeft w:val="0"/>
                  <w:marRight w:val="0"/>
                  <w:marTop w:val="0"/>
                  <w:marBottom w:val="0"/>
                  <w:divBdr>
                    <w:top w:val="none" w:sz="0" w:space="0" w:color="auto"/>
                    <w:left w:val="none" w:sz="0" w:space="0" w:color="auto"/>
                    <w:bottom w:val="none" w:sz="0" w:space="0" w:color="auto"/>
                    <w:right w:val="none" w:sz="0" w:space="0" w:color="auto"/>
                  </w:divBdr>
                  <w:divsChild>
                    <w:div w:id="738480781">
                      <w:marLeft w:val="0"/>
                      <w:marRight w:val="0"/>
                      <w:marTop w:val="0"/>
                      <w:marBottom w:val="0"/>
                      <w:divBdr>
                        <w:top w:val="none" w:sz="0" w:space="0" w:color="auto"/>
                        <w:left w:val="none" w:sz="0" w:space="0" w:color="auto"/>
                        <w:bottom w:val="none" w:sz="0" w:space="0" w:color="auto"/>
                        <w:right w:val="none" w:sz="0" w:space="0" w:color="auto"/>
                      </w:divBdr>
                      <w:divsChild>
                        <w:div w:id="646321244">
                          <w:marLeft w:val="0"/>
                          <w:marRight w:val="0"/>
                          <w:marTop w:val="0"/>
                          <w:marBottom w:val="0"/>
                          <w:divBdr>
                            <w:top w:val="none" w:sz="0" w:space="0" w:color="auto"/>
                            <w:left w:val="none" w:sz="0" w:space="0" w:color="auto"/>
                            <w:bottom w:val="none" w:sz="0" w:space="0" w:color="auto"/>
                            <w:right w:val="none" w:sz="0" w:space="0" w:color="auto"/>
                          </w:divBdr>
                          <w:divsChild>
                            <w:div w:id="199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804502">
      <w:bodyDiv w:val="1"/>
      <w:marLeft w:val="0"/>
      <w:marRight w:val="0"/>
      <w:marTop w:val="0"/>
      <w:marBottom w:val="0"/>
      <w:divBdr>
        <w:top w:val="none" w:sz="0" w:space="0" w:color="auto"/>
        <w:left w:val="none" w:sz="0" w:space="0" w:color="auto"/>
        <w:bottom w:val="none" w:sz="0" w:space="0" w:color="auto"/>
        <w:right w:val="none" w:sz="0" w:space="0" w:color="auto"/>
      </w:divBdr>
    </w:div>
    <w:div w:id="555316346">
      <w:bodyDiv w:val="1"/>
      <w:marLeft w:val="0"/>
      <w:marRight w:val="0"/>
      <w:marTop w:val="0"/>
      <w:marBottom w:val="0"/>
      <w:divBdr>
        <w:top w:val="none" w:sz="0" w:space="0" w:color="auto"/>
        <w:left w:val="none" w:sz="0" w:space="0" w:color="auto"/>
        <w:bottom w:val="none" w:sz="0" w:space="0" w:color="auto"/>
        <w:right w:val="none" w:sz="0" w:space="0" w:color="auto"/>
      </w:divBdr>
    </w:div>
    <w:div w:id="637422623">
      <w:bodyDiv w:val="1"/>
      <w:marLeft w:val="0"/>
      <w:marRight w:val="0"/>
      <w:marTop w:val="0"/>
      <w:marBottom w:val="0"/>
      <w:divBdr>
        <w:top w:val="none" w:sz="0" w:space="0" w:color="auto"/>
        <w:left w:val="none" w:sz="0" w:space="0" w:color="auto"/>
        <w:bottom w:val="none" w:sz="0" w:space="0" w:color="auto"/>
        <w:right w:val="none" w:sz="0" w:space="0" w:color="auto"/>
      </w:divBdr>
      <w:divsChild>
        <w:div w:id="1479685074">
          <w:marLeft w:val="0"/>
          <w:marRight w:val="0"/>
          <w:marTop w:val="0"/>
          <w:marBottom w:val="0"/>
          <w:divBdr>
            <w:top w:val="none" w:sz="0" w:space="0" w:color="auto"/>
            <w:left w:val="none" w:sz="0" w:space="0" w:color="auto"/>
            <w:bottom w:val="none" w:sz="0" w:space="0" w:color="auto"/>
            <w:right w:val="none" w:sz="0" w:space="0" w:color="auto"/>
          </w:divBdr>
          <w:divsChild>
            <w:div w:id="169106911">
              <w:marLeft w:val="0"/>
              <w:marRight w:val="0"/>
              <w:marTop w:val="0"/>
              <w:marBottom w:val="0"/>
              <w:divBdr>
                <w:top w:val="none" w:sz="0" w:space="0" w:color="auto"/>
                <w:left w:val="none" w:sz="0" w:space="0" w:color="auto"/>
                <w:bottom w:val="none" w:sz="0" w:space="0" w:color="auto"/>
                <w:right w:val="none" w:sz="0" w:space="0" w:color="auto"/>
              </w:divBdr>
              <w:divsChild>
                <w:div w:id="2077504882">
                  <w:marLeft w:val="0"/>
                  <w:marRight w:val="0"/>
                  <w:marTop w:val="0"/>
                  <w:marBottom w:val="0"/>
                  <w:divBdr>
                    <w:top w:val="none" w:sz="0" w:space="0" w:color="auto"/>
                    <w:left w:val="none" w:sz="0" w:space="0" w:color="auto"/>
                    <w:bottom w:val="none" w:sz="0" w:space="0" w:color="auto"/>
                    <w:right w:val="none" w:sz="0" w:space="0" w:color="auto"/>
                  </w:divBdr>
                </w:div>
                <w:div w:id="1646161704">
                  <w:marLeft w:val="0"/>
                  <w:marRight w:val="0"/>
                  <w:marTop w:val="0"/>
                  <w:marBottom w:val="0"/>
                  <w:divBdr>
                    <w:top w:val="none" w:sz="0" w:space="0" w:color="auto"/>
                    <w:left w:val="none" w:sz="0" w:space="0" w:color="auto"/>
                    <w:bottom w:val="none" w:sz="0" w:space="0" w:color="auto"/>
                    <w:right w:val="none" w:sz="0" w:space="0" w:color="auto"/>
                  </w:divBdr>
                  <w:divsChild>
                    <w:div w:id="946231271">
                      <w:marLeft w:val="0"/>
                      <w:marRight w:val="0"/>
                      <w:marTop w:val="0"/>
                      <w:marBottom w:val="0"/>
                      <w:divBdr>
                        <w:top w:val="none" w:sz="0" w:space="0" w:color="auto"/>
                        <w:left w:val="none" w:sz="0" w:space="0" w:color="auto"/>
                        <w:bottom w:val="none" w:sz="0" w:space="0" w:color="auto"/>
                        <w:right w:val="none" w:sz="0" w:space="0" w:color="auto"/>
                      </w:divBdr>
                      <w:divsChild>
                        <w:div w:id="547568359">
                          <w:marLeft w:val="0"/>
                          <w:marRight w:val="0"/>
                          <w:marTop w:val="0"/>
                          <w:marBottom w:val="0"/>
                          <w:divBdr>
                            <w:top w:val="none" w:sz="0" w:space="0" w:color="auto"/>
                            <w:left w:val="none" w:sz="0" w:space="0" w:color="auto"/>
                            <w:bottom w:val="none" w:sz="0" w:space="0" w:color="auto"/>
                            <w:right w:val="none" w:sz="0" w:space="0" w:color="auto"/>
                          </w:divBdr>
                          <w:divsChild>
                            <w:div w:id="179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39682">
      <w:bodyDiv w:val="1"/>
      <w:marLeft w:val="0"/>
      <w:marRight w:val="0"/>
      <w:marTop w:val="0"/>
      <w:marBottom w:val="0"/>
      <w:divBdr>
        <w:top w:val="none" w:sz="0" w:space="0" w:color="auto"/>
        <w:left w:val="none" w:sz="0" w:space="0" w:color="auto"/>
        <w:bottom w:val="none" w:sz="0" w:space="0" w:color="auto"/>
        <w:right w:val="none" w:sz="0" w:space="0" w:color="auto"/>
      </w:divBdr>
    </w:div>
    <w:div w:id="729426671">
      <w:bodyDiv w:val="1"/>
      <w:marLeft w:val="0"/>
      <w:marRight w:val="0"/>
      <w:marTop w:val="0"/>
      <w:marBottom w:val="0"/>
      <w:divBdr>
        <w:top w:val="none" w:sz="0" w:space="0" w:color="auto"/>
        <w:left w:val="none" w:sz="0" w:space="0" w:color="auto"/>
        <w:bottom w:val="none" w:sz="0" w:space="0" w:color="auto"/>
        <w:right w:val="none" w:sz="0" w:space="0" w:color="auto"/>
      </w:divBdr>
    </w:div>
    <w:div w:id="756828458">
      <w:bodyDiv w:val="1"/>
      <w:marLeft w:val="0"/>
      <w:marRight w:val="0"/>
      <w:marTop w:val="0"/>
      <w:marBottom w:val="0"/>
      <w:divBdr>
        <w:top w:val="none" w:sz="0" w:space="0" w:color="auto"/>
        <w:left w:val="none" w:sz="0" w:space="0" w:color="auto"/>
        <w:bottom w:val="none" w:sz="0" w:space="0" w:color="auto"/>
        <w:right w:val="none" w:sz="0" w:space="0" w:color="auto"/>
      </w:divBdr>
      <w:divsChild>
        <w:div w:id="151413064">
          <w:marLeft w:val="0"/>
          <w:marRight w:val="0"/>
          <w:marTop w:val="0"/>
          <w:marBottom w:val="0"/>
          <w:divBdr>
            <w:top w:val="none" w:sz="0" w:space="0" w:color="auto"/>
            <w:left w:val="none" w:sz="0" w:space="0" w:color="auto"/>
            <w:bottom w:val="none" w:sz="0" w:space="0" w:color="auto"/>
            <w:right w:val="none" w:sz="0" w:space="0" w:color="auto"/>
          </w:divBdr>
          <w:divsChild>
            <w:div w:id="1641349190">
              <w:marLeft w:val="0"/>
              <w:marRight w:val="0"/>
              <w:marTop w:val="0"/>
              <w:marBottom w:val="0"/>
              <w:divBdr>
                <w:top w:val="none" w:sz="0" w:space="0" w:color="auto"/>
                <w:left w:val="none" w:sz="0" w:space="0" w:color="auto"/>
                <w:bottom w:val="none" w:sz="0" w:space="0" w:color="auto"/>
                <w:right w:val="none" w:sz="0" w:space="0" w:color="auto"/>
              </w:divBdr>
              <w:divsChild>
                <w:div w:id="531267142">
                  <w:marLeft w:val="0"/>
                  <w:marRight w:val="0"/>
                  <w:marTop w:val="0"/>
                  <w:marBottom w:val="0"/>
                  <w:divBdr>
                    <w:top w:val="none" w:sz="0" w:space="0" w:color="auto"/>
                    <w:left w:val="none" w:sz="0" w:space="0" w:color="auto"/>
                    <w:bottom w:val="none" w:sz="0" w:space="0" w:color="auto"/>
                    <w:right w:val="none" w:sz="0" w:space="0" w:color="auto"/>
                  </w:divBdr>
                  <w:divsChild>
                    <w:div w:id="1492719141">
                      <w:marLeft w:val="0"/>
                      <w:marRight w:val="0"/>
                      <w:marTop w:val="0"/>
                      <w:marBottom w:val="0"/>
                      <w:divBdr>
                        <w:top w:val="none" w:sz="0" w:space="0" w:color="auto"/>
                        <w:left w:val="none" w:sz="0" w:space="0" w:color="auto"/>
                        <w:bottom w:val="none" w:sz="0" w:space="0" w:color="auto"/>
                        <w:right w:val="none" w:sz="0" w:space="0" w:color="auto"/>
                      </w:divBdr>
                      <w:divsChild>
                        <w:div w:id="1020158725">
                          <w:marLeft w:val="0"/>
                          <w:marRight w:val="0"/>
                          <w:marTop w:val="0"/>
                          <w:marBottom w:val="0"/>
                          <w:divBdr>
                            <w:top w:val="none" w:sz="0" w:space="0" w:color="auto"/>
                            <w:left w:val="none" w:sz="0" w:space="0" w:color="auto"/>
                            <w:bottom w:val="none" w:sz="0" w:space="0" w:color="auto"/>
                            <w:right w:val="none" w:sz="0" w:space="0" w:color="auto"/>
                          </w:divBdr>
                          <w:divsChild>
                            <w:div w:id="2035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8498">
      <w:bodyDiv w:val="1"/>
      <w:marLeft w:val="0"/>
      <w:marRight w:val="0"/>
      <w:marTop w:val="0"/>
      <w:marBottom w:val="0"/>
      <w:divBdr>
        <w:top w:val="none" w:sz="0" w:space="0" w:color="auto"/>
        <w:left w:val="none" w:sz="0" w:space="0" w:color="auto"/>
        <w:bottom w:val="none" w:sz="0" w:space="0" w:color="auto"/>
        <w:right w:val="none" w:sz="0" w:space="0" w:color="auto"/>
      </w:divBdr>
    </w:div>
    <w:div w:id="779568351">
      <w:bodyDiv w:val="1"/>
      <w:marLeft w:val="0"/>
      <w:marRight w:val="0"/>
      <w:marTop w:val="0"/>
      <w:marBottom w:val="0"/>
      <w:divBdr>
        <w:top w:val="none" w:sz="0" w:space="0" w:color="auto"/>
        <w:left w:val="none" w:sz="0" w:space="0" w:color="auto"/>
        <w:bottom w:val="none" w:sz="0" w:space="0" w:color="auto"/>
        <w:right w:val="none" w:sz="0" w:space="0" w:color="auto"/>
      </w:divBdr>
    </w:div>
    <w:div w:id="848981782">
      <w:bodyDiv w:val="1"/>
      <w:marLeft w:val="0"/>
      <w:marRight w:val="0"/>
      <w:marTop w:val="0"/>
      <w:marBottom w:val="0"/>
      <w:divBdr>
        <w:top w:val="none" w:sz="0" w:space="0" w:color="auto"/>
        <w:left w:val="none" w:sz="0" w:space="0" w:color="auto"/>
        <w:bottom w:val="none" w:sz="0" w:space="0" w:color="auto"/>
        <w:right w:val="none" w:sz="0" w:space="0" w:color="auto"/>
      </w:divBdr>
    </w:div>
    <w:div w:id="876963575">
      <w:bodyDiv w:val="1"/>
      <w:marLeft w:val="0"/>
      <w:marRight w:val="0"/>
      <w:marTop w:val="0"/>
      <w:marBottom w:val="0"/>
      <w:divBdr>
        <w:top w:val="none" w:sz="0" w:space="0" w:color="auto"/>
        <w:left w:val="none" w:sz="0" w:space="0" w:color="auto"/>
        <w:bottom w:val="none" w:sz="0" w:space="0" w:color="auto"/>
        <w:right w:val="none" w:sz="0" w:space="0" w:color="auto"/>
      </w:divBdr>
    </w:div>
    <w:div w:id="958535636">
      <w:bodyDiv w:val="1"/>
      <w:marLeft w:val="0"/>
      <w:marRight w:val="0"/>
      <w:marTop w:val="0"/>
      <w:marBottom w:val="0"/>
      <w:divBdr>
        <w:top w:val="none" w:sz="0" w:space="0" w:color="auto"/>
        <w:left w:val="none" w:sz="0" w:space="0" w:color="auto"/>
        <w:bottom w:val="none" w:sz="0" w:space="0" w:color="auto"/>
        <w:right w:val="none" w:sz="0" w:space="0" w:color="auto"/>
      </w:divBdr>
    </w:div>
    <w:div w:id="966549045">
      <w:bodyDiv w:val="1"/>
      <w:marLeft w:val="0"/>
      <w:marRight w:val="0"/>
      <w:marTop w:val="0"/>
      <w:marBottom w:val="0"/>
      <w:divBdr>
        <w:top w:val="none" w:sz="0" w:space="0" w:color="auto"/>
        <w:left w:val="none" w:sz="0" w:space="0" w:color="auto"/>
        <w:bottom w:val="none" w:sz="0" w:space="0" w:color="auto"/>
        <w:right w:val="none" w:sz="0" w:space="0" w:color="auto"/>
      </w:divBdr>
    </w:div>
    <w:div w:id="1093631231">
      <w:bodyDiv w:val="1"/>
      <w:marLeft w:val="0"/>
      <w:marRight w:val="0"/>
      <w:marTop w:val="0"/>
      <w:marBottom w:val="0"/>
      <w:divBdr>
        <w:top w:val="none" w:sz="0" w:space="0" w:color="auto"/>
        <w:left w:val="none" w:sz="0" w:space="0" w:color="auto"/>
        <w:bottom w:val="none" w:sz="0" w:space="0" w:color="auto"/>
        <w:right w:val="none" w:sz="0" w:space="0" w:color="auto"/>
      </w:divBdr>
    </w:div>
    <w:div w:id="1164125013">
      <w:bodyDiv w:val="1"/>
      <w:marLeft w:val="0"/>
      <w:marRight w:val="0"/>
      <w:marTop w:val="0"/>
      <w:marBottom w:val="0"/>
      <w:divBdr>
        <w:top w:val="none" w:sz="0" w:space="0" w:color="auto"/>
        <w:left w:val="none" w:sz="0" w:space="0" w:color="auto"/>
        <w:bottom w:val="none" w:sz="0" w:space="0" w:color="auto"/>
        <w:right w:val="none" w:sz="0" w:space="0" w:color="auto"/>
      </w:divBdr>
    </w:div>
    <w:div w:id="1186289083">
      <w:bodyDiv w:val="1"/>
      <w:marLeft w:val="0"/>
      <w:marRight w:val="0"/>
      <w:marTop w:val="0"/>
      <w:marBottom w:val="0"/>
      <w:divBdr>
        <w:top w:val="none" w:sz="0" w:space="0" w:color="auto"/>
        <w:left w:val="none" w:sz="0" w:space="0" w:color="auto"/>
        <w:bottom w:val="none" w:sz="0" w:space="0" w:color="auto"/>
        <w:right w:val="none" w:sz="0" w:space="0" w:color="auto"/>
      </w:divBdr>
    </w:div>
    <w:div w:id="1239514087">
      <w:bodyDiv w:val="1"/>
      <w:marLeft w:val="0"/>
      <w:marRight w:val="0"/>
      <w:marTop w:val="0"/>
      <w:marBottom w:val="0"/>
      <w:divBdr>
        <w:top w:val="none" w:sz="0" w:space="0" w:color="auto"/>
        <w:left w:val="none" w:sz="0" w:space="0" w:color="auto"/>
        <w:bottom w:val="none" w:sz="0" w:space="0" w:color="auto"/>
        <w:right w:val="none" w:sz="0" w:space="0" w:color="auto"/>
      </w:divBdr>
    </w:div>
    <w:div w:id="1242519490">
      <w:bodyDiv w:val="1"/>
      <w:marLeft w:val="0"/>
      <w:marRight w:val="0"/>
      <w:marTop w:val="0"/>
      <w:marBottom w:val="0"/>
      <w:divBdr>
        <w:top w:val="none" w:sz="0" w:space="0" w:color="auto"/>
        <w:left w:val="none" w:sz="0" w:space="0" w:color="auto"/>
        <w:bottom w:val="none" w:sz="0" w:space="0" w:color="auto"/>
        <w:right w:val="none" w:sz="0" w:space="0" w:color="auto"/>
      </w:divBdr>
      <w:divsChild>
        <w:div w:id="1484811630">
          <w:marLeft w:val="0"/>
          <w:marRight w:val="0"/>
          <w:marTop w:val="0"/>
          <w:marBottom w:val="0"/>
          <w:divBdr>
            <w:top w:val="none" w:sz="0" w:space="0" w:color="auto"/>
            <w:left w:val="none" w:sz="0" w:space="0" w:color="auto"/>
            <w:bottom w:val="none" w:sz="0" w:space="0" w:color="auto"/>
            <w:right w:val="none" w:sz="0" w:space="0" w:color="auto"/>
          </w:divBdr>
          <w:divsChild>
            <w:div w:id="1554540870">
              <w:marLeft w:val="0"/>
              <w:marRight w:val="0"/>
              <w:marTop w:val="0"/>
              <w:marBottom w:val="0"/>
              <w:divBdr>
                <w:top w:val="none" w:sz="0" w:space="0" w:color="auto"/>
                <w:left w:val="none" w:sz="0" w:space="0" w:color="auto"/>
                <w:bottom w:val="none" w:sz="0" w:space="0" w:color="auto"/>
                <w:right w:val="none" w:sz="0" w:space="0" w:color="auto"/>
              </w:divBdr>
              <w:divsChild>
                <w:div w:id="1912039208">
                  <w:marLeft w:val="0"/>
                  <w:marRight w:val="0"/>
                  <w:marTop w:val="0"/>
                  <w:marBottom w:val="0"/>
                  <w:divBdr>
                    <w:top w:val="none" w:sz="0" w:space="0" w:color="auto"/>
                    <w:left w:val="none" w:sz="0" w:space="0" w:color="auto"/>
                    <w:bottom w:val="none" w:sz="0" w:space="0" w:color="auto"/>
                    <w:right w:val="none" w:sz="0" w:space="0" w:color="auto"/>
                  </w:divBdr>
                </w:div>
                <w:div w:id="385102090">
                  <w:marLeft w:val="0"/>
                  <w:marRight w:val="0"/>
                  <w:marTop w:val="0"/>
                  <w:marBottom w:val="0"/>
                  <w:divBdr>
                    <w:top w:val="none" w:sz="0" w:space="0" w:color="auto"/>
                    <w:left w:val="none" w:sz="0" w:space="0" w:color="auto"/>
                    <w:bottom w:val="none" w:sz="0" w:space="0" w:color="auto"/>
                    <w:right w:val="none" w:sz="0" w:space="0" w:color="auto"/>
                  </w:divBdr>
                  <w:divsChild>
                    <w:div w:id="477501038">
                      <w:marLeft w:val="0"/>
                      <w:marRight w:val="0"/>
                      <w:marTop w:val="0"/>
                      <w:marBottom w:val="0"/>
                      <w:divBdr>
                        <w:top w:val="none" w:sz="0" w:space="0" w:color="auto"/>
                        <w:left w:val="none" w:sz="0" w:space="0" w:color="auto"/>
                        <w:bottom w:val="none" w:sz="0" w:space="0" w:color="auto"/>
                        <w:right w:val="none" w:sz="0" w:space="0" w:color="auto"/>
                      </w:divBdr>
                      <w:divsChild>
                        <w:div w:id="1819956714">
                          <w:marLeft w:val="0"/>
                          <w:marRight w:val="0"/>
                          <w:marTop w:val="0"/>
                          <w:marBottom w:val="0"/>
                          <w:divBdr>
                            <w:top w:val="none" w:sz="0" w:space="0" w:color="auto"/>
                            <w:left w:val="none" w:sz="0" w:space="0" w:color="auto"/>
                            <w:bottom w:val="none" w:sz="0" w:space="0" w:color="auto"/>
                            <w:right w:val="none" w:sz="0" w:space="0" w:color="auto"/>
                          </w:divBdr>
                          <w:divsChild>
                            <w:div w:id="4512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5957">
      <w:bodyDiv w:val="1"/>
      <w:marLeft w:val="0"/>
      <w:marRight w:val="0"/>
      <w:marTop w:val="0"/>
      <w:marBottom w:val="0"/>
      <w:divBdr>
        <w:top w:val="none" w:sz="0" w:space="0" w:color="auto"/>
        <w:left w:val="none" w:sz="0" w:space="0" w:color="auto"/>
        <w:bottom w:val="none" w:sz="0" w:space="0" w:color="auto"/>
        <w:right w:val="none" w:sz="0" w:space="0" w:color="auto"/>
      </w:divBdr>
    </w:div>
    <w:div w:id="1279798936">
      <w:bodyDiv w:val="1"/>
      <w:marLeft w:val="0"/>
      <w:marRight w:val="0"/>
      <w:marTop w:val="0"/>
      <w:marBottom w:val="0"/>
      <w:divBdr>
        <w:top w:val="none" w:sz="0" w:space="0" w:color="auto"/>
        <w:left w:val="none" w:sz="0" w:space="0" w:color="auto"/>
        <w:bottom w:val="none" w:sz="0" w:space="0" w:color="auto"/>
        <w:right w:val="none" w:sz="0" w:space="0" w:color="auto"/>
      </w:divBdr>
      <w:divsChild>
        <w:div w:id="556747530">
          <w:marLeft w:val="0"/>
          <w:marRight w:val="0"/>
          <w:marTop w:val="0"/>
          <w:marBottom w:val="0"/>
          <w:divBdr>
            <w:top w:val="none" w:sz="0" w:space="0" w:color="auto"/>
            <w:left w:val="none" w:sz="0" w:space="0" w:color="auto"/>
            <w:bottom w:val="none" w:sz="0" w:space="0" w:color="auto"/>
            <w:right w:val="none" w:sz="0" w:space="0" w:color="auto"/>
          </w:divBdr>
          <w:divsChild>
            <w:div w:id="27724865">
              <w:marLeft w:val="0"/>
              <w:marRight w:val="0"/>
              <w:marTop w:val="0"/>
              <w:marBottom w:val="0"/>
              <w:divBdr>
                <w:top w:val="none" w:sz="0" w:space="0" w:color="auto"/>
                <w:left w:val="none" w:sz="0" w:space="0" w:color="auto"/>
                <w:bottom w:val="none" w:sz="0" w:space="0" w:color="auto"/>
                <w:right w:val="none" w:sz="0" w:space="0" w:color="auto"/>
              </w:divBdr>
              <w:divsChild>
                <w:div w:id="247082246">
                  <w:marLeft w:val="0"/>
                  <w:marRight w:val="0"/>
                  <w:marTop w:val="0"/>
                  <w:marBottom w:val="0"/>
                  <w:divBdr>
                    <w:top w:val="none" w:sz="0" w:space="0" w:color="auto"/>
                    <w:left w:val="none" w:sz="0" w:space="0" w:color="auto"/>
                    <w:bottom w:val="none" w:sz="0" w:space="0" w:color="auto"/>
                    <w:right w:val="none" w:sz="0" w:space="0" w:color="auto"/>
                  </w:divBdr>
                </w:div>
                <w:div w:id="1833518648">
                  <w:marLeft w:val="0"/>
                  <w:marRight w:val="0"/>
                  <w:marTop w:val="0"/>
                  <w:marBottom w:val="0"/>
                  <w:divBdr>
                    <w:top w:val="none" w:sz="0" w:space="0" w:color="auto"/>
                    <w:left w:val="none" w:sz="0" w:space="0" w:color="auto"/>
                    <w:bottom w:val="none" w:sz="0" w:space="0" w:color="auto"/>
                    <w:right w:val="none" w:sz="0" w:space="0" w:color="auto"/>
                  </w:divBdr>
                  <w:divsChild>
                    <w:div w:id="461122436">
                      <w:marLeft w:val="0"/>
                      <w:marRight w:val="0"/>
                      <w:marTop w:val="0"/>
                      <w:marBottom w:val="0"/>
                      <w:divBdr>
                        <w:top w:val="none" w:sz="0" w:space="0" w:color="auto"/>
                        <w:left w:val="none" w:sz="0" w:space="0" w:color="auto"/>
                        <w:bottom w:val="none" w:sz="0" w:space="0" w:color="auto"/>
                        <w:right w:val="none" w:sz="0" w:space="0" w:color="auto"/>
                      </w:divBdr>
                      <w:divsChild>
                        <w:div w:id="171728303">
                          <w:marLeft w:val="0"/>
                          <w:marRight w:val="0"/>
                          <w:marTop w:val="0"/>
                          <w:marBottom w:val="0"/>
                          <w:divBdr>
                            <w:top w:val="none" w:sz="0" w:space="0" w:color="auto"/>
                            <w:left w:val="none" w:sz="0" w:space="0" w:color="auto"/>
                            <w:bottom w:val="none" w:sz="0" w:space="0" w:color="auto"/>
                            <w:right w:val="none" w:sz="0" w:space="0" w:color="auto"/>
                          </w:divBdr>
                          <w:divsChild>
                            <w:div w:id="683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03958">
      <w:bodyDiv w:val="1"/>
      <w:marLeft w:val="0"/>
      <w:marRight w:val="0"/>
      <w:marTop w:val="0"/>
      <w:marBottom w:val="0"/>
      <w:divBdr>
        <w:top w:val="none" w:sz="0" w:space="0" w:color="auto"/>
        <w:left w:val="none" w:sz="0" w:space="0" w:color="auto"/>
        <w:bottom w:val="none" w:sz="0" w:space="0" w:color="auto"/>
        <w:right w:val="none" w:sz="0" w:space="0" w:color="auto"/>
      </w:divBdr>
    </w:div>
    <w:div w:id="1358386287">
      <w:bodyDiv w:val="1"/>
      <w:marLeft w:val="0"/>
      <w:marRight w:val="0"/>
      <w:marTop w:val="0"/>
      <w:marBottom w:val="0"/>
      <w:divBdr>
        <w:top w:val="none" w:sz="0" w:space="0" w:color="auto"/>
        <w:left w:val="none" w:sz="0" w:space="0" w:color="auto"/>
        <w:bottom w:val="none" w:sz="0" w:space="0" w:color="auto"/>
        <w:right w:val="none" w:sz="0" w:space="0" w:color="auto"/>
      </w:divBdr>
    </w:div>
    <w:div w:id="1396197197">
      <w:bodyDiv w:val="1"/>
      <w:marLeft w:val="0"/>
      <w:marRight w:val="0"/>
      <w:marTop w:val="0"/>
      <w:marBottom w:val="0"/>
      <w:divBdr>
        <w:top w:val="none" w:sz="0" w:space="0" w:color="auto"/>
        <w:left w:val="none" w:sz="0" w:space="0" w:color="auto"/>
        <w:bottom w:val="none" w:sz="0" w:space="0" w:color="auto"/>
        <w:right w:val="none" w:sz="0" w:space="0" w:color="auto"/>
      </w:divBdr>
    </w:div>
    <w:div w:id="1466580007">
      <w:bodyDiv w:val="1"/>
      <w:marLeft w:val="0"/>
      <w:marRight w:val="0"/>
      <w:marTop w:val="0"/>
      <w:marBottom w:val="0"/>
      <w:divBdr>
        <w:top w:val="none" w:sz="0" w:space="0" w:color="auto"/>
        <w:left w:val="none" w:sz="0" w:space="0" w:color="auto"/>
        <w:bottom w:val="none" w:sz="0" w:space="0" w:color="auto"/>
        <w:right w:val="none" w:sz="0" w:space="0" w:color="auto"/>
      </w:divBdr>
    </w:div>
    <w:div w:id="1557280825">
      <w:bodyDiv w:val="1"/>
      <w:marLeft w:val="0"/>
      <w:marRight w:val="0"/>
      <w:marTop w:val="0"/>
      <w:marBottom w:val="0"/>
      <w:divBdr>
        <w:top w:val="none" w:sz="0" w:space="0" w:color="auto"/>
        <w:left w:val="none" w:sz="0" w:space="0" w:color="auto"/>
        <w:bottom w:val="none" w:sz="0" w:space="0" w:color="auto"/>
        <w:right w:val="none" w:sz="0" w:space="0" w:color="auto"/>
      </w:divBdr>
    </w:div>
    <w:div w:id="1561480581">
      <w:bodyDiv w:val="1"/>
      <w:marLeft w:val="0"/>
      <w:marRight w:val="0"/>
      <w:marTop w:val="0"/>
      <w:marBottom w:val="0"/>
      <w:divBdr>
        <w:top w:val="none" w:sz="0" w:space="0" w:color="auto"/>
        <w:left w:val="none" w:sz="0" w:space="0" w:color="auto"/>
        <w:bottom w:val="none" w:sz="0" w:space="0" w:color="auto"/>
        <w:right w:val="none" w:sz="0" w:space="0" w:color="auto"/>
      </w:divBdr>
    </w:div>
    <w:div w:id="1780179959">
      <w:bodyDiv w:val="1"/>
      <w:marLeft w:val="0"/>
      <w:marRight w:val="0"/>
      <w:marTop w:val="0"/>
      <w:marBottom w:val="0"/>
      <w:divBdr>
        <w:top w:val="none" w:sz="0" w:space="0" w:color="auto"/>
        <w:left w:val="none" w:sz="0" w:space="0" w:color="auto"/>
        <w:bottom w:val="none" w:sz="0" w:space="0" w:color="auto"/>
        <w:right w:val="none" w:sz="0" w:space="0" w:color="auto"/>
      </w:divBdr>
    </w:div>
    <w:div w:id="1830712576">
      <w:bodyDiv w:val="1"/>
      <w:marLeft w:val="0"/>
      <w:marRight w:val="0"/>
      <w:marTop w:val="0"/>
      <w:marBottom w:val="0"/>
      <w:divBdr>
        <w:top w:val="none" w:sz="0" w:space="0" w:color="auto"/>
        <w:left w:val="none" w:sz="0" w:space="0" w:color="auto"/>
        <w:bottom w:val="none" w:sz="0" w:space="0" w:color="auto"/>
        <w:right w:val="none" w:sz="0" w:space="0" w:color="auto"/>
      </w:divBdr>
    </w:div>
    <w:div w:id="1916473460">
      <w:bodyDiv w:val="1"/>
      <w:marLeft w:val="0"/>
      <w:marRight w:val="0"/>
      <w:marTop w:val="0"/>
      <w:marBottom w:val="0"/>
      <w:divBdr>
        <w:top w:val="none" w:sz="0" w:space="0" w:color="auto"/>
        <w:left w:val="none" w:sz="0" w:space="0" w:color="auto"/>
        <w:bottom w:val="none" w:sz="0" w:space="0" w:color="auto"/>
        <w:right w:val="none" w:sz="0" w:space="0" w:color="auto"/>
      </w:divBdr>
      <w:divsChild>
        <w:div w:id="1302076864">
          <w:marLeft w:val="0"/>
          <w:marRight w:val="0"/>
          <w:marTop w:val="0"/>
          <w:marBottom w:val="0"/>
          <w:divBdr>
            <w:top w:val="none" w:sz="0" w:space="0" w:color="auto"/>
            <w:left w:val="none" w:sz="0" w:space="0" w:color="auto"/>
            <w:bottom w:val="none" w:sz="0" w:space="0" w:color="auto"/>
            <w:right w:val="none" w:sz="0" w:space="0" w:color="auto"/>
          </w:divBdr>
          <w:divsChild>
            <w:div w:id="1256671532">
              <w:marLeft w:val="0"/>
              <w:marRight w:val="0"/>
              <w:marTop w:val="0"/>
              <w:marBottom w:val="0"/>
              <w:divBdr>
                <w:top w:val="none" w:sz="0" w:space="0" w:color="auto"/>
                <w:left w:val="none" w:sz="0" w:space="0" w:color="auto"/>
                <w:bottom w:val="none" w:sz="0" w:space="0" w:color="auto"/>
                <w:right w:val="none" w:sz="0" w:space="0" w:color="auto"/>
              </w:divBdr>
              <w:divsChild>
                <w:div w:id="1011025966">
                  <w:marLeft w:val="0"/>
                  <w:marRight w:val="0"/>
                  <w:marTop w:val="0"/>
                  <w:marBottom w:val="0"/>
                  <w:divBdr>
                    <w:top w:val="none" w:sz="0" w:space="0" w:color="auto"/>
                    <w:left w:val="none" w:sz="0" w:space="0" w:color="auto"/>
                    <w:bottom w:val="none" w:sz="0" w:space="0" w:color="auto"/>
                    <w:right w:val="none" w:sz="0" w:space="0" w:color="auto"/>
                  </w:divBdr>
                  <w:divsChild>
                    <w:div w:id="206187184">
                      <w:marLeft w:val="0"/>
                      <w:marRight w:val="0"/>
                      <w:marTop w:val="0"/>
                      <w:marBottom w:val="0"/>
                      <w:divBdr>
                        <w:top w:val="none" w:sz="0" w:space="0" w:color="auto"/>
                        <w:left w:val="none" w:sz="0" w:space="0" w:color="auto"/>
                        <w:bottom w:val="none" w:sz="0" w:space="0" w:color="auto"/>
                        <w:right w:val="none" w:sz="0" w:space="0" w:color="auto"/>
                      </w:divBdr>
                      <w:divsChild>
                        <w:div w:id="1350257636">
                          <w:marLeft w:val="0"/>
                          <w:marRight w:val="0"/>
                          <w:marTop w:val="0"/>
                          <w:marBottom w:val="0"/>
                          <w:divBdr>
                            <w:top w:val="none" w:sz="0" w:space="0" w:color="auto"/>
                            <w:left w:val="none" w:sz="0" w:space="0" w:color="auto"/>
                            <w:bottom w:val="none" w:sz="0" w:space="0" w:color="auto"/>
                            <w:right w:val="none" w:sz="0" w:space="0" w:color="auto"/>
                          </w:divBdr>
                          <w:divsChild>
                            <w:div w:id="15192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7144">
      <w:bodyDiv w:val="1"/>
      <w:marLeft w:val="0"/>
      <w:marRight w:val="0"/>
      <w:marTop w:val="0"/>
      <w:marBottom w:val="0"/>
      <w:divBdr>
        <w:top w:val="none" w:sz="0" w:space="0" w:color="auto"/>
        <w:left w:val="none" w:sz="0" w:space="0" w:color="auto"/>
        <w:bottom w:val="none" w:sz="0" w:space="0" w:color="auto"/>
        <w:right w:val="none" w:sz="0" w:space="0" w:color="auto"/>
      </w:divBdr>
    </w:div>
    <w:div w:id="1981033573">
      <w:bodyDiv w:val="1"/>
      <w:marLeft w:val="0"/>
      <w:marRight w:val="0"/>
      <w:marTop w:val="0"/>
      <w:marBottom w:val="0"/>
      <w:divBdr>
        <w:top w:val="none" w:sz="0" w:space="0" w:color="auto"/>
        <w:left w:val="none" w:sz="0" w:space="0" w:color="auto"/>
        <w:bottom w:val="none" w:sz="0" w:space="0" w:color="auto"/>
        <w:right w:val="none" w:sz="0" w:space="0" w:color="auto"/>
      </w:divBdr>
    </w:div>
    <w:div w:id="20295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4839</Words>
  <Characters>27585</Characters>
  <Application>Microsoft Office Word</Application>
  <DocSecurity>0</DocSecurity>
  <Lines>229</Lines>
  <Paragraphs>64</Paragraphs>
  <ScaleCrop>false</ScaleCrop>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572</cp:revision>
  <dcterms:created xsi:type="dcterms:W3CDTF">2024-10-05T16:16:00Z</dcterms:created>
  <dcterms:modified xsi:type="dcterms:W3CDTF">2024-10-06T15:40:00Z</dcterms:modified>
</cp:coreProperties>
</file>