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A435" w14:textId="0E65261A" w:rsidR="00B42DF0" w:rsidRPr="0004377A" w:rsidRDefault="0004377A" w:rsidP="00B42DF0">
      <w:pPr>
        <w:rPr>
          <w:rFonts w:ascii="Arial" w:hAnsi="Arial" w:cs="Arial"/>
          <w:b/>
          <w:bCs/>
          <w:sz w:val="24"/>
          <w:szCs w:val="24"/>
          <w:u w:val="single"/>
        </w:rPr>
      </w:pPr>
      <w:r w:rsidRPr="0004377A">
        <w:rPr>
          <w:rFonts w:ascii="Arial" w:hAnsi="Arial" w:cs="Arial"/>
          <w:b/>
          <w:bCs/>
          <w:sz w:val="24"/>
          <w:szCs w:val="24"/>
          <w:u w:val="single"/>
        </w:rPr>
        <w:t xml:space="preserve">An Example of changing </w:t>
      </w:r>
      <w:proofErr w:type="spellStart"/>
      <w:r w:rsidRPr="0004377A">
        <w:rPr>
          <w:rFonts w:ascii="Arial" w:hAnsi="Arial" w:cs="Arial"/>
          <w:b/>
          <w:bCs/>
          <w:sz w:val="24"/>
          <w:szCs w:val="24"/>
          <w:u w:val="single"/>
        </w:rPr>
        <w:t>Linespace</w:t>
      </w:r>
      <w:proofErr w:type="spellEnd"/>
      <w:r w:rsidR="00BE6C4A">
        <w:rPr>
          <w:rStyle w:val="FootnoteReference"/>
          <w:rFonts w:ascii="Arial" w:hAnsi="Arial" w:cs="Arial"/>
          <w:b/>
          <w:bCs/>
          <w:sz w:val="24"/>
          <w:szCs w:val="24"/>
          <w:u w:val="single"/>
        </w:rPr>
        <w:footnoteReference w:id="1"/>
      </w:r>
      <w:r w:rsidRPr="0004377A">
        <w:rPr>
          <w:rFonts w:ascii="Arial" w:hAnsi="Arial" w:cs="Arial"/>
          <w:b/>
          <w:bCs/>
          <w:sz w:val="24"/>
          <w:szCs w:val="24"/>
          <w:u w:val="single"/>
        </w:rPr>
        <w:t xml:space="preserve"> and Shading</w:t>
      </w:r>
      <w:r w:rsidR="00BE6C4A">
        <w:rPr>
          <w:rStyle w:val="FootnoteReference"/>
          <w:rFonts w:ascii="Arial" w:hAnsi="Arial" w:cs="Arial"/>
          <w:b/>
          <w:bCs/>
          <w:sz w:val="24"/>
          <w:szCs w:val="24"/>
          <w:u w:val="single"/>
        </w:rPr>
        <w:footnoteReference w:id="2"/>
      </w:r>
      <w:r w:rsidRPr="0004377A">
        <w:rPr>
          <w:rFonts w:ascii="Arial" w:hAnsi="Arial" w:cs="Arial"/>
          <w:b/>
          <w:bCs/>
          <w:sz w:val="24"/>
          <w:szCs w:val="24"/>
          <w:u w:val="single"/>
        </w:rPr>
        <w:t xml:space="preserve"> with fixed Border</w:t>
      </w:r>
      <w:r w:rsidR="00BE6C4A">
        <w:rPr>
          <w:rStyle w:val="FootnoteReference"/>
          <w:rFonts w:ascii="Arial" w:hAnsi="Arial" w:cs="Arial"/>
          <w:b/>
          <w:bCs/>
          <w:sz w:val="24"/>
          <w:szCs w:val="24"/>
          <w:u w:val="single"/>
        </w:rPr>
        <w:footnoteReference w:id="3"/>
      </w:r>
      <w:r w:rsidRPr="0004377A">
        <w:rPr>
          <w:rFonts w:ascii="Arial" w:hAnsi="Arial" w:cs="Arial"/>
          <w:b/>
          <w:bCs/>
          <w:sz w:val="24"/>
          <w:szCs w:val="24"/>
          <w:u w:val="single"/>
        </w:rPr>
        <w:t xml:space="preserve"> to the selected text:</w:t>
      </w:r>
    </w:p>
    <w:p w14:paraId="53906558" w14:textId="6BCF990A" w:rsidR="0004377A" w:rsidRPr="0004377A" w:rsidRDefault="0004377A" w:rsidP="00B42DF0">
      <w:pPr>
        <w:rPr>
          <w:rFonts w:ascii="Arial" w:hAnsi="Arial" w:cs="Arial"/>
          <w:b/>
          <w:bCs/>
          <w:sz w:val="24"/>
          <w:szCs w:val="24"/>
          <w:u w:val="single"/>
        </w:rPr>
      </w:pPr>
    </w:p>
    <w:p w14:paraId="228B3EF6" w14:textId="6609CBC3" w:rsidR="0004377A" w:rsidRDefault="0004377A" w:rsidP="00E90C73">
      <w:pPr>
        <w:pBdr>
          <w:top w:val="thickThinMediumGap" w:sz="24" w:space="1" w:color="auto"/>
          <w:left w:val="thickThinMediumGap" w:sz="24" w:space="4" w:color="auto"/>
          <w:bottom w:val="thickThinMediumGap" w:sz="24" w:space="0" w:color="auto"/>
          <w:right w:val="thickThinMediumGap" w:sz="24" w:space="4" w:color="auto"/>
        </w:pBdr>
        <w:shd w:val="clear" w:color="auto" w:fill="92D050"/>
        <w:spacing w:line="360" w:lineRule="auto"/>
        <w:ind w:firstLine="720"/>
        <w:jc w:val="both"/>
        <w:rPr>
          <w:rFonts w:ascii="Arial" w:hAnsi="Arial" w:cs="Arial"/>
          <w:sz w:val="24"/>
          <w:szCs w:val="24"/>
        </w:rPr>
      </w:pPr>
      <w:r w:rsidRPr="0004377A">
        <w:rPr>
          <w:rFonts w:ascii="Arial" w:hAnsi="Arial" w:cs="Arial"/>
          <w:sz w:val="24"/>
          <w:szCs w:val="24"/>
        </w:rPr>
        <w:t>An object in word processing implies us for either a picture, or chart or graph or a table prepared by using another application software and possible to bring in word document through insertion or import. Such objects in document help to present the information more systematic, descriptive and attractive too.</w:t>
      </w:r>
    </w:p>
    <w:p w14:paraId="6D965201" w14:textId="77777777" w:rsidR="00F06A4B" w:rsidRDefault="00F06A4B" w:rsidP="00BE6C4A">
      <w:pPr>
        <w:rPr>
          <w:rFonts w:ascii="Arial" w:hAnsi="Arial" w:cs="Arial"/>
          <w:sz w:val="24"/>
          <w:szCs w:val="24"/>
        </w:rPr>
      </w:pPr>
    </w:p>
    <w:p w14:paraId="2870C916" w14:textId="2156A9F8" w:rsidR="00F06A4B" w:rsidRDefault="00BE6C4A" w:rsidP="00BE6C4A">
      <w:pPr>
        <w:rPr>
          <w:rFonts w:ascii="Arial" w:hAnsi="Arial" w:cs="Arial"/>
          <w:b/>
          <w:bCs/>
          <w:sz w:val="24"/>
          <w:szCs w:val="24"/>
        </w:rPr>
        <w:sectPr w:rsidR="00F06A4B" w:rsidSect="0004377A">
          <w:pgSz w:w="12240" w:h="16560" w:code="1"/>
          <w:pgMar w:top="720" w:right="720" w:bottom="720" w:left="720" w:header="720" w:footer="720" w:gutter="0"/>
          <w:cols w:space="720"/>
          <w:docGrid w:linePitch="360"/>
        </w:sectPr>
      </w:pPr>
      <w:r w:rsidRPr="00F06A4B">
        <w:rPr>
          <w:rFonts w:ascii="Arial" w:hAnsi="Arial" w:cs="Arial"/>
          <w:b/>
          <w:bCs/>
          <w:sz w:val="24"/>
          <w:szCs w:val="24"/>
        </w:rPr>
        <w:t>A sample of newspaper presentation</w:t>
      </w:r>
      <w:r w:rsidR="00F06A4B">
        <w:rPr>
          <w:rFonts w:ascii="Arial" w:hAnsi="Arial" w:cs="Arial"/>
          <w:b/>
          <w:bCs/>
          <w:sz w:val="24"/>
          <w:szCs w:val="24"/>
        </w:rPr>
        <w:t>:</w:t>
      </w:r>
    </w:p>
    <w:p w14:paraId="1F8EC9A4" w14:textId="14C365F0" w:rsidR="00F06A4B" w:rsidRDefault="00F06A4B" w:rsidP="00BE6C4A">
      <w:pPr>
        <w:rPr>
          <w:rFonts w:ascii="Arial" w:hAnsi="Arial" w:cs="Arial"/>
          <w:sz w:val="24"/>
          <w:szCs w:val="24"/>
        </w:rPr>
      </w:pPr>
    </w:p>
    <w:p w14:paraId="272A6FAC" w14:textId="0F72D5B6" w:rsidR="00F06A4B" w:rsidRPr="00F06A4B" w:rsidRDefault="00F06A4B" w:rsidP="00BE6C4A">
      <w:pPr>
        <w:rPr>
          <w:rFonts w:ascii="Arial" w:hAnsi="Arial" w:cs="Arial"/>
          <w:color w:val="FFFFFF" w:themeColor="background1"/>
          <w:sz w:val="24"/>
          <w:szCs w:val="24"/>
        </w:rPr>
      </w:pPr>
      <w:r w:rsidRPr="00FC6D47">
        <w:rPr>
          <w:rFonts w:ascii="Arial" w:hAnsi="Arial" w:cs="Arial"/>
          <w:color w:val="FFFFFF" w:themeColor="background1"/>
          <w:sz w:val="20"/>
          <w:szCs w:val="20"/>
          <w:highlight w:val="black"/>
        </w:rPr>
        <w:t>FRIENDSHIP:</w:t>
      </w:r>
    </w:p>
    <w:p w14:paraId="437D5A5E" w14:textId="021CDAC2" w:rsidR="00F06A4B" w:rsidRPr="00F13798" w:rsidRDefault="00527ADA" w:rsidP="00F13798">
      <w:pPr>
        <w:jc w:val="both"/>
        <w:rPr>
          <w:rFonts w:ascii="Arial" w:hAnsi="Arial" w:cs="Arial"/>
          <w:sz w:val="20"/>
          <w:szCs w:val="20"/>
        </w:rPr>
      </w:pPr>
      <w:r>
        <w:rPr>
          <w:noProof/>
        </w:rPr>
        <w:drawing>
          <wp:anchor distT="0" distB="0" distL="114300" distR="114300" simplePos="0" relativeHeight="251658240" behindDoc="0" locked="0" layoutInCell="1" allowOverlap="1" wp14:anchorId="5A96380C" wp14:editId="7871A557">
            <wp:simplePos x="0" y="0"/>
            <wp:positionH relativeFrom="column">
              <wp:posOffset>3175</wp:posOffset>
            </wp:positionH>
            <wp:positionV relativeFrom="paragraph">
              <wp:posOffset>154305</wp:posOffset>
            </wp:positionV>
            <wp:extent cx="789940" cy="654685"/>
            <wp:effectExtent l="0" t="0" r="0" b="0"/>
            <wp:wrapSquare wrapText="bothSides"/>
            <wp:docPr id="3" name="Picture 3" descr="Friendship Icons - Free SVG &amp; PNG Friendship Image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endship Icons - Free SVG &amp; PNG Friendship Images - Noun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9940"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A4B" w:rsidRPr="00F13798">
        <w:rPr>
          <w:rFonts w:ascii="Arial" w:hAnsi="Arial" w:cs="Arial"/>
          <w:sz w:val="20"/>
          <w:szCs w:val="20"/>
        </w:rPr>
        <w:t>It is the attachment between two per</w:t>
      </w:r>
      <w:r w:rsidR="00FC6D47">
        <w:rPr>
          <w:rFonts w:ascii="Arial" w:hAnsi="Arial" w:cs="Arial"/>
          <w:sz w:val="20"/>
          <w:szCs w:val="20"/>
        </w:rPr>
        <w:t>sons t</w:t>
      </w:r>
      <w:r w:rsidR="00F06A4B" w:rsidRPr="00F13798">
        <w:rPr>
          <w:rFonts w:ascii="Arial" w:hAnsi="Arial" w:cs="Arial"/>
          <w:sz w:val="20"/>
          <w:szCs w:val="20"/>
        </w:rPr>
        <w:t>hrough pure heart and sacrifice. The true friendship always provides people a very good support to solve problems in their lives through the mutual help, sharing etc. It helps to form their lives in better aspects.</w:t>
      </w:r>
    </w:p>
    <w:p w14:paraId="46A19FBC" w14:textId="70D6C963" w:rsidR="00F13798" w:rsidRDefault="00F13798" w:rsidP="00F13798">
      <w:pPr>
        <w:jc w:val="both"/>
        <w:rPr>
          <w:rFonts w:ascii="Arial" w:hAnsi="Arial" w:cs="Arial"/>
          <w:sz w:val="20"/>
          <w:szCs w:val="20"/>
        </w:rPr>
      </w:pPr>
      <w:r w:rsidRPr="00F13798">
        <w:rPr>
          <w:rFonts w:ascii="Arial" w:hAnsi="Arial" w:cs="Arial"/>
          <w:sz w:val="20"/>
          <w:szCs w:val="20"/>
        </w:rPr>
        <w:tab/>
        <w:t>Unity among the people is not possible without the true means of friendship. Therefore, to get true friends in life means to be united in the society</w:t>
      </w:r>
      <w:r>
        <w:rPr>
          <w:rFonts w:ascii="Arial" w:hAnsi="Arial" w:cs="Arial"/>
          <w:sz w:val="20"/>
          <w:szCs w:val="20"/>
        </w:rPr>
        <w:t>.</w:t>
      </w:r>
      <w:r>
        <w:rPr>
          <w:rFonts w:ascii="Arial" w:hAnsi="Arial" w:cs="Arial"/>
          <w:sz w:val="20"/>
          <w:szCs w:val="20"/>
        </w:rPr>
        <w:br w:type="column"/>
      </w:r>
    </w:p>
    <w:p w14:paraId="052121BB" w14:textId="2FF44223" w:rsidR="00FC6D47" w:rsidRPr="00FC6D47" w:rsidRDefault="00F13798" w:rsidP="00FC6D47">
      <w:pPr>
        <w:rPr>
          <w:rFonts w:ascii="Arial" w:hAnsi="Arial" w:cs="Arial"/>
          <w:color w:val="FFFFFF" w:themeColor="background1"/>
          <w:sz w:val="24"/>
          <w:szCs w:val="24"/>
        </w:rPr>
      </w:pPr>
      <w:r w:rsidRPr="00FC6D47">
        <w:rPr>
          <w:rFonts w:ascii="Arial" w:hAnsi="Arial" w:cs="Arial"/>
          <w:color w:val="FFFFFF" w:themeColor="background1"/>
          <w:sz w:val="20"/>
          <w:szCs w:val="20"/>
          <w:highlight w:val="black"/>
        </w:rPr>
        <w:t>TABLE SORT:</w:t>
      </w:r>
    </w:p>
    <w:p w14:paraId="2E54355E" w14:textId="6F901436" w:rsidR="00FC6D47" w:rsidRDefault="00F13798" w:rsidP="00F13798">
      <w:pPr>
        <w:jc w:val="both"/>
        <w:rPr>
          <w:rFonts w:ascii="Arial" w:hAnsi="Arial" w:cs="Arial"/>
          <w:sz w:val="20"/>
          <w:szCs w:val="20"/>
        </w:rPr>
      </w:pPr>
      <w:r w:rsidRPr="00F13798">
        <w:rPr>
          <w:rFonts w:ascii="Arial" w:hAnsi="Arial" w:cs="Arial"/>
          <w:sz w:val="20"/>
          <w:szCs w:val="20"/>
        </w:rPr>
        <w:t>It is an additional feature of TABLE use in the document. It implies us for the process of organizing data/information in table either in ascending or descending order. In the table the data can be sorted column wise form only.</w:t>
      </w:r>
    </w:p>
    <w:tbl>
      <w:tblPr>
        <w:tblStyle w:val="TableGrid"/>
        <w:tblW w:w="0" w:type="auto"/>
        <w:tblLook w:val="04A0" w:firstRow="1" w:lastRow="0" w:firstColumn="1" w:lastColumn="0" w:noHBand="0" w:noVBand="1"/>
      </w:tblPr>
      <w:tblGrid>
        <w:gridCol w:w="1132"/>
        <w:gridCol w:w="1133"/>
        <w:gridCol w:w="1133"/>
      </w:tblGrid>
      <w:tr w:rsidR="00FC6D47" w14:paraId="51D34B42" w14:textId="77777777" w:rsidTr="00F32291">
        <w:tc>
          <w:tcPr>
            <w:tcW w:w="1132" w:type="dxa"/>
            <w:vMerge w:val="restart"/>
          </w:tcPr>
          <w:p w14:paraId="7C2B469F" w14:textId="7822F6B2" w:rsidR="00FC6D47" w:rsidRDefault="00FC6D47" w:rsidP="00FC6D47">
            <w:pPr>
              <w:jc w:val="center"/>
              <w:rPr>
                <w:rFonts w:ascii="Arial" w:hAnsi="Arial" w:cs="Arial"/>
                <w:sz w:val="20"/>
                <w:szCs w:val="20"/>
              </w:rPr>
            </w:pPr>
            <w:r>
              <w:rPr>
                <w:rFonts w:ascii="Arial" w:hAnsi="Arial" w:cs="Arial"/>
                <w:sz w:val="20"/>
                <w:szCs w:val="20"/>
              </w:rPr>
              <w:t>NAME</w:t>
            </w:r>
          </w:p>
        </w:tc>
        <w:tc>
          <w:tcPr>
            <w:tcW w:w="2266" w:type="dxa"/>
            <w:gridSpan w:val="2"/>
          </w:tcPr>
          <w:p w14:paraId="18E2DA09" w14:textId="324B40A2" w:rsidR="00FC6D47" w:rsidRDefault="00FC6D47" w:rsidP="00FC6D47">
            <w:pPr>
              <w:jc w:val="center"/>
              <w:rPr>
                <w:rFonts w:ascii="Arial" w:hAnsi="Arial" w:cs="Arial"/>
                <w:sz w:val="20"/>
                <w:szCs w:val="20"/>
              </w:rPr>
            </w:pPr>
            <w:r>
              <w:rPr>
                <w:rFonts w:ascii="Arial" w:hAnsi="Arial" w:cs="Arial"/>
                <w:sz w:val="20"/>
                <w:szCs w:val="20"/>
              </w:rPr>
              <w:t>MARKS SCORED</w:t>
            </w:r>
          </w:p>
        </w:tc>
      </w:tr>
      <w:tr w:rsidR="00FC6D47" w14:paraId="5E55E041" w14:textId="77777777" w:rsidTr="00FC6D47">
        <w:tc>
          <w:tcPr>
            <w:tcW w:w="1132" w:type="dxa"/>
            <w:vMerge/>
          </w:tcPr>
          <w:p w14:paraId="31FB0176" w14:textId="77777777" w:rsidR="00FC6D47" w:rsidRDefault="00FC6D47" w:rsidP="00F13798">
            <w:pPr>
              <w:jc w:val="both"/>
              <w:rPr>
                <w:rFonts w:ascii="Arial" w:hAnsi="Arial" w:cs="Arial"/>
                <w:sz w:val="20"/>
                <w:szCs w:val="20"/>
              </w:rPr>
            </w:pPr>
          </w:p>
        </w:tc>
        <w:tc>
          <w:tcPr>
            <w:tcW w:w="1133" w:type="dxa"/>
          </w:tcPr>
          <w:p w14:paraId="0573E795" w14:textId="2B851F0D" w:rsidR="00FC6D47" w:rsidRDefault="00FC6D47" w:rsidP="00FC6D47">
            <w:pPr>
              <w:jc w:val="center"/>
              <w:rPr>
                <w:rFonts w:ascii="Arial" w:hAnsi="Arial" w:cs="Arial"/>
                <w:sz w:val="20"/>
                <w:szCs w:val="20"/>
              </w:rPr>
            </w:pPr>
            <w:proofErr w:type="spellStart"/>
            <w:proofErr w:type="gramStart"/>
            <w:r>
              <w:rPr>
                <w:rFonts w:ascii="Arial" w:hAnsi="Arial" w:cs="Arial"/>
                <w:sz w:val="20"/>
                <w:szCs w:val="20"/>
              </w:rPr>
              <w:t>CSc</w:t>
            </w:r>
            <w:proofErr w:type="spellEnd"/>
            <w:r>
              <w:rPr>
                <w:rFonts w:ascii="Arial" w:hAnsi="Arial" w:cs="Arial"/>
                <w:sz w:val="20"/>
                <w:szCs w:val="20"/>
              </w:rPr>
              <w:t>(</w:t>
            </w:r>
            <w:proofErr w:type="gramEnd"/>
            <w:r>
              <w:rPr>
                <w:rFonts w:ascii="Arial" w:hAnsi="Arial" w:cs="Arial"/>
                <w:sz w:val="20"/>
                <w:szCs w:val="20"/>
              </w:rPr>
              <w:t>Th)</w:t>
            </w:r>
          </w:p>
        </w:tc>
        <w:tc>
          <w:tcPr>
            <w:tcW w:w="1133" w:type="dxa"/>
          </w:tcPr>
          <w:p w14:paraId="4A87FF31" w14:textId="74CDC5BD" w:rsidR="00FC6D47" w:rsidRDefault="00FC6D47" w:rsidP="00FC6D47">
            <w:pPr>
              <w:jc w:val="center"/>
              <w:rPr>
                <w:rFonts w:ascii="Arial" w:hAnsi="Arial" w:cs="Arial"/>
                <w:sz w:val="20"/>
                <w:szCs w:val="20"/>
              </w:rPr>
            </w:pPr>
            <w:proofErr w:type="spellStart"/>
            <w:proofErr w:type="gramStart"/>
            <w:r>
              <w:rPr>
                <w:rFonts w:ascii="Arial" w:hAnsi="Arial" w:cs="Arial"/>
                <w:sz w:val="20"/>
                <w:szCs w:val="20"/>
              </w:rPr>
              <w:t>CSc</w:t>
            </w:r>
            <w:proofErr w:type="spellEnd"/>
            <w:r>
              <w:rPr>
                <w:rFonts w:ascii="Arial" w:hAnsi="Arial" w:cs="Arial"/>
                <w:sz w:val="20"/>
                <w:szCs w:val="20"/>
              </w:rPr>
              <w:t>(</w:t>
            </w:r>
            <w:proofErr w:type="spellStart"/>
            <w:proofErr w:type="gramEnd"/>
            <w:r>
              <w:rPr>
                <w:rFonts w:ascii="Arial" w:hAnsi="Arial" w:cs="Arial"/>
                <w:sz w:val="20"/>
                <w:szCs w:val="20"/>
              </w:rPr>
              <w:t>Pr</w:t>
            </w:r>
            <w:proofErr w:type="spellEnd"/>
            <w:r>
              <w:rPr>
                <w:rFonts w:ascii="Arial" w:hAnsi="Arial" w:cs="Arial"/>
                <w:sz w:val="20"/>
                <w:szCs w:val="20"/>
              </w:rPr>
              <w:t>)</w:t>
            </w:r>
          </w:p>
        </w:tc>
      </w:tr>
      <w:tr w:rsidR="00FC6D47" w14:paraId="76D74AC8" w14:textId="77777777" w:rsidTr="00FC6D47">
        <w:tc>
          <w:tcPr>
            <w:tcW w:w="1132" w:type="dxa"/>
          </w:tcPr>
          <w:p w14:paraId="1F88F535" w14:textId="7F6842D1" w:rsidR="00FC6D47" w:rsidRDefault="00FC6D47" w:rsidP="00F13798">
            <w:pPr>
              <w:jc w:val="both"/>
              <w:rPr>
                <w:rFonts w:ascii="Arial" w:hAnsi="Arial" w:cs="Arial"/>
                <w:sz w:val="20"/>
                <w:szCs w:val="20"/>
              </w:rPr>
            </w:pPr>
            <w:r>
              <w:rPr>
                <w:rFonts w:ascii="Arial" w:hAnsi="Arial" w:cs="Arial"/>
                <w:sz w:val="20"/>
                <w:szCs w:val="20"/>
              </w:rPr>
              <w:t>NAVIN</w:t>
            </w:r>
          </w:p>
        </w:tc>
        <w:tc>
          <w:tcPr>
            <w:tcW w:w="1133" w:type="dxa"/>
          </w:tcPr>
          <w:p w14:paraId="6433B2B1" w14:textId="753FE00E" w:rsidR="00FC6D47" w:rsidRDefault="00FC6D47" w:rsidP="00FC6D47">
            <w:pPr>
              <w:jc w:val="center"/>
              <w:rPr>
                <w:rFonts w:ascii="Arial" w:hAnsi="Arial" w:cs="Arial"/>
                <w:sz w:val="20"/>
                <w:szCs w:val="20"/>
              </w:rPr>
            </w:pPr>
            <w:r>
              <w:rPr>
                <w:rFonts w:ascii="Arial" w:hAnsi="Arial" w:cs="Arial"/>
                <w:sz w:val="20"/>
                <w:szCs w:val="20"/>
              </w:rPr>
              <w:t>30</w:t>
            </w:r>
          </w:p>
        </w:tc>
        <w:tc>
          <w:tcPr>
            <w:tcW w:w="1133" w:type="dxa"/>
          </w:tcPr>
          <w:p w14:paraId="2E5B123C" w14:textId="0C69E172" w:rsidR="00FC6D47" w:rsidRDefault="00FC6D47" w:rsidP="00FC6D47">
            <w:pPr>
              <w:jc w:val="center"/>
              <w:rPr>
                <w:rFonts w:ascii="Arial" w:hAnsi="Arial" w:cs="Arial"/>
                <w:sz w:val="20"/>
                <w:szCs w:val="20"/>
              </w:rPr>
            </w:pPr>
            <w:r>
              <w:rPr>
                <w:rFonts w:ascii="Arial" w:hAnsi="Arial" w:cs="Arial"/>
                <w:sz w:val="20"/>
                <w:szCs w:val="20"/>
              </w:rPr>
              <w:t>40</w:t>
            </w:r>
          </w:p>
        </w:tc>
      </w:tr>
      <w:tr w:rsidR="00FC6D47" w14:paraId="24F96C1F" w14:textId="77777777" w:rsidTr="00FC6D47">
        <w:tc>
          <w:tcPr>
            <w:tcW w:w="1132" w:type="dxa"/>
          </w:tcPr>
          <w:p w14:paraId="3C5CC355" w14:textId="31BED7C0" w:rsidR="00FC6D47" w:rsidRDefault="00FC6D47" w:rsidP="00F13798">
            <w:pPr>
              <w:jc w:val="both"/>
              <w:rPr>
                <w:rFonts w:ascii="Arial" w:hAnsi="Arial" w:cs="Arial"/>
                <w:sz w:val="20"/>
                <w:szCs w:val="20"/>
              </w:rPr>
            </w:pPr>
            <w:r>
              <w:rPr>
                <w:rFonts w:ascii="Arial" w:hAnsi="Arial" w:cs="Arial"/>
                <w:sz w:val="20"/>
                <w:szCs w:val="20"/>
              </w:rPr>
              <w:t>JYOTI</w:t>
            </w:r>
          </w:p>
        </w:tc>
        <w:tc>
          <w:tcPr>
            <w:tcW w:w="1133" w:type="dxa"/>
          </w:tcPr>
          <w:p w14:paraId="4DBE6447" w14:textId="0269B94F" w:rsidR="00FC6D47" w:rsidRDefault="00FC6D47" w:rsidP="00FC6D47">
            <w:pPr>
              <w:jc w:val="center"/>
              <w:rPr>
                <w:rFonts w:ascii="Arial" w:hAnsi="Arial" w:cs="Arial"/>
                <w:sz w:val="20"/>
                <w:szCs w:val="20"/>
              </w:rPr>
            </w:pPr>
            <w:r>
              <w:rPr>
                <w:rFonts w:ascii="Arial" w:hAnsi="Arial" w:cs="Arial"/>
                <w:sz w:val="20"/>
                <w:szCs w:val="20"/>
              </w:rPr>
              <w:t>40</w:t>
            </w:r>
          </w:p>
        </w:tc>
        <w:tc>
          <w:tcPr>
            <w:tcW w:w="1133" w:type="dxa"/>
          </w:tcPr>
          <w:p w14:paraId="1C19CDD0" w14:textId="27FE03E0" w:rsidR="00FC6D47" w:rsidRDefault="00FC6D47" w:rsidP="00FC6D47">
            <w:pPr>
              <w:jc w:val="center"/>
              <w:rPr>
                <w:rFonts w:ascii="Arial" w:hAnsi="Arial" w:cs="Arial"/>
                <w:sz w:val="20"/>
                <w:szCs w:val="20"/>
              </w:rPr>
            </w:pPr>
            <w:r>
              <w:rPr>
                <w:rFonts w:ascii="Arial" w:hAnsi="Arial" w:cs="Arial"/>
                <w:sz w:val="20"/>
                <w:szCs w:val="20"/>
              </w:rPr>
              <w:t>45</w:t>
            </w:r>
          </w:p>
        </w:tc>
      </w:tr>
      <w:tr w:rsidR="00FC6D47" w14:paraId="08F2ABC2" w14:textId="77777777" w:rsidTr="00FC6D47">
        <w:tc>
          <w:tcPr>
            <w:tcW w:w="1132" w:type="dxa"/>
          </w:tcPr>
          <w:p w14:paraId="0FB5A6A6" w14:textId="7E1AAA35" w:rsidR="00FC6D47" w:rsidRDefault="00FC6D47" w:rsidP="00F13798">
            <w:pPr>
              <w:jc w:val="both"/>
              <w:rPr>
                <w:rFonts w:ascii="Arial" w:hAnsi="Arial" w:cs="Arial"/>
                <w:sz w:val="20"/>
                <w:szCs w:val="20"/>
              </w:rPr>
            </w:pPr>
            <w:r>
              <w:rPr>
                <w:rFonts w:ascii="Arial" w:hAnsi="Arial" w:cs="Arial"/>
                <w:sz w:val="20"/>
                <w:szCs w:val="20"/>
              </w:rPr>
              <w:t>ASHISH</w:t>
            </w:r>
          </w:p>
        </w:tc>
        <w:tc>
          <w:tcPr>
            <w:tcW w:w="1133" w:type="dxa"/>
          </w:tcPr>
          <w:p w14:paraId="46C6E96C" w14:textId="11F9C88D" w:rsidR="00FC6D47" w:rsidRDefault="00FC6D47" w:rsidP="00FC6D47">
            <w:pPr>
              <w:jc w:val="center"/>
              <w:rPr>
                <w:rFonts w:ascii="Arial" w:hAnsi="Arial" w:cs="Arial"/>
                <w:sz w:val="20"/>
                <w:szCs w:val="20"/>
              </w:rPr>
            </w:pPr>
            <w:r>
              <w:rPr>
                <w:rFonts w:ascii="Arial" w:hAnsi="Arial" w:cs="Arial"/>
                <w:sz w:val="20"/>
                <w:szCs w:val="20"/>
              </w:rPr>
              <w:t>38</w:t>
            </w:r>
          </w:p>
        </w:tc>
        <w:tc>
          <w:tcPr>
            <w:tcW w:w="1133" w:type="dxa"/>
          </w:tcPr>
          <w:p w14:paraId="57F5BA23" w14:textId="0805C5FA" w:rsidR="00FC6D47" w:rsidRDefault="00FC6D47" w:rsidP="00FC6D47">
            <w:pPr>
              <w:jc w:val="center"/>
              <w:rPr>
                <w:rFonts w:ascii="Arial" w:hAnsi="Arial" w:cs="Arial"/>
                <w:sz w:val="20"/>
                <w:szCs w:val="20"/>
              </w:rPr>
            </w:pPr>
            <w:r>
              <w:rPr>
                <w:rFonts w:ascii="Arial" w:hAnsi="Arial" w:cs="Arial"/>
                <w:sz w:val="20"/>
                <w:szCs w:val="20"/>
              </w:rPr>
              <w:t>40</w:t>
            </w:r>
          </w:p>
        </w:tc>
      </w:tr>
      <w:tr w:rsidR="00FC6D47" w14:paraId="63DE2488" w14:textId="77777777" w:rsidTr="00FC6D47">
        <w:tc>
          <w:tcPr>
            <w:tcW w:w="1132" w:type="dxa"/>
          </w:tcPr>
          <w:p w14:paraId="60B3D930" w14:textId="5D5C94F3" w:rsidR="00FC6D47" w:rsidRDefault="00FC6D47" w:rsidP="00F13798">
            <w:pPr>
              <w:jc w:val="both"/>
              <w:rPr>
                <w:rFonts w:ascii="Arial" w:hAnsi="Arial" w:cs="Arial"/>
                <w:sz w:val="20"/>
                <w:szCs w:val="20"/>
              </w:rPr>
            </w:pPr>
            <w:r>
              <w:rPr>
                <w:rFonts w:ascii="Arial" w:hAnsi="Arial" w:cs="Arial"/>
                <w:sz w:val="20"/>
                <w:szCs w:val="20"/>
              </w:rPr>
              <w:t>GAURAV</w:t>
            </w:r>
          </w:p>
        </w:tc>
        <w:tc>
          <w:tcPr>
            <w:tcW w:w="1133" w:type="dxa"/>
          </w:tcPr>
          <w:p w14:paraId="6E9FEA9D" w14:textId="3908F833" w:rsidR="00FC6D47" w:rsidRDefault="00FC6D47" w:rsidP="00FC6D47">
            <w:pPr>
              <w:jc w:val="center"/>
              <w:rPr>
                <w:rFonts w:ascii="Arial" w:hAnsi="Arial" w:cs="Arial"/>
                <w:sz w:val="20"/>
                <w:szCs w:val="20"/>
              </w:rPr>
            </w:pPr>
            <w:r>
              <w:rPr>
                <w:rFonts w:ascii="Arial" w:hAnsi="Arial" w:cs="Arial"/>
                <w:sz w:val="20"/>
                <w:szCs w:val="20"/>
              </w:rPr>
              <w:t>35</w:t>
            </w:r>
          </w:p>
        </w:tc>
        <w:tc>
          <w:tcPr>
            <w:tcW w:w="1133" w:type="dxa"/>
          </w:tcPr>
          <w:p w14:paraId="07F8839F" w14:textId="7B7A2244" w:rsidR="00FC6D47" w:rsidRDefault="00FC6D47" w:rsidP="00FC6D47">
            <w:pPr>
              <w:jc w:val="center"/>
              <w:rPr>
                <w:rFonts w:ascii="Arial" w:hAnsi="Arial" w:cs="Arial"/>
                <w:sz w:val="20"/>
                <w:szCs w:val="20"/>
              </w:rPr>
            </w:pPr>
            <w:r>
              <w:rPr>
                <w:rFonts w:ascii="Arial" w:hAnsi="Arial" w:cs="Arial"/>
                <w:sz w:val="20"/>
                <w:szCs w:val="20"/>
              </w:rPr>
              <w:t>42</w:t>
            </w:r>
          </w:p>
        </w:tc>
      </w:tr>
      <w:tr w:rsidR="00FC6D47" w14:paraId="51BC347E" w14:textId="77777777" w:rsidTr="00FC6D47">
        <w:tc>
          <w:tcPr>
            <w:tcW w:w="1132" w:type="dxa"/>
          </w:tcPr>
          <w:p w14:paraId="5C2C50F8" w14:textId="220C8B4A" w:rsidR="00FC6D47" w:rsidRDefault="00FC6D47" w:rsidP="00F13798">
            <w:pPr>
              <w:jc w:val="both"/>
              <w:rPr>
                <w:rFonts w:ascii="Arial" w:hAnsi="Arial" w:cs="Arial"/>
                <w:sz w:val="20"/>
                <w:szCs w:val="20"/>
              </w:rPr>
            </w:pPr>
            <w:r>
              <w:rPr>
                <w:rFonts w:ascii="Arial" w:hAnsi="Arial" w:cs="Arial"/>
                <w:sz w:val="20"/>
                <w:szCs w:val="20"/>
              </w:rPr>
              <w:t>MAHIM</w:t>
            </w:r>
          </w:p>
        </w:tc>
        <w:tc>
          <w:tcPr>
            <w:tcW w:w="1133" w:type="dxa"/>
          </w:tcPr>
          <w:p w14:paraId="2B2B1296" w14:textId="6CA55755" w:rsidR="00FC6D47" w:rsidRDefault="00FC6D47" w:rsidP="00FC6D47">
            <w:pPr>
              <w:jc w:val="center"/>
              <w:rPr>
                <w:rFonts w:ascii="Arial" w:hAnsi="Arial" w:cs="Arial"/>
                <w:sz w:val="20"/>
                <w:szCs w:val="20"/>
              </w:rPr>
            </w:pPr>
            <w:r>
              <w:rPr>
                <w:rFonts w:ascii="Arial" w:hAnsi="Arial" w:cs="Arial"/>
                <w:sz w:val="20"/>
                <w:szCs w:val="20"/>
              </w:rPr>
              <w:t>36</w:t>
            </w:r>
          </w:p>
        </w:tc>
        <w:tc>
          <w:tcPr>
            <w:tcW w:w="1133" w:type="dxa"/>
          </w:tcPr>
          <w:p w14:paraId="2E74CBD3" w14:textId="5E36A969" w:rsidR="00FC6D47" w:rsidRDefault="00FC6D47" w:rsidP="00FC6D47">
            <w:pPr>
              <w:jc w:val="center"/>
              <w:rPr>
                <w:rFonts w:ascii="Arial" w:hAnsi="Arial" w:cs="Arial"/>
                <w:sz w:val="20"/>
                <w:szCs w:val="20"/>
              </w:rPr>
            </w:pPr>
            <w:r>
              <w:rPr>
                <w:rFonts w:ascii="Arial" w:hAnsi="Arial" w:cs="Arial"/>
                <w:sz w:val="20"/>
                <w:szCs w:val="20"/>
              </w:rPr>
              <w:t>40</w:t>
            </w:r>
          </w:p>
        </w:tc>
      </w:tr>
      <w:tr w:rsidR="00FC6D47" w14:paraId="0AEFA7CF" w14:textId="77777777" w:rsidTr="00FC6D47">
        <w:tc>
          <w:tcPr>
            <w:tcW w:w="1132" w:type="dxa"/>
          </w:tcPr>
          <w:p w14:paraId="3C36B39E" w14:textId="352053B8" w:rsidR="00FC6D47" w:rsidRDefault="00FC6D47" w:rsidP="00F13798">
            <w:pPr>
              <w:jc w:val="both"/>
              <w:rPr>
                <w:rFonts w:ascii="Arial" w:hAnsi="Arial" w:cs="Arial"/>
                <w:sz w:val="20"/>
                <w:szCs w:val="20"/>
              </w:rPr>
            </w:pPr>
            <w:r>
              <w:rPr>
                <w:rFonts w:ascii="Arial" w:hAnsi="Arial" w:cs="Arial"/>
                <w:sz w:val="20"/>
                <w:szCs w:val="20"/>
              </w:rPr>
              <w:t>ZENAS</w:t>
            </w:r>
          </w:p>
        </w:tc>
        <w:tc>
          <w:tcPr>
            <w:tcW w:w="1133" w:type="dxa"/>
          </w:tcPr>
          <w:p w14:paraId="1995992E" w14:textId="0D44B239" w:rsidR="00FC6D47" w:rsidRDefault="00FC6D47" w:rsidP="00FC6D47">
            <w:pPr>
              <w:jc w:val="center"/>
              <w:rPr>
                <w:rFonts w:ascii="Arial" w:hAnsi="Arial" w:cs="Arial"/>
                <w:sz w:val="20"/>
                <w:szCs w:val="20"/>
              </w:rPr>
            </w:pPr>
            <w:r>
              <w:rPr>
                <w:rFonts w:ascii="Arial" w:hAnsi="Arial" w:cs="Arial"/>
                <w:sz w:val="20"/>
                <w:szCs w:val="20"/>
              </w:rPr>
              <w:t>40</w:t>
            </w:r>
          </w:p>
        </w:tc>
        <w:tc>
          <w:tcPr>
            <w:tcW w:w="1133" w:type="dxa"/>
          </w:tcPr>
          <w:p w14:paraId="1B2238F4" w14:textId="2033E6C3" w:rsidR="00FC6D47" w:rsidRDefault="00FC6D47" w:rsidP="00FC6D47">
            <w:pPr>
              <w:jc w:val="center"/>
              <w:rPr>
                <w:rFonts w:ascii="Arial" w:hAnsi="Arial" w:cs="Arial"/>
                <w:sz w:val="20"/>
                <w:szCs w:val="20"/>
              </w:rPr>
            </w:pPr>
            <w:r>
              <w:rPr>
                <w:rFonts w:ascii="Arial" w:hAnsi="Arial" w:cs="Arial"/>
                <w:sz w:val="20"/>
                <w:szCs w:val="20"/>
              </w:rPr>
              <w:t>40</w:t>
            </w:r>
          </w:p>
        </w:tc>
      </w:tr>
    </w:tbl>
    <w:p w14:paraId="05645D3F" w14:textId="77777777" w:rsidR="00FC6D47" w:rsidRDefault="00FC6D47" w:rsidP="00F13798">
      <w:pPr>
        <w:jc w:val="both"/>
        <w:rPr>
          <w:rFonts w:ascii="Arial" w:hAnsi="Arial" w:cs="Arial"/>
          <w:sz w:val="20"/>
          <w:szCs w:val="20"/>
        </w:rPr>
      </w:pPr>
    </w:p>
    <w:p w14:paraId="5AEEBC9F" w14:textId="529B63E5" w:rsidR="00F13798" w:rsidRDefault="00F13798" w:rsidP="00F13798">
      <w:pPr>
        <w:jc w:val="both"/>
        <w:rPr>
          <w:rFonts w:ascii="Arial" w:hAnsi="Arial" w:cs="Arial"/>
          <w:sz w:val="20"/>
          <w:szCs w:val="20"/>
        </w:rPr>
      </w:pPr>
      <w:r>
        <w:rPr>
          <w:rFonts w:ascii="Arial" w:hAnsi="Arial" w:cs="Arial"/>
          <w:sz w:val="20"/>
          <w:szCs w:val="20"/>
        </w:rPr>
        <w:br w:type="column"/>
      </w:r>
    </w:p>
    <w:p w14:paraId="78479C0B" w14:textId="5FFCA88D" w:rsidR="00F13798" w:rsidRPr="00FC6D47" w:rsidRDefault="00F13798" w:rsidP="00F13798">
      <w:pPr>
        <w:jc w:val="both"/>
        <w:rPr>
          <w:rFonts w:ascii="Arial" w:hAnsi="Arial" w:cs="Arial"/>
          <w:color w:val="FFFFFF" w:themeColor="background1"/>
          <w:sz w:val="20"/>
          <w:szCs w:val="20"/>
        </w:rPr>
      </w:pPr>
      <w:r w:rsidRPr="00FC6D47">
        <w:rPr>
          <w:rFonts w:ascii="Arial" w:hAnsi="Arial" w:cs="Arial"/>
          <w:color w:val="FFFFFF" w:themeColor="background1"/>
          <w:sz w:val="20"/>
          <w:szCs w:val="20"/>
          <w:highlight w:val="black"/>
        </w:rPr>
        <w:t>INSERTING EQUATION AS AN OBJECT:</w:t>
      </w:r>
    </w:p>
    <w:p w14:paraId="7ADB120B" w14:textId="160A4BAE" w:rsidR="00FC6D47" w:rsidRDefault="00FC6D47" w:rsidP="00F13798">
      <w:pPr>
        <w:jc w:val="both"/>
        <w:rPr>
          <w:rFonts w:ascii="Arial" w:hAnsi="Arial" w:cs="Arial"/>
          <w:sz w:val="20"/>
          <w:szCs w:val="20"/>
        </w:rPr>
      </w:pPr>
      <w:r>
        <w:rPr>
          <w:rFonts w:ascii="Arial" w:hAnsi="Arial" w:cs="Arial"/>
          <w:sz w:val="20"/>
          <w:szCs w:val="20"/>
        </w:rPr>
        <w:t>The relation to solve quadratic equation are:</w:t>
      </w:r>
    </w:p>
    <w:p w14:paraId="24060337" w14:textId="6B50C66B" w:rsidR="00FC6D47" w:rsidRPr="00FC6D47" w:rsidRDefault="00FC6D47" w:rsidP="00F13798">
      <w:pPr>
        <w:jc w:val="both"/>
        <w:rPr>
          <w:rFonts w:ascii="Arial" w:eastAsiaTheme="minorEastAsia" w:hAnsi="Arial" w:cs="Arial"/>
          <w:sz w:val="20"/>
          <w:szCs w:val="20"/>
        </w:rPr>
      </w:pPr>
      <m:oMathPara>
        <m:oMath>
          <m:r>
            <w:rPr>
              <w:rFonts w:ascii="Cambria Math" w:hAnsi="Cambria Math" w:cs="Cambria Math"/>
              <w:sz w:val="20"/>
              <w:szCs w:val="20"/>
            </w:rPr>
            <m:t>x</m:t>
          </m:r>
          <m:r>
            <m:rPr>
              <m:sty m:val="p"/>
            </m:rPr>
            <w:rPr>
              <w:rFonts w:ascii="Cambria Math" w:hAnsi="Cambria Math" w:cs="Cambria Math"/>
              <w:sz w:val="20"/>
              <w:szCs w:val="20"/>
            </w:rPr>
            <m:t>=</m:t>
          </m:r>
          <m:f>
            <m:fPr>
              <m:ctrlPr>
                <w:rPr>
                  <w:rFonts w:ascii="Cambria Math" w:hAnsi="Cambria Math" w:cs="Arial"/>
                  <w:sz w:val="20"/>
                  <w:szCs w:val="20"/>
                </w:rPr>
              </m:ctrlPr>
            </m:fPr>
            <m:num>
              <m:r>
                <m:rPr>
                  <m:sty m:val="p"/>
                </m:rPr>
                <w:rPr>
                  <w:rFonts w:ascii="Cambria Math" w:hAnsi="Cambria Math" w:cs="Cambria Math"/>
                  <w:sz w:val="20"/>
                  <w:szCs w:val="20"/>
                </w:rPr>
                <m:t>-</m:t>
              </m:r>
              <m:r>
                <w:rPr>
                  <w:rFonts w:ascii="Cambria Math" w:hAnsi="Cambria Math" w:cs="Cambria Math"/>
                  <w:sz w:val="20"/>
                  <w:szCs w:val="20"/>
                </w:rPr>
                <m:t>b</m:t>
              </m:r>
              <m:r>
                <m:rPr>
                  <m:sty m:val="p"/>
                </m:rPr>
                <w:rPr>
                  <w:rFonts w:ascii="Cambria Math" w:hAnsi="Cambria Math" w:cs="Cambria Math"/>
                  <w:sz w:val="20"/>
                  <w:szCs w:val="20"/>
                </w:rPr>
                <m:t>±</m:t>
              </m:r>
              <m:rad>
                <m:radPr>
                  <m:degHide m:val="1"/>
                  <m:ctrlPr>
                    <w:rPr>
                      <w:rFonts w:ascii="Cambria Math" w:hAnsi="Cambria Math" w:cs="Arial"/>
                      <w:sz w:val="20"/>
                      <w:szCs w:val="20"/>
                    </w:rPr>
                  </m:ctrlPr>
                </m:radPr>
                <m:deg/>
                <m:e>
                  <m:sSup>
                    <m:sSupPr>
                      <m:ctrlPr>
                        <w:rPr>
                          <w:rFonts w:ascii="Cambria Math" w:hAnsi="Cambria Math" w:cs="Arial"/>
                          <w:sz w:val="20"/>
                          <w:szCs w:val="20"/>
                        </w:rPr>
                      </m:ctrlPr>
                    </m:sSupPr>
                    <m:e>
                      <m:r>
                        <w:rPr>
                          <w:rFonts w:ascii="Cambria Math" w:hAnsi="Cambria Math" w:cs="Cambria Math"/>
                          <w:sz w:val="20"/>
                          <w:szCs w:val="20"/>
                        </w:rPr>
                        <m:t>b</m:t>
                      </m:r>
                    </m:e>
                    <m:sup>
                      <m:r>
                        <m:rPr>
                          <m:sty m:val="p"/>
                        </m:rPr>
                        <w:rPr>
                          <w:rFonts w:ascii="Cambria Math" w:hAnsi="Cambria Math" w:cs="Cambria Math"/>
                          <w:sz w:val="20"/>
                          <w:szCs w:val="20"/>
                        </w:rPr>
                        <m:t>2</m:t>
                      </m:r>
                    </m:sup>
                  </m:sSup>
                  <m:r>
                    <m:rPr>
                      <m:sty m:val="p"/>
                    </m:rPr>
                    <w:rPr>
                      <w:rFonts w:ascii="Cambria Math" w:hAnsi="Cambria Math" w:cs="Cambria Math"/>
                      <w:sz w:val="20"/>
                      <w:szCs w:val="20"/>
                    </w:rPr>
                    <m:t>-4</m:t>
                  </m:r>
                  <m:r>
                    <w:rPr>
                      <w:rFonts w:ascii="Cambria Math" w:hAnsi="Cambria Math" w:cs="Cambria Math"/>
                      <w:sz w:val="20"/>
                      <w:szCs w:val="20"/>
                    </w:rPr>
                    <m:t>ac</m:t>
                  </m:r>
                </m:e>
              </m:rad>
            </m:num>
            <m:den>
              <m:r>
                <m:rPr>
                  <m:sty m:val="p"/>
                </m:rPr>
                <w:rPr>
                  <w:rFonts w:ascii="Cambria Math" w:hAnsi="Cambria Math" w:cs="Cambria Math"/>
                  <w:sz w:val="20"/>
                  <w:szCs w:val="20"/>
                </w:rPr>
                <m:t>2</m:t>
              </m:r>
              <m:r>
                <w:rPr>
                  <w:rFonts w:ascii="Cambria Math" w:hAnsi="Cambria Math" w:cs="Cambria Math"/>
                  <w:sz w:val="20"/>
                  <w:szCs w:val="20"/>
                </w:rPr>
                <m:t>a</m:t>
              </m:r>
            </m:den>
          </m:f>
        </m:oMath>
      </m:oMathPara>
    </w:p>
    <w:p w14:paraId="14D8D9A1" w14:textId="4EB1C281" w:rsidR="00FC6D47" w:rsidRPr="00FC6D47" w:rsidRDefault="00FC6D47" w:rsidP="00F13798">
      <w:pPr>
        <w:jc w:val="both"/>
        <w:rPr>
          <w:rFonts w:ascii="Arial" w:eastAsiaTheme="minorEastAsia" w:hAnsi="Arial" w:cs="Arial"/>
          <w:sz w:val="20"/>
          <w:szCs w:val="20"/>
        </w:rPr>
      </w:pPr>
      <m:oMathPara>
        <m:oMath>
          <m:r>
            <w:rPr>
              <w:rFonts w:ascii="Cambria Math" w:eastAsiaTheme="minorEastAsia" w:hAnsi="Cambria Math" w:cs="Cambria Math"/>
              <w:sz w:val="20"/>
              <w:szCs w:val="20"/>
            </w:rPr>
            <m:t>x</m:t>
          </m:r>
          <m:r>
            <m:rPr>
              <m:sty m:val="p"/>
            </m:rPr>
            <w:rPr>
              <w:rFonts w:ascii="Cambria Math" w:eastAsiaTheme="minorEastAsia" w:hAnsi="Cambria Math" w:cs="Cambria Math"/>
              <w:sz w:val="20"/>
              <w:szCs w:val="20"/>
            </w:rPr>
            <m:t>=</m:t>
          </m:r>
          <m:f>
            <m:fPr>
              <m:ctrlPr>
                <w:rPr>
                  <w:rFonts w:ascii="Cambria Math" w:eastAsiaTheme="minorEastAsia" w:hAnsi="Cambria Math" w:cs="Arial"/>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b</m:t>
              </m:r>
              <m:r>
                <m:rPr>
                  <m:sty m:val="p"/>
                </m:rPr>
                <w:rPr>
                  <w:rFonts w:ascii="Cambria Math" w:eastAsiaTheme="minorEastAsia" w:hAnsi="Cambria Math" w:cs="Cambria Math"/>
                  <w:sz w:val="20"/>
                  <w:szCs w:val="20"/>
                </w:rPr>
                <m:t>±</m:t>
              </m:r>
              <m:rad>
                <m:radPr>
                  <m:degHide m:val="1"/>
                  <m:ctrlPr>
                    <w:rPr>
                      <w:rFonts w:ascii="Cambria Math" w:eastAsiaTheme="minorEastAsia" w:hAnsi="Cambria Math" w:cs="Arial"/>
                      <w:sz w:val="20"/>
                      <w:szCs w:val="20"/>
                    </w:rPr>
                  </m:ctrlPr>
                </m:radPr>
                <m:deg/>
                <m:e>
                  <m:sSup>
                    <m:sSupPr>
                      <m:ctrlPr>
                        <w:rPr>
                          <w:rFonts w:ascii="Cambria Math" w:eastAsiaTheme="minorEastAsia" w:hAnsi="Cambria Math" w:cs="Arial"/>
                          <w:sz w:val="20"/>
                          <w:szCs w:val="20"/>
                        </w:rPr>
                      </m:ctrlPr>
                    </m:sSupPr>
                    <m:e>
                      <m:r>
                        <w:rPr>
                          <w:rFonts w:ascii="Cambria Math" w:eastAsiaTheme="minorEastAsia" w:hAnsi="Cambria Math" w:cs="Cambria Math"/>
                          <w:sz w:val="20"/>
                          <w:szCs w:val="20"/>
                        </w:rPr>
                        <m:t>b</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a</m:t>
              </m:r>
            </m:den>
          </m:f>
        </m:oMath>
      </m:oMathPara>
    </w:p>
    <w:p w14:paraId="147F9B11" w14:textId="67BFAA7B" w:rsidR="00FC6D47" w:rsidRDefault="00AB5096" w:rsidP="00F13798">
      <w:pPr>
        <w:jc w:val="both"/>
        <w:rPr>
          <w:rFonts w:ascii="Arial" w:eastAsiaTheme="minorEastAsia" w:hAnsi="Arial" w:cs="Arial"/>
          <w:color w:val="FFFFFF" w:themeColor="background1"/>
          <w:sz w:val="20"/>
          <w:szCs w:val="20"/>
        </w:rPr>
      </w:pPr>
      <w:r>
        <w:rPr>
          <w:rFonts w:ascii="Arial" w:eastAsiaTheme="minorEastAsia" w:hAnsi="Arial" w:cs="Arial"/>
          <w:noProof/>
          <w:color w:val="FFFFFF" w:themeColor="background1"/>
          <w:sz w:val="20"/>
          <w:szCs w:val="20"/>
        </w:rPr>
        <mc:AlternateContent>
          <mc:Choice Requires="wps">
            <w:drawing>
              <wp:anchor distT="0" distB="0" distL="114300" distR="114300" simplePos="0" relativeHeight="251659264" behindDoc="0" locked="0" layoutInCell="1" allowOverlap="1" wp14:anchorId="3EFC1337" wp14:editId="74BBD676">
                <wp:simplePos x="0" y="0"/>
                <wp:positionH relativeFrom="column">
                  <wp:posOffset>274895</wp:posOffset>
                </wp:positionH>
                <wp:positionV relativeFrom="paragraph">
                  <wp:posOffset>200720</wp:posOffset>
                </wp:positionV>
                <wp:extent cx="1733838" cy="705569"/>
                <wp:effectExtent l="19050" t="19050" r="38100" b="113665"/>
                <wp:wrapNone/>
                <wp:docPr id="6" name="Speech Bubble: Oval 6"/>
                <wp:cNvGraphicFramePr/>
                <a:graphic xmlns:a="http://schemas.openxmlformats.org/drawingml/2006/main">
                  <a:graphicData uri="http://schemas.microsoft.com/office/word/2010/wordprocessingShape">
                    <wps:wsp>
                      <wps:cNvSpPr/>
                      <wps:spPr>
                        <a:xfrm>
                          <a:off x="0" y="0"/>
                          <a:ext cx="1733838" cy="705569"/>
                        </a:xfrm>
                        <a:prstGeom prst="wedgeEllipse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FB967" w14:textId="065F3D53" w:rsidR="00AB5096" w:rsidRPr="00AB5096" w:rsidRDefault="00AB5096" w:rsidP="00AB5096">
                            <w:pPr>
                              <w:jc w:val="center"/>
                              <w:rPr>
                                <w:color w:val="000000" w:themeColor="text1"/>
                              </w:rPr>
                            </w:pPr>
                            <w:r w:rsidRPr="00AB5096">
                              <w:rPr>
                                <w:color w:val="000000" w:themeColor="text1"/>
                              </w:rPr>
                              <w:t>Practice makes man perfect</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C133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6" o:spid="_x0000_s1026" type="#_x0000_t63" style="position:absolute;left:0;text-align:left;margin-left:21.65pt;margin-top:15.8pt;width:136.5pt;height:5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" adj="6300,24300" filled="f" strokecolor="black [3213]" strokeweight="1pt">
                <v:textbox>
                  <w:txbxContent>
                    <w:p w14:paraId="4D5FB967" w14:textId="065F3D53" w:rsidR="00AB5096" w:rsidRPr="00AB5096" w:rsidRDefault="00AB5096" w:rsidP="00AB5096">
                      <w:pPr>
                        <w:jc w:val="center"/>
                        <w:rPr>
                          <w:color w:val="000000" w:themeColor="text1"/>
                        </w:rPr>
                      </w:pPr>
                      <w:r w:rsidRPr="00AB5096">
                        <w:rPr>
                          <w:color w:val="000000" w:themeColor="text1"/>
                        </w:rPr>
                        <w:t>Practice makes man perfect</w:t>
                      </w:r>
                      <w:r>
                        <w:rPr>
                          <w:color w:val="000000" w:themeColor="text1"/>
                        </w:rPr>
                        <w:t>.</w:t>
                      </w:r>
                    </w:p>
                  </w:txbxContent>
                </v:textbox>
              </v:shape>
            </w:pict>
          </mc:Fallback>
        </mc:AlternateContent>
      </w:r>
      <w:r w:rsidR="00FC6D47" w:rsidRPr="00FC6D47">
        <w:rPr>
          <w:rFonts w:ascii="Arial" w:eastAsiaTheme="minorEastAsia" w:hAnsi="Arial" w:cs="Arial"/>
          <w:color w:val="FFFFFF" w:themeColor="background1"/>
          <w:sz w:val="20"/>
          <w:szCs w:val="20"/>
          <w:highlight w:val="black"/>
        </w:rPr>
        <w:t>INSERTING DRAWING OBJECTS:</w:t>
      </w:r>
    </w:p>
    <w:p w14:paraId="3474D9B1" w14:textId="01D03478" w:rsidR="00AB5096" w:rsidRDefault="00AB5096" w:rsidP="00F13798">
      <w:pPr>
        <w:jc w:val="both"/>
        <w:rPr>
          <w:rFonts w:ascii="Arial" w:eastAsiaTheme="minorEastAsia" w:hAnsi="Arial" w:cs="Arial"/>
          <w:color w:val="FFFFFF" w:themeColor="background1"/>
          <w:sz w:val="20"/>
          <w:szCs w:val="20"/>
        </w:rPr>
      </w:pPr>
    </w:p>
    <w:p w14:paraId="2B7998EA" w14:textId="729711E9" w:rsidR="00AB5096" w:rsidRDefault="00AB5096" w:rsidP="00F13798">
      <w:pPr>
        <w:jc w:val="both"/>
        <w:rPr>
          <w:rFonts w:ascii="Arial" w:eastAsiaTheme="minorEastAsia" w:hAnsi="Arial" w:cs="Arial"/>
          <w:color w:val="FFFFFF" w:themeColor="background1"/>
          <w:sz w:val="20"/>
          <w:szCs w:val="20"/>
        </w:rPr>
      </w:pPr>
    </w:p>
    <w:p w14:paraId="28970EEF" w14:textId="77777777" w:rsidR="00AB5096" w:rsidRDefault="00AB5096" w:rsidP="00F13798">
      <w:pPr>
        <w:jc w:val="both"/>
        <w:rPr>
          <w:rFonts w:ascii="Arial" w:eastAsiaTheme="minorEastAsia" w:hAnsi="Arial" w:cs="Arial"/>
          <w:color w:val="FFFFFF" w:themeColor="background1"/>
          <w:sz w:val="20"/>
          <w:szCs w:val="20"/>
        </w:rPr>
      </w:pPr>
    </w:p>
    <w:p w14:paraId="36A3EC49" w14:textId="05BAB31E" w:rsidR="00527ADA" w:rsidRDefault="00AB5096" w:rsidP="00F13798">
      <w:pPr>
        <w:jc w:val="both"/>
        <w:rPr>
          <w:rFonts w:ascii="Arial" w:hAnsi="Arial" w:cs="Arial"/>
          <w:color w:val="FFFFFF" w:themeColor="background1"/>
          <w:sz w:val="20"/>
          <w:szCs w:val="20"/>
        </w:rPr>
        <w:sectPr w:rsidR="00527ADA" w:rsidSect="00F06A4B">
          <w:type w:val="continuous"/>
          <w:pgSz w:w="12240" w:h="16560" w:code="1"/>
          <w:pgMar w:top="720" w:right="720" w:bottom="720" w:left="720" w:header="720" w:footer="720" w:gutter="0"/>
          <w:cols w:num="3" w:space="288"/>
          <w:docGrid w:linePitch="360"/>
        </w:sectPr>
      </w:pPr>
      <w:r>
        <w:rPr>
          <w:noProof/>
        </w:rPr>
        <w:drawing>
          <wp:inline distT="0" distB="0" distL="0" distR="0" wp14:anchorId="37429842" wp14:editId="2D95A838">
            <wp:extent cx="1061951" cy="1009290"/>
            <wp:effectExtent l="0" t="0" r="5080" b="635"/>
            <wp:docPr id="1" name="Picture 1" descr="Coding Computer User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Computer User - Free vector graphic on Pixab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1985" cy="1018827"/>
                    </a:xfrm>
                    <a:prstGeom prst="rect">
                      <a:avLst/>
                    </a:prstGeom>
                    <a:noFill/>
                    <a:ln>
                      <a:noFill/>
                    </a:ln>
                  </pic:spPr>
                </pic:pic>
              </a:graphicData>
            </a:graphic>
          </wp:inline>
        </w:drawing>
      </w:r>
    </w:p>
    <w:p w14:paraId="4749A83E" w14:textId="3A5D4767" w:rsidR="00527ADA" w:rsidRDefault="00527ADA" w:rsidP="00527ADA">
      <w:pPr>
        <w:spacing w:after="0"/>
        <w:jc w:val="both"/>
        <w:rPr>
          <w:rFonts w:ascii="Arial" w:hAnsi="Arial" w:cs="Arial"/>
          <w:color w:val="000000" w:themeColor="text1"/>
          <w:sz w:val="20"/>
          <w:szCs w:val="20"/>
        </w:rPr>
      </w:pPr>
      <w:r>
        <w:rPr>
          <w:rFonts w:ascii="Arial" w:hAnsi="Arial" w:cs="Arial"/>
          <w:b/>
          <w:bCs/>
          <w:color w:val="000000" w:themeColor="text1"/>
          <w:sz w:val="24"/>
          <w:szCs w:val="24"/>
          <w:u w:val="single"/>
        </w:rPr>
        <w:t>An example of showing text effect:</w:t>
      </w:r>
    </w:p>
    <w:p w14:paraId="3290C789" w14:textId="0BED1739" w:rsidR="00527ADA" w:rsidRDefault="00527ADA" w:rsidP="00527ADA">
      <w:pPr>
        <w:pStyle w:val="ListParagraph"/>
        <w:numPr>
          <w:ilvl w:val="0"/>
          <w:numId w:val="2"/>
        </w:numPr>
        <w:spacing w:after="0"/>
        <w:rPr>
          <w:rFonts w:ascii="Arial" w:hAnsi="Arial" w:cs="Arial"/>
          <w:color w:val="000000" w:themeColor="text1"/>
          <w:sz w:val="20"/>
          <w:szCs w:val="20"/>
        </w:rPr>
      </w:pPr>
      <w:r>
        <w:rPr>
          <w:rFonts w:ascii="Arial" w:hAnsi="Arial" w:cs="Arial"/>
          <w:color w:val="000000" w:themeColor="text1"/>
          <w:sz w:val="20"/>
          <w:szCs w:val="20"/>
        </w:rPr>
        <w:t>(</w:t>
      </w:r>
      <w:proofErr w:type="spellStart"/>
      <w:r>
        <w:rPr>
          <w:rFonts w:ascii="Arial" w:hAnsi="Arial" w:cs="Arial"/>
          <w:color w:val="000000" w:themeColor="text1"/>
          <w:sz w:val="20"/>
          <w:szCs w:val="20"/>
        </w:rPr>
        <w:t>a+b</w:t>
      </w:r>
      <w:proofErr w:type="spellEnd"/>
      <w:r>
        <w:rPr>
          <w:rFonts w:ascii="Arial" w:hAnsi="Arial" w:cs="Arial"/>
          <w:color w:val="000000" w:themeColor="text1"/>
          <w:sz w:val="20"/>
          <w:szCs w:val="20"/>
        </w:rPr>
        <w:t>)</w:t>
      </w:r>
      <w:r>
        <w:rPr>
          <w:rFonts w:ascii="Arial" w:hAnsi="Arial" w:cs="Arial"/>
          <w:color w:val="000000" w:themeColor="text1"/>
          <w:sz w:val="20"/>
          <w:szCs w:val="20"/>
          <w:vertAlign w:val="superscript"/>
        </w:rPr>
        <w:t>2</w:t>
      </w:r>
      <w:r>
        <w:rPr>
          <w:rFonts w:ascii="Arial" w:hAnsi="Arial" w:cs="Arial"/>
          <w:color w:val="000000" w:themeColor="text1"/>
          <w:sz w:val="20"/>
          <w:szCs w:val="20"/>
        </w:rPr>
        <w:t>=a</w:t>
      </w:r>
      <w:r>
        <w:rPr>
          <w:rFonts w:ascii="Arial" w:hAnsi="Arial" w:cs="Arial"/>
          <w:color w:val="000000" w:themeColor="text1"/>
          <w:sz w:val="20"/>
          <w:szCs w:val="20"/>
          <w:vertAlign w:val="superscript"/>
        </w:rPr>
        <w:t>2</w:t>
      </w:r>
      <w:r>
        <w:rPr>
          <w:rFonts w:ascii="Arial" w:hAnsi="Arial" w:cs="Arial"/>
          <w:color w:val="000000" w:themeColor="text1"/>
          <w:sz w:val="20"/>
          <w:szCs w:val="20"/>
        </w:rPr>
        <w:t>+2ab+b</w:t>
      </w:r>
      <w:r>
        <w:rPr>
          <w:rFonts w:ascii="Arial" w:hAnsi="Arial" w:cs="Arial"/>
          <w:color w:val="000000" w:themeColor="text1"/>
          <w:sz w:val="20"/>
          <w:szCs w:val="20"/>
          <w:vertAlign w:val="superscript"/>
        </w:rPr>
        <w:t>2</w:t>
      </w:r>
    </w:p>
    <w:p w14:paraId="21A08E52" w14:textId="5E1C1995" w:rsidR="00527ADA" w:rsidRDefault="00527ADA" w:rsidP="00527ADA">
      <w:pPr>
        <w:pStyle w:val="ListParagraph"/>
        <w:numPr>
          <w:ilvl w:val="0"/>
          <w:numId w:val="2"/>
        </w:numPr>
        <w:spacing w:after="0"/>
        <w:rPr>
          <w:rFonts w:ascii="Arial" w:hAnsi="Arial" w:cs="Arial"/>
          <w:color w:val="000000" w:themeColor="text1"/>
          <w:sz w:val="20"/>
          <w:szCs w:val="20"/>
        </w:rPr>
      </w:pPr>
      <w:r>
        <w:rPr>
          <w:rFonts w:ascii="Arial" w:hAnsi="Arial" w:cs="Arial"/>
          <w:color w:val="000000" w:themeColor="text1"/>
          <w:sz w:val="20"/>
          <w:szCs w:val="20"/>
        </w:rPr>
        <w:t>H</w:t>
      </w:r>
      <w:r>
        <w:rPr>
          <w:rFonts w:ascii="Arial" w:hAnsi="Arial" w:cs="Arial"/>
          <w:color w:val="000000" w:themeColor="text1"/>
          <w:sz w:val="20"/>
          <w:szCs w:val="20"/>
          <w:vertAlign w:val="subscript"/>
        </w:rPr>
        <w:t>2</w:t>
      </w:r>
      <w:r>
        <w:rPr>
          <w:rFonts w:ascii="Arial" w:hAnsi="Arial" w:cs="Arial"/>
          <w:color w:val="000000" w:themeColor="text1"/>
          <w:sz w:val="20"/>
          <w:szCs w:val="20"/>
        </w:rPr>
        <w:t>+O</w:t>
      </w:r>
      <w:r>
        <w:rPr>
          <w:rFonts w:ascii="Arial" w:hAnsi="Arial" w:cs="Arial"/>
          <w:color w:val="000000" w:themeColor="text1"/>
          <w:sz w:val="20"/>
          <w:szCs w:val="20"/>
          <w:vertAlign w:val="subscript"/>
        </w:rPr>
        <w:t>2</w:t>
      </w:r>
      <w:r>
        <w:rPr>
          <w:rFonts w:ascii="Arial" w:hAnsi="Arial" w:cs="Arial"/>
          <w:color w:val="000000" w:themeColor="text1"/>
          <w:sz w:val="20"/>
          <w:szCs w:val="20"/>
        </w:rPr>
        <w:t>=</w:t>
      </w:r>
      <w:r w:rsidRPr="00527ADA">
        <w:rPr>
          <w:rFonts w:ascii="Arial" w:hAnsi="Arial" w:cs="Arial"/>
          <w:color w:val="000000" w:themeColor="text1"/>
          <w:sz w:val="20"/>
          <w:szCs w:val="20"/>
        </w:rPr>
        <w:t>2H</w:t>
      </w:r>
      <w:r>
        <w:rPr>
          <w:rFonts w:ascii="Arial" w:hAnsi="Arial" w:cs="Arial"/>
          <w:color w:val="000000" w:themeColor="text1"/>
          <w:sz w:val="20"/>
          <w:szCs w:val="20"/>
          <w:vertAlign w:val="subscript"/>
        </w:rPr>
        <w:t>2</w:t>
      </w:r>
      <w:r>
        <w:rPr>
          <w:rFonts w:ascii="Arial" w:hAnsi="Arial" w:cs="Arial"/>
          <w:color w:val="000000" w:themeColor="text1"/>
          <w:sz w:val="20"/>
          <w:szCs w:val="20"/>
        </w:rPr>
        <w:t>O</w:t>
      </w:r>
    </w:p>
    <w:p w14:paraId="770E442A" w14:textId="37CF0C4A" w:rsidR="00527ADA" w:rsidRDefault="00527ADA" w:rsidP="00527ADA">
      <w:pPr>
        <w:spacing w:after="0"/>
        <w:rPr>
          <w:rFonts w:ascii="Arial" w:hAnsi="Arial" w:cs="Arial"/>
          <w:color w:val="000000" w:themeColor="text1"/>
          <w:sz w:val="20"/>
          <w:szCs w:val="20"/>
        </w:rPr>
      </w:pPr>
    </w:p>
    <w:p w14:paraId="1D174A40" w14:textId="6A318062" w:rsidR="00527ADA" w:rsidRPr="0017432C" w:rsidRDefault="00527ADA" w:rsidP="00527ADA">
      <w:pPr>
        <w:rPr>
          <w:rFonts w:ascii="Arial" w:hAnsi="Arial" w:cs="Arial"/>
          <w:b/>
          <w:bCs/>
          <w:color w:val="000000" w:themeColor="text1"/>
          <w:sz w:val="20"/>
          <w:szCs w:val="20"/>
        </w:rPr>
      </w:pPr>
    </w:p>
    <w:sectPr w:rsidR="00527ADA" w:rsidRPr="0017432C" w:rsidSect="00527ADA">
      <w:type w:val="continuous"/>
      <w:pgSz w:w="12240" w:h="16560" w:code="1"/>
      <w:pgMar w:top="720" w:right="720" w:bottom="720" w:left="72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DA5C" w14:textId="77777777" w:rsidR="00FF73AE" w:rsidRDefault="00FF73AE" w:rsidP="00BE6C4A">
      <w:pPr>
        <w:spacing w:after="0" w:line="240" w:lineRule="auto"/>
      </w:pPr>
      <w:r>
        <w:separator/>
      </w:r>
    </w:p>
  </w:endnote>
  <w:endnote w:type="continuationSeparator" w:id="0">
    <w:p w14:paraId="48F101ED" w14:textId="77777777" w:rsidR="00FF73AE" w:rsidRDefault="00FF73AE" w:rsidP="00BE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A829" w14:textId="77777777" w:rsidR="00FF73AE" w:rsidRDefault="00FF73AE" w:rsidP="00BE6C4A">
      <w:pPr>
        <w:spacing w:after="0" w:line="240" w:lineRule="auto"/>
      </w:pPr>
      <w:r>
        <w:separator/>
      </w:r>
    </w:p>
  </w:footnote>
  <w:footnote w:type="continuationSeparator" w:id="0">
    <w:p w14:paraId="595196A5" w14:textId="77777777" w:rsidR="00FF73AE" w:rsidRDefault="00FF73AE" w:rsidP="00BE6C4A">
      <w:pPr>
        <w:spacing w:after="0" w:line="240" w:lineRule="auto"/>
      </w:pPr>
      <w:r>
        <w:continuationSeparator/>
      </w:r>
    </w:p>
  </w:footnote>
  <w:footnote w:id="1">
    <w:p w14:paraId="485EC3C2" w14:textId="5CD43562" w:rsidR="00BE6C4A" w:rsidRDefault="00BE6C4A">
      <w:pPr>
        <w:pStyle w:val="FootnoteText"/>
      </w:pPr>
      <w:r>
        <w:rPr>
          <w:rStyle w:val="FootnoteReference"/>
        </w:rPr>
        <w:footnoteRef/>
      </w:r>
      <w:r>
        <w:t xml:space="preserve"> The space between two textual lines</w:t>
      </w:r>
    </w:p>
  </w:footnote>
  <w:footnote w:id="2">
    <w:p w14:paraId="26499F29" w14:textId="0BD413E2" w:rsidR="00BE6C4A" w:rsidRDefault="00BE6C4A">
      <w:pPr>
        <w:pStyle w:val="FootnoteText"/>
      </w:pPr>
      <w:r>
        <w:rPr>
          <w:rStyle w:val="FootnoteReference"/>
        </w:rPr>
        <w:footnoteRef/>
      </w:r>
      <w:r>
        <w:t xml:space="preserve"> The process of coating or filling the specified color to the selected text/picture/table</w:t>
      </w:r>
    </w:p>
  </w:footnote>
  <w:footnote w:id="3">
    <w:p w14:paraId="59735FA7" w14:textId="3D8B1DEE" w:rsidR="00BE6C4A" w:rsidRDefault="00BE6C4A">
      <w:pPr>
        <w:pStyle w:val="FootnoteText"/>
      </w:pPr>
      <w:r>
        <w:rPr>
          <w:rStyle w:val="FootnoteReference"/>
        </w:rPr>
        <w:footnoteRef/>
      </w:r>
      <w:r>
        <w:t xml:space="preserve"> The boundary line fixed to the selected text picture or 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43B0C"/>
    <w:multiLevelType w:val="hybridMultilevel"/>
    <w:tmpl w:val="030C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D0138"/>
    <w:multiLevelType w:val="hybridMultilevel"/>
    <w:tmpl w:val="E1AE59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955035">
    <w:abstractNumId w:val="1"/>
  </w:num>
  <w:num w:numId="2" w16cid:durableId="84883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F0"/>
    <w:rsid w:val="00042B01"/>
    <w:rsid w:val="0004377A"/>
    <w:rsid w:val="000D6AFF"/>
    <w:rsid w:val="0017432C"/>
    <w:rsid w:val="0024033C"/>
    <w:rsid w:val="00527ADA"/>
    <w:rsid w:val="00AB5096"/>
    <w:rsid w:val="00B24FE5"/>
    <w:rsid w:val="00B42DF0"/>
    <w:rsid w:val="00BE6C4A"/>
    <w:rsid w:val="00E27343"/>
    <w:rsid w:val="00E4343E"/>
    <w:rsid w:val="00E90C73"/>
    <w:rsid w:val="00EA6891"/>
    <w:rsid w:val="00F06A4B"/>
    <w:rsid w:val="00F13798"/>
    <w:rsid w:val="00FC6D47"/>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AE5B"/>
  <w15:chartTrackingRefBased/>
  <w15:docId w15:val="{69701984-31B3-4A85-98BB-4B6E536B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DF0"/>
    <w:pPr>
      <w:ind w:left="720"/>
      <w:contextualSpacing/>
    </w:pPr>
  </w:style>
  <w:style w:type="paragraph" w:styleId="Header">
    <w:name w:val="header"/>
    <w:basedOn w:val="Normal"/>
    <w:link w:val="HeaderChar"/>
    <w:uiPriority w:val="99"/>
    <w:unhideWhenUsed/>
    <w:rsid w:val="00BE6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4A"/>
  </w:style>
  <w:style w:type="paragraph" w:styleId="Footer">
    <w:name w:val="footer"/>
    <w:basedOn w:val="Normal"/>
    <w:link w:val="FooterChar"/>
    <w:uiPriority w:val="99"/>
    <w:unhideWhenUsed/>
    <w:rsid w:val="00BE6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4A"/>
  </w:style>
  <w:style w:type="paragraph" w:styleId="FootnoteText">
    <w:name w:val="footnote text"/>
    <w:basedOn w:val="Normal"/>
    <w:link w:val="FootnoteTextChar"/>
    <w:uiPriority w:val="99"/>
    <w:semiHidden/>
    <w:unhideWhenUsed/>
    <w:rsid w:val="00BE6C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6C4A"/>
    <w:rPr>
      <w:sz w:val="20"/>
      <w:szCs w:val="20"/>
    </w:rPr>
  </w:style>
  <w:style w:type="character" w:styleId="FootnoteReference">
    <w:name w:val="footnote reference"/>
    <w:basedOn w:val="DefaultParagraphFont"/>
    <w:uiPriority w:val="99"/>
    <w:semiHidden/>
    <w:unhideWhenUsed/>
    <w:rsid w:val="00BE6C4A"/>
    <w:rPr>
      <w:vertAlign w:val="superscript"/>
    </w:rPr>
  </w:style>
  <w:style w:type="table" w:styleId="TableGrid">
    <w:name w:val="Table Grid"/>
    <w:basedOn w:val="TableNormal"/>
    <w:uiPriority w:val="39"/>
    <w:rsid w:val="00FC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273C-6B94-4A4D-A121-A2A588C1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XI_17</dc:creator>
  <cp:keywords/>
  <dc:description/>
  <cp:lastModifiedBy>XI_17</cp:lastModifiedBy>
  <cp:revision>5</cp:revision>
  <dcterms:created xsi:type="dcterms:W3CDTF">2022-11-30T01:23:00Z</dcterms:created>
  <dcterms:modified xsi:type="dcterms:W3CDTF">2022-12-07T01:56:00Z</dcterms:modified>
</cp:coreProperties>
</file>