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0AE" w:rsidRPr="00AD34CE" w:rsidRDefault="005B00AE">
      <w:pPr>
        <w:widowControl w:val="0"/>
        <w:pBdr>
          <w:top w:val="nil"/>
          <w:left w:val="nil"/>
          <w:bottom w:val="nil"/>
          <w:right w:val="nil"/>
          <w:between w:val="nil"/>
        </w:pBdr>
        <w:spacing w:after="0"/>
        <w:rPr>
          <w:rFonts w:ascii="Times New Roman" w:hAnsi="Times New Roman" w:cs="Times New Roman"/>
          <w:color w:val="000000" w:themeColor="text1"/>
        </w:rPr>
      </w:pPr>
    </w:p>
    <w:p w:rsidR="005B00AE" w:rsidRPr="00AD34CE" w:rsidRDefault="005B00AE">
      <w:pPr>
        <w:rPr>
          <w:rFonts w:ascii="Times New Roman" w:hAnsi="Times New Roman" w:cs="Times New Roman"/>
          <w:color w:val="000000" w:themeColor="text1"/>
        </w:rPr>
      </w:pPr>
    </w:p>
    <w:p w:rsidR="004816A4" w:rsidRPr="00AD34CE" w:rsidRDefault="00BA68FB" w:rsidP="006648BD">
      <w:pPr>
        <w:spacing w:line="480" w:lineRule="auto"/>
        <w:jc w:val="center"/>
        <w:rPr>
          <w:rFonts w:ascii="Times New Roman" w:eastAsia="Times New Roman" w:hAnsi="Times New Roman" w:cs="Times New Roman"/>
          <w:b/>
          <w:color w:val="000000" w:themeColor="text1"/>
          <w:sz w:val="28"/>
          <w:szCs w:val="28"/>
        </w:rPr>
      </w:pPr>
      <w:r w:rsidRPr="00AD34CE">
        <w:rPr>
          <w:rFonts w:ascii="Times New Roman" w:eastAsia="Times New Roman" w:hAnsi="Times New Roman" w:cs="Times New Roman"/>
          <w:b/>
          <w:color w:val="000000" w:themeColor="text1"/>
          <w:sz w:val="28"/>
          <w:szCs w:val="28"/>
        </w:rPr>
        <w:t xml:space="preserve">Project report on </w:t>
      </w:r>
    </w:p>
    <w:p w:rsidR="005B00AE" w:rsidRPr="00AD34CE" w:rsidRDefault="00BA68FB" w:rsidP="006648BD">
      <w:pPr>
        <w:spacing w:line="480" w:lineRule="auto"/>
        <w:jc w:val="center"/>
        <w:rPr>
          <w:rFonts w:ascii="Times New Roman" w:eastAsia="Times New Roman" w:hAnsi="Times New Roman" w:cs="Times New Roman"/>
          <w:b/>
          <w:color w:val="000000" w:themeColor="text1"/>
          <w:sz w:val="28"/>
          <w:szCs w:val="28"/>
        </w:rPr>
      </w:pPr>
      <w:r w:rsidRPr="00AD34CE">
        <w:rPr>
          <w:rFonts w:ascii="Times New Roman" w:eastAsia="Times New Roman" w:hAnsi="Times New Roman" w:cs="Times New Roman"/>
          <w:b/>
          <w:color w:val="000000" w:themeColor="text1"/>
          <w:sz w:val="28"/>
          <w:szCs w:val="28"/>
        </w:rPr>
        <w:t>“</w:t>
      </w:r>
      <w:r w:rsidRPr="00AD34CE">
        <w:rPr>
          <w:rFonts w:ascii="Times New Roman" w:eastAsia="Arial" w:hAnsi="Times New Roman" w:cs="Times New Roman"/>
          <w:b/>
          <w:bCs/>
          <w:caps/>
          <w:color w:val="1F497D" w:themeColor="text2"/>
          <w:sz w:val="28"/>
          <w:szCs w:val="28"/>
          <w:lang w:val="en-US" w:eastAsia="en-US"/>
        </w:rPr>
        <w:t>P2P R</w:t>
      </w:r>
      <w:r w:rsidR="006648BD" w:rsidRPr="00AD34CE">
        <w:rPr>
          <w:rFonts w:ascii="Times New Roman" w:eastAsia="Arial" w:hAnsi="Times New Roman" w:cs="Times New Roman"/>
          <w:b/>
          <w:bCs/>
          <w:caps/>
          <w:color w:val="1F497D" w:themeColor="text2"/>
          <w:sz w:val="28"/>
          <w:szCs w:val="28"/>
          <w:lang w:val="en-US" w:eastAsia="en-US"/>
        </w:rPr>
        <w:t>EVENUE</w:t>
      </w:r>
      <w:r w:rsidRPr="00AD34CE">
        <w:rPr>
          <w:rFonts w:ascii="Times New Roman" w:eastAsia="Arial" w:hAnsi="Times New Roman" w:cs="Times New Roman"/>
          <w:b/>
          <w:bCs/>
          <w:caps/>
          <w:color w:val="1F497D" w:themeColor="text2"/>
          <w:sz w:val="28"/>
          <w:szCs w:val="28"/>
          <w:lang w:val="en-US" w:eastAsia="en-US"/>
        </w:rPr>
        <w:t xml:space="preserve"> O</w:t>
      </w:r>
      <w:r w:rsidR="006648BD" w:rsidRPr="00AD34CE">
        <w:rPr>
          <w:rFonts w:ascii="Times New Roman" w:eastAsia="Arial" w:hAnsi="Times New Roman" w:cs="Times New Roman"/>
          <w:b/>
          <w:bCs/>
          <w:caps/>
          <w:color w:val="1F497D" w:themeColor="text2"/>
          <w:sz w:val="28"/>
          <w:szCs w:val="28"/>
          <w:lang w:val="en-US" w:eastAsia="en-US"/>
        </w:rPr>
        <w:t>PTIMIZATIONFOR LENDERS</w:t>
      </w:r>
      <w:r w:rsidRPr="00AD34CE">
        <w:rPr>
          <w:rFonts w:ascii="Times New Roman" w:eastAsia="Times New Roman" w:hAnsi="Times New Roman" w:cs="Times New Roman"/>
          <w:b/>
          <w:color w:val="000000" w:themeColor="text1"/>
          <w:sz w:val="28"/>
          <w:szCs w:val="28"/>
        </w:rPr>
        <w:t>”</w:t>
      </w:r>
    </w:p>
    <w:p w:rsidR="006648BD" w:rsidRPr="00AD34CE" w:rsidRDefault="006648BD" w:rsidP="006648BD">
      <w:pPr>
        <w:spacing w:line="360" w:lineRule="auto"/>
        <w:jc w:val="center"/>
        <w:rPr>
          <w:rFonts w:ascii="Times New Roman" w:hAnsi="Times New Roman" w:cs="Times New Roman"/>
          <w:b/>
          <w:color w:val="000000" w:themeColor="text1"/>
          <w:sz w:val="28"/>
        </w:rPr>
      </w:pPr>
      <w:r w:rsidRPr="00AD34CE">
        <w:rPr>
          <w:rFonts w:ascii="Times New Roman" w:hAnsi="Times New Roman" w:cs="Times New Roman"/>
          <w:b/>
          <w:color w:val="000000" w:themeColor="text1"/>
          <w:sz w:val="28"/>
        </w:rPr>
        <w:t>Submitted towards partial fulfilment of the criteria</w:t>
      </w:r>
    </w:p>
    <w:p w:rsidR="006648BD" w:rsidRPr="00AD34CE" w:rsidRDefault="006648BD" w:rsidP="006648BD">
      <w:pPr>
        <w:spacing w:line="360" w:lineRule="auto"/>
        <w:jc w:val="center"/>
        <w:rPr>
          <w:rFonts w:ascii="Times New Roman" w:hAnsi="Times New Roman" w:cs="Times New Roman"/>
          <w:b/>
          <w:color w:val="000000" w:themeColor="text1"/>
          <w:sz w:val="28"/>
        </w:rPr>
      </w:pPr>
      <w:r w:rsidRPr="00AD34CE">
        <w:rPr>
          <w:rFonts w:ascii="Times New Roman" w:hAnsi="Times New Roman" w:cs="Times New Roman"/>
          <w:b/>
          <w:color w:val="000000" w:themeColor="text1"/>
          <w:sz w:val="28"/>
        </w:rPr>
        <w:t xml:space="preserve">for award of </w:t>
      </w:r>
      <w:r w:rsidRPr="00AD34CE">
        <w:rPr>
          <w:rFonts w:ascii="Times New Roman" w:eastAsia="Cambria" w:hAnsi="Times New Roman" w:cs="Times New Roman"/>
          <w:b/>
          <w:color w:val="000000" w:themeColor="text1"/>
          <w:sz w:val="28"/>
          <w:szCs w:val="28"/>
        </w:rPr>
        <w:t xml:space="preserve">PGPBABI </w:t>
      </w:r>
      <w:r w:rsidRPr="00AD34CE">
        <w:rPr>
          <w:rFonts w:ascii="Times New Roman" w:hAnsi="Times New Roman" w:cs="Times New Roman"/>
          <w:b/>
          <w:color w:val="000000" w:themeColor="text1"/>
          <w:sz w:val="28"/>
        </w:rPr>
        <w:t xml:space="preserve">by </w:t>
      </w:r>
      <w:r w:rsidRPr="00AD34CE">
        <w:rPr>
          <w:rFonts w:ascii="Times New Roman" w:eastAsia="Cambria" w:hAnsi="Times New Roman" w:cs="Times New Roman"/>
          <w:b/>
          <w:color w:val="000000" w:themeColor="text1"/>
          <w:sz w:val="28"/>
          <w:szCs w:val="28"/>
        </w:rPr>
        <w:t>Great Lakes Institute of Management</w:t>
      </w:r>
    </w:p>
    <w:p w:rsidR="005B00AE" w:rsidRPr="00AD34CE" w:rsidRDefault="00BA68FB">
      <w:pPr>
        <w:spacing w:line="480" w:lineRule="auto"/>
        <w:jc w:val="center"/>
        <w:rPr>
          <w:rFonts w:ascii="Times New Roman" w:eastAsia="Times New Roman" w:hAnsi="Times New Roman" w:cs="Times New Roman"/>
          <w:b/>
          <w:color w:val="000000" w:themeColor="text1"/>
          <w:sz w:val="28"/>
          <w:szCs w:val="28"/>
        </w:rPr>
      </w:pPr>
      <w:r w:rsidRPr="00AD34CE">
        <w:rPr>
          <w:rFonts w:ascii="Times New Roman" w:eastAsia="Times New Roman" w:hAnsi="Times New Roman" w:cs="Times New Roman"/>
          <w:b/>
          <w:color w:val="000000" w:themeColor="text1"/>
          <w:sz w:val="28"/>
          <w:szCs w:val="28"/>
        </w:rPr>
        <w:t>Submitted By</w:t>
      </w:r>
    </w:p>
    <w:p w:rsidR="005B00AE" w:rsidRPr="00AD34CE" w:rsidRDefault="00BA68FB" w:rsidP="004816A4">
      <w:pPr>
        <w:spacing w:line="480" w:lineRule="auto"/>
        <w:jc w:val="center"/>
        <w:rPr>
          <w:rFonts w:ascii="Times New Roman" w:eastAsia="Times New Roman" w:hAnsi="Times New Roman" w:cs="Times New Roman"/>
          <w:b/>
          <w:color w:val="000000" w:themeColor="text1"/>
          <w:sz w:val="28"/>
          <w:szCs w:val="28"/>
        </w:rPr>
      </w:pPr>
      <w:r w:rsidRPr="00AD34CE">
        <w:rPr>
          <w:rFonts w:ascii="Times New Roman" w:eastAsia="Times New Roman" w:hAnsi="Times New Roman" w:cs="Times New Roman"/>
          <w:b/>
          <w:color w:val="000000" w:themeColor="text1"/>
          <w:sz w:val="28"/>
          <w:szCs w:val="28"/>
        </w:rPr>
        <w:t>Group No. 10 [Batch: 2019-20 Location: Bangalore]</w:t>
      </w:r>
    </w:p>
    <w:p w:rsidR="005B00AE" w:rsidRPr="00AD34CE" w:rsidRDefault="00BA68FB">
      <w:pPr>
        <w:spacing w:line="480" w:lineRule="auto"/>
        <w:jc w:val="center"/>
        <w:rPr>
          <w:rFonts w:ascii="Times New Roman" w:eastAsia="Times New Roman" w:hAnsi="Times New Roman" w:cs="Times New Roman"/>
          <w:b/>
          <w:color w:val="000000" w:themeColor="text1"/>
          <w:sz w:val="28"/>
          <w:szCs w:val="28"/>
        </w:rPr>
      </w:pPr>
      <w:r w:rsidRPr="00AD34CE">
        <w:rPr>
          <w:rFonts w:ascii="Times New Roman" w:eastAsia="Times New Roman" w:hAnsi="Times New Roman" w:cs="Times New Roman"/>
          <w:b/>
          <w:color w:val="000000" w:themeColor="text1"/>
          <w:sz w:val="28"/>
          <w:szCs w:val="28"/>
        </w:rPr>
        <w:t>Group Members</w:t>
      </w:r>
    </w:p>
    <w:tbl>
      <w:tblPr>
        <w:tblStyle w:val="GridTableLight"/>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36"/>
      </w:tblGrid>
      <w:tr w:rsidR="006648BD" w:rsidRPr="00AD34CE" w:rsidTr="004816A4">
        <w:trPr>
          <w:jc w:val="right"/>
        </w:trPr>
        <w:tc>
          <w:tcPr>
            <w:tcW w:w="9236" w:type="dxa"/>
            <w:shd w:val="clear" w:color="auto" w:fill="auto"/>
          </w:tcPr>
          <w:p w:rsidR="006648BD" w:rsidRPr="00AD34CE" w:rsidRDefault="006648BD" w:rsidP="006648BD">
            <w:pPr>
              <w:numPr>
                <w:ilvl w:val="0"/>
                <w:numId w:val="10"/>
              </w:numPr>
              <w:tabs>
                <w:tab w:val="left" w:pos="3969"/>
              </w:tabs>
              <w:spacing w:line="480" w:lineRule="auto"/>
              <w:ind w:left="1985" w:hanging="284"/>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 xml:space="preserve">Saurav Banerjee                       </w:t>
            </w:r>
            <w:r w:rsidR="004816A4" w:rsidRPr="00AD34CE">
              <w:rPr>
                <w:rFonts w:ascii="Times New Roman" w:eastAsia="Times New Roman" w:hAnsi="Times New Roman" w:cs="Times New Roman"/>
                <w:b/>
                <w:color w:val="000000" w:themeColor="text1"/>
                <w:sz w:val="24"/>
                <w:szCs w:val="24"/>
              </w:rPr>
              <w:t xml:space="preserve">- </w:t>
            </w:r>
            <w:r w:rsidRPr="00AD34CE">
              <w:rPr>
                <w:rFonts w:ascii="Times New Roman" w:eastAsia="Times New Roman" w:hAnsi="Times New Roman" w:cs="Times New Roman"/>
                <w:b/>
                <w:color w:val="000000" w:themeColor="text1"/>
                <w:sz w:val="24"/>
                <w:szCs w:val="24"/>
              </w:rPr>
              <w:t>UMD99XSVGR</w:t>
            </w:r>
          </w:p>
        </w:tc>
      </w:tr>
      <w:tr w:rsidR="006648BD" w:rsidRPr="00AD34CE" w:rsidTr="004816A4">
        <w:trPr>
          <w:jc w:val="right"/>
        </w:trPr>
        <w:tc>
          <w:tcPr>
            <w:tcW w:w="9236" w:type="dxa"/>
            <w:shd w:val="clear" w:color="auto" w:fill="auto"/>
          </w:tcPr>
          <w:p w:rsidR="006648BD" w:rsidRPr="00AD34CE" w:rsidRDefault="006648BD" w:rsidP="006648BD">
            <w:pPr>
              <w:numPr>
                <w:ilvl w:val="0"/>
                <w:numId w:val="10"/>
              </w:numPr>
              <w:spacing w:line="480" w:lineRule="auto"/>
              <w:ind w:left="1985" w:hanging="284"/>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 xml:space="preserve">Raunak Rudra                          </w:t>
            </w:r>
            <w:r w:rsidR="004816A4" w:rsidRPr="00AD34CE">
              <w:rPr>
                <w:rFonts w:ascii="Times New Roman" w:eastAsia="Times New Roman" w:hAnsi="Times New Roman" w:cs="Times New Roman"/>
                <w:b/>
                <w:color w:val="000000" w:themeColor="text1"/>
                <w:sz w:val="24"/>
                <w:szCs w:val="24"/>
              </w:rPr>
              <w:t>-</w:t>
            </w:r>
            <w:r w:rsidRPr="00AD34CE">
              <w:rPr>
                <w:rFonts w:ascii="Times New Roman" w:eastAsia="Times New Roman" w:hAnsi="Times New Roman" w:cs="Times New Roman"/>
                <w:b/>
                <w:color w:val="000000" w:themeColor="text1"/>
                <w:sz w:val="24"/>
                <w:szCs w:val="24"/>
              </w:rPr>
              <w:t xml:space="preserve"> N7OLAWANQZ</w:t>
            </w:r>
          </w:p>
        </w:tc>
      </w:tr>
      <w:tr w:rsidR="006648BD" w:rsidRPr="00AD34CE" w:rsidTr="004816A4">
        <w:trPr>
          <w:jc w:val="right"/>
        </w:trPr>
        <w:tc>
          <w:tcPr>
            <w:tcW w:w="9236" w:type="dxa"/>
            <w:shd w:val="clear" w:color="auto" w:fill="auto"/>
          </w:tcPr>
          <w:p w:rsidR="006648BD" w:rsidRPr="00AD34CE" w:rsidRDefault="006648BD" w:rsidP="006648BD">
            <w:pPr>
              <w:numPr>
                <w:ilvl w:val="0"/>
                <w:numId w:val="10"/>
              </w:numPr>
              <w:spacing w:line="480" w:lineRule="auto"/>
              <w:ind w:left="1985" w:hanging="284"/>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Shraddha Chaudhari               - BM7D62U49L</w:t>
            </w:r>
          </w:p>
        </w:tc>
      </w:tr>
      <w:tr w:rsidR="006648BD" w:rsidRPr="00AD34CE" w:rsidTr="004816A4">
        <w:trPr>
          <w:jc w:val="right"/>
        </w:trPr>
        <w:tc>
          <w:tcPr>
            <w:tcW w:w="9236" w:type="dxa"/>
            <w:shd w:val="clear" w:color="auto" w:fill="auto"/>
          </w:tcPr>
          <w:p w:rsidR="006648BD" w:rsidRPr="00AD34CE" w:rsidRDefault="006648BD" w:rsidP="006648BD">
            <w:pPr>
              <w:numPr>
                <w:ilvl w:val="0"/>
                <w:numId w:val="10"/>
              </w:numPr>
              <w:spacing w:line="480" w:lineRule="auto"/>
              <w:ind w:left="1985" w:hanging="284"/>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Thokchom Joychandra Singh - E8DLVOV0YE</w:t>
            </w:r>
          </w:p>
        </w:tc>
      </w:tr>
    </w:tbl>
    <w:p w:rsidR="005B00AE" w:rsidRPr="00AD34CE" w:rsidRDefault="005B00AE">
      <w:pPr>
        <w:spacing w:line="480" w:lineRule="auto"/>
        <w:jc w:val="center"/>
        <w:rPr>
          <w:rFonts w:ascii="Times New Roman" w:eastAsia="Times New Roman" w:hAnsi="Times New Roman" w:cs="Times New Roman"/>
          <w:b/>
          <w:color w:val="000000" w:themeColor="text1"/>
          <w:sz w:val="28"/>
          <w:szCs w:val="28"/>
        </w:rPr>
      </w:pPr>
    </w:p>
    <w:p w:rsidR="004816A4" w:rsidRPr="00AD34CE" w:rsidRDefault="00BA68FB" w:rsidP="004816A4">
      <w:pPr>
        <w:spacing w:line="480" w:lineRule="auto"/>
        <w:jc w:val="center"/>
        <w:rPr>
          <w:rFonts w:ascii="Times New Roman" w:eastAsia="Times New Roman" w:hAnsi="Times New Roman" w:cs="Times New Roman"/>
          <w:b/>
          <w:color w:val="000000" w:themeColor="text1"/>
          <w:sz w:val="28"/>
          <w:szCs w:val="28"/>
        </w:rPr>
      </w:pPr>
      <w:r w:rsidRPr="00AD34CE">
        <w:rPr>
          <w:rFonts w:ascii="Times New Roman" w:eastAsia="Times New Roman" w:hAnsi="Times New Roman" w:cs="Times New Roman"/>
          <w:b/>
          <w:color w:val="000000" w:themeColor="text1"/>
          <w:sz w:val="28"/>
          <w:szCs w:val="28"/>
        </w:rPr>
        <w:t>Research Supervisor</w:t>
      </w:r>
      <w:r w:rsidR="004816A4" w:rsidRPr="00AD34CE">
        <w:rPr>
          <w:rFonts w:ascii="Times New Roman" w:eastAsia="Times New Roman" w:hAnsi="Times New Roman" w:cs="Times New Roman"/>
          <w:b/>
          <w:color w:val="000000" w:themeColor="text1"/>
          <w:sz w:val="28"/>
          <w:szCs w:val="28"/>
        </w:rPr>
        <w:t xml:space="preserve">: </w:t>
      </w:r>
    </w:p>
    <w:p w:rsidR="005B00AE" w:rsidRPr="00AD34CE" w:rsidRDefault="00BA68FB" w:rsidP="004816A4">
      <w:pPr>
        <w:spacing w:line="480" w:lineRule="auto"/>
        <w:jc w:val="center"/>
        <w:rPr>
          <w:rFonts w:ascii="Times New Roman" w:eastAsia="Times New Roman" w:hAnsi="Times New Roman" w:cs="Times New Roman"/>
          <w:b/>
          <w:color w:val="000000" w:themeColor="text1"/>
          <w:sz w:val="28"/>
          <w:szCs w:val="28"/>
        </w:rPr>
      </w:pPr>
      <w:r w:rsidRPr="00AD34CE">
        <w:rPr>
          <w:rFonts w:ascii="Times New Roman" w:eastAsia="Times New Roman" w:hAnsi="Times New Roman" w:cs="Times New Roman"/>
          <w:b/>
          <w:color w:val="000000" w:themeColor="text1"/>
          <w:sz w:val="28"/>
          <w:szCs w:val="28"/>
        </w:rPr>
        <w:t>Nimesh Marfatia</w:t>
      </w:r>
      <w:r w:rsidR="004816A4" w:rsidRPr="00AD34CE">
        <w:rPr>
          <w:rFonts w:ascii="Times New Roman" w:eastAsia="Times New Roman" w:hAnsi="Times New Roman" w:cs="Times New Roman"/>
          <w:b/>
          <w:color w:val="000000" w:themeColor="text1"/>
          <w:sz w:val="28"/>
          <w:szCs w:val="28"/>
        </w:rPr>
        <w:t>, Mumbai</w:t>
      </w:r>
    </w:p>
    <w:p w:rsidR="005B00AE" w:rsidRPr="00AD34CE" w:rsidRDefault="00BA68FB">
      <w:pPr>
        <w:spacing w:before="240" w:after="240" w:line="240" w:lineRule="auto"/>
        <w:jc w:val="center"/>
        <w:rPr>
          <w:rFonts w:ascii="Times New Roman" w:eastAsia="Times New Roman" w:hAnsi="Times New Roman" w:cs="Times New Roman"/>
          <w:b/>
          <w:color w:val="000000" w:themeColor="text1"/>
          <w:sz w:val="28"/>
          <w:szCs w:val="28"/>
        </w:rPr>
      </w:pPr>
      <w:r w:rsidRPr="00AD34CE">
        <w:rPr>
          <w:rFonts w:ascii="Times New Roman" w:eastAsia="Times New Roman" w:hAnsi="Times New Roman" w:cs="Times New Roman"/>
          <w:b/>
          <w:color w:val="000000" w:themeColor="text1"/>
          <w:sz w:val="28"/>
          <w:szCs w:val="28"/>
        </w:rPr>
        <w:t>Great Lakes Institute of Management</w:t>
      </w:r>
    </w:p>
    <w:p w:rsidR="004816A4" w:rsidRPr="00AD34CE" w:rsidRDefault="00BA68FB" w:rsidP="004816A4">
      <w:pPr>
        <w:jc w:val="center"/>
        <w:rPr>
          <w:rFonts w:ascii="Times New Roman" w:hAnsi="Times New Roman" w:cs="Times New Roman"/>
          <w:color w:val="000000" w:themeColor="text1"/>
        </w:rPr>
      </w:pPr>
      <w:r w:rsidRPr="00AD34CE">
        <w:rPr>
          <w:rFonts w:ascii="Times New Roman" w:eastAsia="Times New Roman" w:hAnsi="Times New Roman" w:cs="Times New Roman"/>
          <w:noProof/>
          <w:color w:val="000000" w:themeColor="text1"/>
          <w:lang w:val="en-US" w:eastAsia="en-US"/>
        </w:rPr>
        <w:drawing>
          <wp:inline distT="0" distB="0" distL="0" distR="0">
            <wp:extent cx="2103120" cy="1074420"/>
            <wp:effectExtent l="0" t="0" r="0" b="0"/>
            <wp:docPr id="137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2103120" cy="1074420"/>
                    </a:xfrm>
                    <a:prstGeom prst="rect">
                      <a:avLst/>
                    </a:prstGeom>
                    <a:ln/>
                  </pic:spPr>
                </pic:pic>
              </a:graphicData>
            </a:graphic>
          </wp:inline>
        </w:drawing>
      </w:r>
      <w:r w:rsidRPr="00AD34CE">
        <w:rPr>
          <w:rFonts w:ascii="Times New Roman" w:hAnsi="Times New Roman" w:cs="Times New Roman"/>
          <w:color w:val="000000" w:themeColor="text1"/>
        </w:rPr>
        <w:br w:type="page"/>
      </w:r>
    </w:p>
    <w:p w:rsidR="00CB3119" w:rsidRDefault="00682816" w:rsidP="00AD34CE">
      <w:pPr>
        <w:spacing w:after="0"/>
        <w:jc w:val="center"/>
        <w:rPr>
          <w:rFonts w:ascii="Times New Roman" w:eastAsia="Arial" w:hAnsi="Times New Roman" w:cs="Times New Roman"/>
          <w:b/>
          <w:bCs/>
          <w:caps/>
          <w:color w:val="1F497D" w:themeColor="text2"/>
          <w:sz w:val="28"/>
          <w:szCs w:val="28"/>
          <w:lang w:val="en-US" w:eastAsia="en-US"/>
        </w:rPr>
      </w:pPr>
      <w:r w:rsidRPr="00AD34CE">
        <w:rPr>
          <w:rFonts w:ascii="Times New Roman" w:eastAsia="Arial" w:hAnsi="Times New Roman" w:cs="Times New Roman"/>
          <w:b/>
          <w:bCs/>
          <w:caps/>
          <w:color w:val="1F497D" w:themeColor="text2"/>
          <w:sz w:val="28"/>
          <w:szCs w:val="28"/>
          <w:lang w:val="en-US" w:eastAsia="en-US"/>
        </w:rPr>
        <w:lastRenderedPageBreak/>
        <w:t>ABSTRACT</w:t>
      </w:r>
    </w:p>
    <w:p w:rsidR="00AD34CE" w:rsidRPr="00AD34CE" w:rsidRDefault="00AD34CE" w:rsidP="00AD34CE">
      <w:pPr>
        <w:spacing w:after="0"/>
        <w:jc w:val="center"/>
        <w:rPr>
          <w:rFonts w:ascii="Times New Roman" w:eastAsia="Arial" w:hAnsi="Times New Roman" w:cs="Times New Roman"/>
          <w:b/>
          <w:bCs/>
          <w:caps/>
          <w:color w:val="1F497D" w:themeColor="text2"/>
          <w:sz w:val="28"/>
          <w:szCs w:val="28"/>
          <w:lang w:val="en-US" w:eastAsia="en-US"/>
        </w:rPr>
      </w:pPr>
    </w:p>
    <w:p w:rsidR="00CB3119" w:rsidRPr="00AD34CE" w:rsidRDefault="00CB3119" w:rsidP="00E15C5A">
      <w:pPr>
        <w:shd w:val="clear" w:color="auto" w:fill="FFFFFF"/>
        <w:spacing w:before="180" w:after="180" w:line="240" w:lineRule="auto"/>
        <w:jc w:val="both"/>
        <w:rPr>
          <w:rFonts w:ascii="Times New Roman" w:hAnsi="Times New Roman" w:cs="Times New Roman"/>
          <w:color w:val="000000" w:themeColor="text1"/>
          <w:sz w:val="24"/>
          <w:szCs w:val="24"/>
        </w:rPr>
      </w:pPr>
      <w:r w:rsidRPr="00AD34CE">
        <w:rPr>
          <w:rFonts w:ascii="Times New Roman" w:hAnsi="Times New Roman" w:cs="Times New Roman"/>
          <w:color w:val="000000" w:themeColor="text1"/>
          <w:sz w:val="24"/>
          <w:szCs w:val="24"/>
        </w:rPr>
        <w:t xml:space="preserve">This study focuses on understanding and optimizing the factors affecting loan default in P2P Lending. There is a need for </w:t>
      </w:r>
      <w:r w:rsidR="008B6009" w:rsidRPr="00AD34CE">
        <w:rPr>
          <w:rFonts w:ascii="Times New Roman" w:hAnsi="Times New Roman" w:cs="Times New Roman"/>
          <w:color w:val="000000" w:themeColor="text1"/>
          <w:sz w:val="24"/>
          <w:szCs w:val="24"/>
        </w:rPr>
        <w:t>focus on this issue as</w:t>
      </w:r>
      <w:r w:rsidR="00E15C5A" w:rsidRPr="00AD34CE">
        <w:rPr>
          <w:rFonts w:ascii="Times New Roman" w:hAnsi="Times New Roman" w:cs="Times New Roman"/>
          <w:color w:val="000000" w:themeColor="text1"/>
          <w:sz w:val="24"/>
          <w:szCs w:val="24"/>
        </w:rPr>
        <w:t xml:space="preserve"> lenders in P2P Lending bears the credit risk. P2P Lenders suffers a severe issue of information asymmetry and they are at a disadvantage while lending to borrowers. To solve this issue P2P Lending sites provides investors with relevant information related to borrowers and their loan purpose. </w:t>
      </w:r>
      <w:r w:rsidR="001B27E4" w:rsidRPr="00AD34CE">
        <w:rPr>
          <w:rFonts w:ascii="Times New Roman" w:hAnsi="Times New Roman" w:cs="Times New Roman"/>
          <w:color w:val="000000" w:themeColor="text1"/>
          <w:sz w:val="24"/>
          <w:szCs w:val="24"/>
        </w:rPr>
        <w:t xml:space="preserve">A grade is also assigned to each borrower on the basis of their credit worthiness. The study is based on loans’ data collected from Lending Club from 2007 to 2017. Factor affecting loans default are Loan Amount, Loan Term, instalment, home ownership, annual income, credit history and indebtedness. Classification models are </w:t>
      </w:r>
      <w:r w:rsidR="00C57E93" w:rsidRPr="00AD34CE">
        <w:rPr>
          <w:rFonts w:ascii="Times New Roman" w:hAnsi="Times New Roman" w:cs="Times New Roman"/>
          <w:color w:val="000000" w:themeColor="text1"/>
          <w:sz w:val="24"/>
          <w:szCs w:val="24"/>
        </w:rPr>
        <w:t>used to predict the default from the data and optimization technique is used to improve the lender’s performance.</w:t>
      </w:r>
    </w:p>
    <w:p w:rsidR="00C57E93" w:rsidRPr="00AD34CE" w:rsidRDefault="00C57E93" w:rsidP="00E15C5A">
      <w:pPr>
        <w:shd w:val="clear" w:color="auto" w:fill="FFFFFF"/>
        <w:spacing w:before="180" w:after="180" w:line="240" w:lineRule="auto"/>
        <w:jc w:val="both"/>
        <w:rPr>
          <w:rFonts w:ascii="Times New Roman" w:hAnsi="Times New Roman" w:cs="Times New Roman"/>
          <w:color w:val="000000" w:themeColor="text1"/>
          <w:sz w:val="24"/>
          <w:szCs w:val="24"/>
        </w:rPr>
      </w:pPr>
    </w:p>
    <w:p w:rsidR="00C57E93" w:rsidRPr="00AD34CE" w:rsidRDefault="00C57E93" w:rsidP="00E15C5A">
      <w:pPr>
        <w:shd w:val="clear" w:color="auto" w:fill="FFFFFF"/>
        <w:spacing w:before="180" w:after="180" w:line="240" w:lineRule="auto"/>
        <w:jc w:val="both"/>
        <w:rPr>
          <w:rFonts w:ascii="Times New Roman" w:eastAsia="Times New Roman" w:hAnsi="Times New Roman" w:cs="Times New Roman"/>
          <w:color w:val="000000" w:themeColor="text1"/>
          <w:sz w:val="24"/>
          <w:szCs w:val="24"/>
        </w:rPr>
      </w:pPr>
      <w:r w:rsidRPr="00AD34CE">
        <w:rPr>
          <w:rFonts w:ascii="Times New Roman" w:hAnsi="Times New Roman" w:cs="Times New Roman"/>
          <w:color w:val="000000" w:themeColor="text1"/>
          <w:sz w:val="24"/>
          <w:szCs w:val="24"/>
        </w:rPr>
        <w:t>Keyword: P2P Lending, personal loans, debt accumulation loans, credit risk</w:t>
      </w:r>
    </w:p>
    <w:p w:rsidR="00CB3119" w:rsidRPr="00AD34CE" w:rsidRDefault="00CB3119" w:rsidP="00CB3119">
      <w:pPr>
        <w:numPr>
          <w:ilvl w:val="0"/>
          <w:numId w:val="19"/>
        </w:numPr>
        <w:shd w:val="clear" w:color="auto" w:fill="FFFFFF"/>
        <w:spacing w:before="100" w:beforeAutospacing="1" w:after="100" w:afterAutospacing="1" w:line="240" w:lineRule="auto"/>
        <w:ind w:left="375"/>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Techniques: </w:t>
      </w:r>
      <w:r w:rsidR="00E15C5A" w:rsidRPr="00AD34CE">
        <w:rPr>
          <w:rFonts w:ascii="Times New Roman" w:eastAsia="Times New Roman" w:hAnsi="Times New Roman" w:cs="Times New Roman"/>
          <w:color w:val="000000" w:themeColor="text1"/>
          <w:sz w:val="24"/>
          <w:szCs w:val="24"/>
        </w:rPr>
        <w:t>Classification</w:t>
      </w:r>
      <w:r w:rsidR="00FD7C0B">
        <w:rPr>
          <w:rFonts w:ascii="Times New Roman" w:eastAsia="Times New Roman" w:hAnsi="Times New Roman" w:cs="Times New Roman"/>
          <w:color w:val="000000" w:themeColor="text1"/>
          <w:sz w:val="24"/>
          <w:szCs w:val="24"/>
        </w:rPr>
        <w:t xml:space="preserve"> Techniques</w:t>
      </w:r>
      <w:r w:rsidR="00E15C5A" w:rsidRPr="00AD34CE">
        <w:rPr>
          <w:rFonts w:ascii="Times New Roman" w:eastAsia="Times New Roman" w:hAnsi="Times New Roman" w:cs="Times New Roman"/>
          <w:color w:val="000000" w:themeColor="text1"/>
          <w:sz w:val="24"/>
          <w:szCs w:val="24"/>
        </w:rPr>
        <w:t xml:space="preserve">, </w:t>
      </w:r>
      <w:r w:rsidR="00FD7C0B">
        <w:rPr>
          <w:rFonts w:ascii="Times New Roman" w:eastAsia="Times New Roman" w:hAnsi="Times New Roman" w:cs="Times New Roman"/>
          <w:color w:val="000000" w:themeColor="text1"/>
          <w:sz w:val="24"/>
          <w:szCs w:val="24"/>
        </w:rPr>
        <w:t xml:space="preserve">Probability of Default </w:t>
      </w:r>
      <w:r w:rsidR="00E15C5A" w:rsidRPr="00AD34CE">
        <w:rPr>
          <w:rFonts w:ascii="Times New Roman" w:eastAsia="Times New Roman" w:hAnsi="Times New Roman" w:cs="Times New Roman"/>
          <w:color w:val="000000" w:themeColor="text1"/>
          <w:sz w:val="24"/>
          <w:szCs w:val="24"/>
        </w:rPr>
        <w:t>Credit Risk Model</w:t>
      </w:r>
    </w:p>
    <w:p w:rsidR="00CB3119" w:rsidRPr="00AD34CE" w:rsidRDefault="00CB3119" w:rsidP="00CB3119">
      <w:pPr>
        <w:numPr>
          <w:ilvl w:val="0"/>
          <w:numId w:val="19"/>
        </w:numPr>
        <w:shd w:val="clear" w:color="auto" w:fill="FFFFFF"/>
        <w:spacing w:before="100" w:beforeAutospacing="1" w:after="100" w:afterAutospacing="1" w:line="240" w:lineRule="auto"/>
        <w:ind w:left="375"/>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Tools: </w:t>
      </w:r>
      <w:r w:rsidR="00E15C5A" w:rsidRPr="00AD34CE">
        <w:rPr>
          <w:rFonts w:ascii="Times New Roman" w:eastAsia="Times New Roman" w:hAnsi="Times New Roman" w:cs="Times New Roman"/>
          <w:color w:val="000000" w:themeColor="text1"/>
          <w:sz w:val="24"/>
          <w:szCs w:val="24"/>
        </w:rPr>
        <w:t>Python, Excel</w:t>
      </w:r>
    </w:p>
    <w:p w:rsidR="00CB3119" w:rsidRPr="00AD34CE" w:rsidRDefault="00CB3119" w:rsidP="00CB3119">
      <w:pPr>
        <w:numPr>
          <w:ilvl w:val="0"/>
          <w:numId w:val="19"/>
        </w:numPr>
        <w:shd w:val="clear" w:color="auto" w:fill="FFFFFF"/>
        <w:spacing w:before="100" w:beforeAutospacing="1" w:after="100" w:afterAutospacing="1" w:line="240" w:lineRule="auto"/>
        <w:ind w:left="375"/>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Domain: </w:t>
      </w:r>
      <w:r w:rsidR="00E15C5A" w:rsidRPr="00AD34CE">
        <w:rPr>
          <w:rFonts w:ascii="Times New Roman" w:eastAsia="Times New Roman" w:hAnsi="Times New Roman" w:cs="Times New Roman"/>
          <w:color w:val="000000" w:themeColor="text1"/>
          <w:sz w:val="24"/>
          <w:szCs w:val="24"/>
        </w:rPr>
        <w:t>Lendingclub.com</w:t>
      </w:r>
    </w:p>
    <w:p w:rsidR="00CB3119" w:rsidRPr="00AD34CE" w:rsidRDefault="00CB3119" w:rsidP="00CB3119">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2E2ECA">
      <w:pPr>
        <w:jc w:val="center"/>
        <w:rPr>
          <w:rFonts w:ascii="Times New Roman" w:hAnsi="Times New Roman" w:cs="Times New Roman"/>
          <w:b/>
          <w:bCs/>
          <w:caps/>
          <w:color w:val="000000" w:themeColor="text1"/>
          <w:sz w:val="28"/>
          <w:szCs w:val="28"/>
        </w:rPr>
      </w:pPr>
    </w:p>
    <w:p w:rsidR="00682816" w:rsidRPr="00AD34CE" w:rsidRDefault="00682816" w:rsidP="00C57E93">
      <w:pPr>
        <w:rPr>
          <w:rFonts w:ascii="Times New Roman" w:hAnsi="Times New Roman" w:cs="Times New Roman"/>
          <w:b/>
          <w:bCs/>
          <w:caps/>
          <w:color w:val="000000" w:themeColor="text1"/>
          <w:sz w:val="28"/>
          <w:szCs w:val="28"/>
        </w:rPr>
      </w:pPr>
    </w:p>
    <w:p w:rsidR="002E2ECA" w:rsidRDefault="002E2ECA" w:rsidP="00AD34CE">
      <w:pPr>
        <w:spacing w:after="0"/>
        <w:jc w:val="center"/>
        <w:rPr>
          <w:rFonts w:ascii="Times New Roman" w:eastAsia="Arial" w:hAnsi="Times New Roman" w:cs="Times New Roman"/>
          <w:b/>
          <w:bCs/>
          <w:caps/>
          <w:color w:val="1F497D" w:themeColor="text2"/>
          <w:sz w:val="28"/>
          <w:szCs w:val="28"/>
          <w:lang w:val="en-US" w:eastAsia="en-US"/>
        </w:rPr>
      </w:pPr>
      <w:r w:rsidRPr="00AD34CE">
        <w:rPr>
          <w:rFonts w:ascii="Times New Roman" w:eastAsia="Arial" w:hAnsi="Times New Roman" w:cs="Times New Roman"/>
          <w:b/>
          <w:bCs/>
          <w:caps/>
          <w:color w:val="1F497D" w:themeColor="text2"/>
          <w:sz w:val="28"/>
          <w:szCs w:val="28"/>
          <w:lang w:val="en-US" w:eastAsia="en-US"/>
        </w:rPr>
        <w:t>Acknowledgement</w:t>
      </w:r>
    </w:p>
    <w:p w:rsidR="00AD34CE" w:rsidRPr="00AD34CE" w:rsidRDefault="00AD34CE" w:rsidP="00AD34CE">
      <w:pPr>
        <w:spacing w:after="0"/>
        <w:jc w:val="center"/>
        <w:rPr>
          <w:rFonts w:ascii="Times New Roman" w:eastAsia="Arial" w:hAnsi="Times New Roman" w:cs="Times New Roman"/>
          <w:b/>
          <w:bCs/>
          <w:caps/>
          <w:color w:val="1F497D" w:themeColor="text2"/>
          <w:sz w:val="28"/>
          <w:szCs w:val="28"/>
          <w:lang w:val="en-US" w:eastAsia="en-US"/>
        </w:rPr>
      </w:pPr>
    </w:p>
    <w:p w:rsidR="004816A4" w:rsidRPr="00AD34CE" w:rsidRDefault="004816A4" w:rsidP="001B6959">
      <w:pPr>
        <w:spacing w:line="360" w:lineRule="auto"/>
        <w:jc w:val="both"/>
        <w:rPr>
          <w:rFonts w:ascii="Times New Roman" w:eastAsia="Cambria" w:hAnsi="Times New Roman" w:cs="Times New Roman"/>
          <w:bCs/>
          <w:color w:val="000000" w:themeColor="text1"/>
          <w:sz w:val="24"/>
          <w:szCs w:val="24"/>
        </w:rPr>
      </w:pPr>
      <w:r w:rsidRPr="00AD34CE">
        <w:rPr>
          <w:rFonts w:ascii="Times New Roman" w:eastAsia="Cambria" w:hAnsi="Times New Roman" w:cs="Times New Roman"/>
          <w:bCs/>
          <w:color w:val="000000" w:themeColor="text1"/>
          <w:sz w:val="24"/>
          <w:szCs w:val="24"/>
        </w:rPr>
        <w:t xml:space="preserve">We wish to place on record our deepest appreciation for the guidance and help provided to us by our Mentor Mr. Nimesh Prashant </w:t>
      </w:r>
      <w:r w:rsidR="00B22554" w:rsidRPr="00AD34CE">
        <w:rPr>
          <w:rFonts w:ascii="Times New Roman" w:eastAsia="Cambria" w:hAnsi="Times New Roman" w:cs="Times New Roman"/>
          <w:bCs/>
          <w:color w:val="000000" w:themeColor="text1"/>
          <w:sz w:val="24"/>
          <w:szCs w:val="24"/>
        </w:rPr>
        <w:t>Marfatia</w:t>
      </w:r>
      <w:r w:rsidR="00F35F16" w:rsidRPr="00AD34CE">
        <w:rPr>
          <w:rFonts w:ascii="Times New Roman" w:eastAsia="Cambria" w:hAnsi="Times New Roman" w:cs="Times New Roman"/>
          <w:bCs/>
          <w:color w:val="000000" w:themeColor="text1"/>
          <w:sz w:val="24"/>
          <w:szCs w:val="24"/>
        </w:rPr>
        <w:t xml:space="preserve">, Mumbai. Mr. Nimesh </w:t>
      </w:r>
      <w:r w:rsidR="00B22554" w:rsidRPr="00AD34CE">
        <w:rPr>
          <w:rFonts w:ascii="Times New Roman" w:eastAsia="Cambria" w:hAnsi="Times New Roman" w:cs="Times New Roman"/>
          <w:bCs/>
          <w:color w:val="000000" w:themeColor="text1"/>
          <w:sz w:val="24"/>
          <w:szCs w:val="24"/>
        </w:rPr>
        <w:t>Marfatia</w:t>
      </w:r>
      <w:r w:rsidR="00F35F16" w:rsidRPr="00AD34CE">
        <w:rPr>
          <w:rFonts w:ascii="Times New Roman" w:eastAsia="Cambria" w:hAnsi="Times New Roman" w:cs="Times New Roman"/>
          <w:bCs/>
          <w:color w:val="000000" w:themeColor="text1"/>
          <w:sz w:val="24"/>
          <w:szCs w:val="24"/>
        </w:rPr>
        <w:t xml:space="preserve"> helped us narrow down on the choice of the Project as well as the scope and focus area of the Project. He gave us valuable feedback at every stage to enhance the process and the output.</w:t>
      </w:r>
    </w:p>
    <w:p w:rsidR="00F35F16" w:rsidRPr="00AD34CE" w:rsidRDefault="001B6959" w:rsidP="002E2ECA">
      <w:pPr>
        <w:spacing w:line="360" w:lineRule="auto"/>
        <w:jc w:val="both"/>
        <w:rPr>
          <w:rFonts w:ascii="Times New Roman" w:eastAsia="Cambria" w:hAnsi="Times New Roman" w:cs="Times New Roman"/>
          <w:bCs/>
          <w:color w:val="000000" w:themeColor="text1"/>
          <w:sz w:val="24"/>
          <w:szCs w:val="24"/>
        </w:rPr>
      </w:pPr>
      <w:r w:rsidRPr="00AD34CE">
        <w:rPr>
          <w:rFonts w:ascii="Times New Roman" w:eastAsia="Cambria" w:hAnsi="Times New Roman" w:cs="Times New Roman"/>
          <w:bCs/>
          <w:color w:val="000000" w:themeColor="text1"/>
          <w:sz w:val="24"/>
          <w:szCs w:val="24"/>
        </w:rPr>
        <w:t xml:space="preserve">We would also like to place on record our appreciation for the guidance provided by </w:t>
      </w:r>
      <w:r w:rsidR="00DA687B" w:rsidRPr="00DA687B">
        <w:rPr>
          <w:rFonts w:ascii="Times New Roman" w:eastAsia="Cambria" w:hAnsi="Times New Roman" w:cs="Times New Roman"/>
          <w:bCs/>
          <w:color w:val="000000" w:themeColor="text1"/>
          <w:sz w:val="24"/>
          <w:szCs w:val="24"/>
        </w:rPr>
        <w:t>P</w:t>
      </w:r>
      <w:r w:rsidR="00DA687B">
        <w:rPr>
          <w:rFonts w:ascii="Times New Roman" w:eastAsia="Cambria" w:hAnsi="Times New Roman" w:cs="Times New Roman"/>
          <w:bCs/>
          <w:color w:val="000000" w:themeColor="text1"/>
          <w:sz w:val="24"/>
          <w:szCs w:val="24"/>
        </w:rPr>
        <w:t xml:space="preserve">. </w:t>
      </w:r>
      <w:r w:rsidR="00DA687B" w:rsidRPr="00DA687B">
        <w:rPr>
          <w:rFonts w:ascii="Times New Roman" w:eastAsia="Cambria" w:hAnsi="Times New Roman" w:cs="Times New Roman"/>
          <w:bCs/>
          <w:color w:val="000000" w:themeColor="text1"/>
          <w:sz w:val="24"/>
          <w:szCs w:val="24"/>
        </w:rPr>
        <w:t>V</w:t>
      </w:r>
      <w:r w:rsidR="00DA687B">
        <w:rPr>
          <w:rFonts w:ascii="Times New Roman" w:eastAsia="Cambria" w:hAnsi="Times New Roman" w:cs="Times New Roman"/>
          <w:bCs/>
          <w:color w:val="000000" w:themeColor="text1"/>
          <w:sz w:val="24"/>
          <w:szCs w:val="24"/>
        </w:rPr>
        <w:t xml:space="preserve">. </w:t>
      </w:r>
      <w:r w:rsidR="00DA687B" w:rsidRPr="00DA687B">
        <w:rPr>
          <w:rFonts w:ascii="Times New Roman" w:eastAsia="Cambria" w:hAnsi="Times New Roman" w:cs="Times New Roman"/>
          <w:bCs/>
          <w:color w:val="000000" w:themeColor="text1"/>
          <w:sz w:val="24"/>
          <w:szCs w:val="24"/>
        </w:rPr>
        <w:t>Subramaniam</w:t>
      </w:r>
      <w:r w:rsidRPr="00AD34CE">
        <w:rPr>
          <w:rFonts w:ascii="Times New Roman" w:eastAsia="Cambria" w:hAnsi="Times New Roman" w:cs="Times New Roman"/>
          <w:bCs/>
          <w:color w:val="000000" w:themeColor="text1"/>
          <w:sz w:val="24"/>
          <w:szCs w:val="24"/>
        </w:rPr>
        <w:t xml:space="preserve"> for giving us valuable feedback and being a source of inspiration in helping us to work on this project.</w:t>
      </w:r>
    </w:p>
    <w:p w:rsidR="001B6959" w:rsidRPr="00AD34CE" w:rsidRDefault="001B6959" w:rsidP="002E2ECA">
      <w:pPr>
        <w:spacing w:line="360" w:lineRule="auto"/>
        <w:jc w:val="both"/>
        <w:rPr>
          <w:rFonts w:ascii="Times New Roman" w:eastAsia="Cambria" w:hAnsi="Times New Roman" w:cs="Times New Roman"/>
          <w:bCs/>
          <w:color w:val="000000" w:themeColor="text1"/>
          <w:sz w:val="24"/>
          <w:szCs w:val="24"/>
        </w:rPr>
      </w:pPr>
      <w:r w:rsidRPr="00AD34CE">
        <w:rPr>
          <w:rFonts w:ascii="Times New Roman" w:eastAsia="Cambria" w:hAnsi="Times New Roman" w:cs="Times New Roman"/>
          <w:bCs/>
          <w:color w:val="000000" w:themeColor="text1"/>
          <w:sz w:val="24"/>
          <w:szCs w:val="24"/>
        </w:rPr>
        <w:t xml:space="preserve">We certify that the work done by us for conceptualizing and completing this project is original and authentic. </w:t>
      </w:r>
    </w:p>
    <w:p w:rsidR="001B6959" w:rsidRPr="00AD34CE" w:rsidRDefault="001B6959" w:rsidP="004816A4">
      <w:pPr>
        <w:jc w:val="both"/>
        <w:rPr>
          <w:rFonts w:ascii="Times New Roman" w:eastAsia="Cambria" w:hAnsi="Times New Roman" w:cs="Times New Roman"/>
          <w:bCs/>
          <w:color w:val="000000" w:themeColor="text1"/>
          <w:sz w:val="24"/>
          <w:szCs w:val="24"/>
        </w:rPr>
      </w:pPr>
    </w:p>
    <w:p w:rsidR="004816A4" w:rsidRPr="00AD34CE" w:rsidRDefault="001B6959" w:rsidP="002E2ECA">
      <w:pPr>
        <w:spacing w:line="240" w:lineRule="auto"/>
        <w:jc w:val="both"/>
        <w:rPr>
          <w:rFonts w:ascii="Times New Roman" w:eastAsia="Cambria" w:hAnsi="Times New Roman" w:cs="Times New Roman"/>
          <w:bCs/>
          <w:color w:val="000000" w:themeColor="text1"/>
          <w:sz w:val="24"/>
          <w:szCs w:val="24"/>
        </w:rPr>
      </w:pPr>
      <w:r w:rsidRPr="00AD34CE">
        <w:rPr>
          <w:rFonts w:ascii="Times New Roman" w:eastAsia="Cambria" w:hAnsi="Times New Roman" w:cs="Times New Roman"/>
          <w:bCs/>
          <w:color w:val="000000" w:themeColor="text1"/>
          <w:sz w:val="24"/>
          <w:szCs w:val="24"/>
        </w:rPr>
        <w:t xml:space="preserve">Date: </w:t>
      </w:r>
      <w:r w:rsidR="002E2ECA" w:rsidRPr="00AD34CE">
        <w:rPr>
          <w:rFonts w:ascii="Times New Roman" w:eastAsia="Cambria" w:hAnsi="Times New Roman" w:cs="Times New Roman"/>
          <w:bCs/>
          <w:color w:val="000000" w:themeColor="text1"/>
          <w:sz w:val="24"/>
          <w:szCs w:val="24"/>
        </w:rPr>
        <w:t xml:space="preserve">April 01, 2021                                                                                          Saurav Banerjee  </w:t>
      </w:r>
    </w:p>
    <w:p w:rsidR="002E2ECA" w:rsidRPr="00AD34CE" w:rsidRDefault="002E2ECA" w:rsidP="002E2ECA">
      <w:pPr>
        <w:spacing w:line="240" w:lineRule="auto"/>
        <w:jc w:val="both"/>
        <w:rPr>
          <w:rFonts w:ascii="Times New Roman" w:eastAsia="Cambria" w:hAnsi="Times New Roman" w:cs="Times New Roman"/>
          <w:bCs/>
          <w:color w:val="000000" w:themeColor="text1"/>
          <w:sz w:val="24"/>
          <w:szCs w:val="24"/>
        </w:rPr>
      </w:pPr>
      <w:r w:rsidRPr="00AD34CE">
        <w:rPr>
          <w:rFonts w:ascii="Times New Roman" w:eastAsia="Cambria" w:hAnsi="Times New Roman" w:cs="Times New Roman"/>
          <w:bCs/>
          <w:color w:val="000000" w:themeColor="text1"/>
          <w:sz w:val="24"/>
          <w:szCs w:val="24"/>
        </w:rPr>
        <w:t xml:space="preserve">Place: Bangalore                                                                                                    Raunak Rudra  </w:t>
      </w:r>
    </w:p>
    <w:p w:rsidR="002E2ECA" w:rsidRPr="00AD34CE" w:rsidRDefault="002E2ECA" w:rsidP="002E2ECA">
      <w:pPr>
        <w:spacing w:line="240" w:lineRule="auto"/>
        <w:jc w:val="both"/>
        <w:rPr>
          <w:rFonts w:ascii="Times New Roman" w:eastAsia="Cambria" w:hAnsi="Times New Roman" w:cs="Times New Roman"/>
          <w:bCs/>
          <w:color w:val="000000" w:themeColor="text1"/>
          <w:sz w:val="24"/>
          <w:szCs w:val="24"/>
        </w:rPr>
      </w:pPr>
      <w:r w:rsidRPr="00AD34CE">
        <w:rPr>
          <w:rFonts w:ascii="Times New Roman" w:eastAsia="Cambria" w:hAnsi="Times New Roman" w:cs="Times New Roman"/>
          <w:bCs/>
          <w:color w:val="000000" w:themeColor="text1"/>
          <w:sz w:val="24"/>
          <w:szCs w:val="24"/>
        </w:rPr>
        <w:t xml:space="preserve">                                                                                                                     Shraddha Chaudhari</w:t>
      </w:r>
    </w:p>
    <w:p w:rsidR="002E2ECA" w:rsidRPr="00AD34CE" w:rsidRDefault="002E2ECA" w:rsidP="002E2ECA">
      <w:pPr>
        <w:spacing w:line="240" w:lineRule="auto"/>
        <w:jc w:val="both"/>
        <w:rPr>
          <w:rFonts w:ascii="Times New Roman" w:eastAsia="Cambria" w:hAnsi="Times New Roman" w:cs="Times New Roman"/>
          <w:bCs/>
          <w:color w:val="000000" w:themeColor="text1"/>
          <w:sz w:val="24"/>
          <w:szCs w:val="24"/>
        </w:rPr>
      </w:pPr>
      <w:r w:rsidRPr="00AD34CE">
        <w:rPr>
          <w:rFonts w:ascii="Times New Roman" w:eastAsia="Cambria" w:hAnsi="Times New Roman" w:cs="Times New Roman"/>
          <w:bCs/>
          <w:color w:val="000000" w:themeColor="text1"/>
          <w:sz w:val="24"/>
          <w:szCs w:val="24"/>
        </w:rPr>
        <w:t xml:space="preserve">                                                                                                       Thokchom Joychandra Singh </w:t>
      </w:r>
    </w:p>
    <w:p w:rsidR="004816A4" w:rsidRPr="00AD34CE" w:rsidRDefault="004816A4">
      <w:pPr>
        <w:jc w:val="center"/>
        <w:rPr>
          <w:rFonts w:ascii="Times New Roman" w:hAnsi="Times New Roman" w:cs="Times New Roman"/>
          <w:color w:val="000000" w:themeColor="text1"/>
        </w:rPr>
      </w:pPr>
    </w:p>
    <w:p w:rsidR="004816A4" w:rsidRPr="00AD34CE" w:rsidRDefault="004816A4">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pPr>
        <w:jc w:val="center"/>
        <w:rPr>
          <w:rFonts w:ascii="Times New Roman" w:hAnsi="Times New Roman" w:cs="Times New Roman"/>
          <w:color w:val="000000" w:themeColor="text1"/>
        </w:rPr>
      </w:pPr>
    </w:p>
    <w:p w:rsidR="002E2ECA" w:rsidRPr="00AD34CE" w:rsidRDefault="002E2ECA" w:rsidP="00AD34CE">
      <w:pPr>
        <w:spacing w:after="0"/>
        <w:jc w:val="center"/>
        <w:rPr>
          <w:rFonts w:ascii="Times New Roman" w:eastAsia="Arial" w:hAnsi="Times New Roman" w:cs="Times New Roman"/>
          <w:b/>
          <w:bCs/>
          <w:caps/>
          <w:color w:val="1F497D" w:themeColor="text2"/>
          <w:sz w:val="28"/>
          <w:szCs w:val="28"/>
          <w:lang w:val="en-US" w:eastAsia="en-US"/>
        </w:rPr>
      </w:pPr>
      <w:r w:rsidRPr="00AD34CE">
        <w:rPr>
          <w:rFonts w:ascii="Times New Roman" w:eastAsia="Arial" w:hAnsi="Times New Roman" w:cs="Times New Roman"/>
          <w:b/>
          <w:bCs/>
          <w:caps/>
          <w:color w:val="1F497D" w:themeColor="text2"/>
          <w:sz w:val="28"/>
          <w:szCs w:val="28"/>
          <w:lang w:val="en-US" w:eastAsia="en-US"/>
        </w:rPr>
        <w:t>Certificate of Completion</w:t>
      </w:r>
    </w:p>
    <w:p w:rsidR="002E2ECA" w:rsidRPr="00AD34CE" w:rsidRDefault="002E2ECA" w:rsidP="002E2ECA">
      <w:pPr>
        <w:rPr>
          <w:rFonts w:ascii="Times New Roman" w:hAnsi="Times New Roman" w:cs="Times New Roman"/>
          <w:b/>
          <w:color w:val="000000" w:themeColor="text1"/>
          <w:sz w:val="24"/>
        </w:rPr>
      </w:pPr>
    </w:p>
    <w:p w:rsidR="002E2ECA" w:rsidRPr="00AD34CE" w:rsidRDefault="002E2ECA" w:rsidP="002E2ECA">
      <w:pPr>
        <w:ind w:left="2160" w:firstLine="720"/>
        <w:rPr>
          <w:rFonts w:ascii="Times New Roman" w:hAnsi="Times New Roman" w:cs="Times New Roman"/>
          <w:b/>
          <w:color w:val="000000" w:themeColor="text1"/>
          <w:sz w:val="24"/>
        </w:rPr>
      </w:pPr>
    </w:p>
    <w:p w:rsidR="002E2ECA" w:rsidRPr="00AD34CE" w:rsidRDefault="002E2ECA" w:rsidP="002E2ECA">
      <w:pPr>
        <w:spacing w:line="480" w:lineRule="auto"/>
        <w:jc w:val="both"/>
        <w:rPr>
          <w:rFonts w:ascii="Times New Roman" w:hAnsi="Times New Roman" w:cs="Times New Roman"/>
          <w:bCs/>
          <w:color w:val="000000" w:themeColor="text1"/>
          <w:sz w:val="24"/>
        </w:rPr>
      </w:pPr>
      <w:r w:rsidRPr="00AD34CE">
        <w:rPr>
          <w:rFonts w:ascii="Times New Roman" w:hAnsi="Times New Roman" w:cs="Times New Roman"/>
          <w:bCs/>
          <w:color w:val="000000" w:themeColor="text1"/>
          <w:sz w:val="24"/>
        </w:rPr>
        <w:t xml:space="preserve">I hereby certify that the project titled </w:t>
      </w:r>
      <w:r w:rsidRPr="00AD34CE">
        <w:rPr>
          <w:rFonts w:ascii="Times New Roman" w:eastAsia="Times New Roman" w:hAnsi="Times New Roman" w:cs="Times New Roman"/>
          <w:bCs/>
          <w:color w:val="000000" w:themeColor="text1"/>
          <w:sz w:val="24"/>
          <w:szCs w:val="24"/>
        </w:rPr>
        <w:t>“</w:t>
      </w:r>
      <w:r w:rsidRPr="00AD34CE">
        <w:rPr>
          <w:rFonts w:ascii="Times New Roman" w:eastAsia="Times New Roman" w:hAnsi="Times New Roman" w:cs="Times New Roman"/>
          <w:b/>
          <w:color w:val="000000" w:themeColor="text1"/>
          <w:sz w:val="24"/>
          <w:szCs w:val="24"/>
        </w:rPr>
        <w:t>P2P Revenue Optimization for Lenders</w:t>
      </w:r>
      <w:r w:rsidRPr="00AD34CE">
        <w:rPr>
          <w:rFonts w:ascii="Times New Roman" w:eastAsia="Times New Roman" w:hAnsi="Times New Roman" w:cs="Times New Roman"/>
          <w:bCs/>
          <w:color w:val="000000" w:themeColor="text1"/>
          <w:sz w:val="24"/>
          <w:szCs w:val="24"/>
        </w:rPr>
        <w:t>”</w:t>
      </w:r>
      <w:r w:rsidRPr="00AD34CE">
        <w:rPr>
          <w:rFonts w:ascii="Times New Roman" w:hAnsi="Times New Roman" w:cs="Times New Roman"/>
          <w:bCs/>
          <w:color w:val="000000" w:themeColor="text1"/>
          <w:sz w:val="24"/>
        </w:rPr>
        <w:t>for case resolution was undertaken and completed under my supervision by Saurav Banerjee, Raunak Rudra, Shraddha Chaudhari and Thokchom Joychandra Singh of Post Graduate Program in Business Analytics and Business Intelligence (PGPBABI).</w:t>
      </w:r>
    </w:p>
    <w:p w:rsidR="002E2ECA" w:rsidRPr="00AD34CE" w:rsidRDefault="002E2ECA" w:rsidP="002E2ECA">
      <w:pPr>
        <w:spacing w:line="480" w:lineRule="auto"/>
        <w:jc w:val="both"/>
        <w:rPr>
          <w:rFonts w:ascii="Times New Roman" w:hAnsi="Times New Roman" w:cs="Times New Roman"/>
          <w:b/>
          <w:color w:val="000000" w:themeColor="text1"/>
          <w:sz w:val="24"/>
        </w:rPr>
      </w:pPr>
    </w:p>
    <w:p w:rsidR="002E2ECA" w:rsidRPr="00AD34CE" w:rsidRDefault="002E2ECA" w:rsidP="002E2ECA">
      <w:pPr>
        <w:spacing w:line="480" w:lineRule="auto"/>
        <w:jc w:val="both"/>
        <w:rPr>
          <w:rFonts w:ascii="Times New Roman" w:hAnsi="Times New Roman" w:cs="Times New Roman"/>
          <w:b/>
          <w:color w:val="000000" w:themeColor="text1"/>
          <w:sz w:val="24"/>
        </w:rPr>
      </w:pPr>
    </w:p>
    <w:p w:rsidR="002E2ECA" w:rsidRPr="00AD34CE" w:rsidRDefault="002E2ECA" w:rsidP="002E2ECA">
      <w:pPr>
        <w:spacing w:line="480" w:lineRule="auto"/>
        <w:jc w:val="both"/>
        <w:rPr>
          <w:rFonts w:ascii="Times New Roman" w:hAnsi="Times New Roman" w:cs="Times New Roman"/>
          <w:b/>
          <w:color w:val="000000" w:themeColor="text1"/>
          <w:sz w:val="24"/>
        </w:rPr>
      </w:pPr>
    </w:p>
    <w:p w:rsidR="002E2ECA" w:rsidRPr="00AD34CE" w:rsidRDefault="002E2ECA" w:rsidP="002E2ECA">
      <w:pPr>
        <w:spacing w:line="480" w:lineRule="auto"/>
        <w:jc w:val="both"/>
        <w:rPr>
          <w:rFonts w:ascii="Times New Roman" w:hAnsi="Times New Roman" w:cs="Times New Roman"/>
          <w:b/>
          <w:color w:val="000000" w:themeColor="text1"/>
          <w:sz w:val="24"/>
        </w:rPr>
      </w:pPr>
    </w:p>
    <w:p w:rsidR="002E2ECA" w:rsidRPr="00AD34CE" w:rsidRDefault="002E2ECA" w:rsidP="002E2ECA">
      <w:pPr>
        <w:spacing w:line="480" w:lineRule="auto"/>
        <w:jc w:val="both"/>
        <w:rPr>
          <w:rFonts w:ascii="Times New Roman" w:hAnsi="Times New Roman" w:cs="Times New Roman"/>
          <w:b/>
          <w:color w:val="000000" w:themeColor="text1"/>
          <w:sz w:val="24"/>
        </w:rPr>
      </w:pPr>
    </w:p>
    <w:p w:rsidR="002E2ECA" w:rsidRPr="00AD34CE" w:rsidRDefault="002E2ECA" w:rsidP="002E2ECA">
      <w:pPr>
        <w:spacing w:line="480" w:lineRule="auto"/>
        <w:jc w:val="both"/>
        <w:rPr>
          <w:rFonts w:ascii="Times New Roman" w:hAnsi="Times New Roman" w:cs="Times New Roman"/>
          <w:b/>
          <w:color w:val="000000" w:themeColor="text1"/>
          <w:sz w:val="24"/>
        </w:rPr>
      </w:pPr>
    </w:p>
    <w:p w:rsidR="002E2ECA" w:rsidRPr="00AD34CE" w:rsidRDefault="002E2ECA" w:rsidP="002E2ECA">
      <w:pPr>
        <w:spacing w:line="480" w:lineRule="auto"/>
        <w:jc w:val="both"/>
        <w:rPr>
          <w:rFonts w:ascii="Times New Roman" w:hAnsi="Times New Roman" w:cs="Times New Roman"/>
          <w:b/>
          <w:color w:val="000000" w:themeColor="text1"/>
          <w:sz w:val="24"/>
        </w:rPr>
      </w:pPr>
    </w:p>
    <w:p w:rsidR="002E2ECA" w:rsidRPr="00AD34CE" w:rsidRDefault="002E2ECA" w:rsidP="000C249C">
      <w:pPr>
        <w:spacing w:line="480" w:lineRule="auto"/>
        <w:jc w:val="right"/>
        <w:rPr>
          <w:rFonts w:ascii="Times New Roman" w:hAnsi="Times New Roman" w:cs="Times New Roman"/>
          <w:b/>
          <w:color w:val="000000" w:themeColor="text1"/>
          <w:sz w:val="24"/>
        </w:rPr>
      </w:pPr>
    </w:p>
    <w:p w:rsidR="002E2ECA" w:rsidRPr="000C249C" w:rsidRDefault="002E2ECA" w:rsidP="000C249C">
      <w:pPr>
        <w:ind w:left="5040"/>
        <w:jc w:val="right"/>
        <w:rPr>
          <w:rFonts w:ascii="Times New Roman" w:hAnsi="Times New Roman" w:cs="Times New Roman"/>
          <w:b/>
          <w:color w:val="4F81BD" w:themeColor="accent1"/>
          <w:sz w:val="24"/>
        </w:rPr>
      </w:pPr>
      <w:r w:rsidRPr="000C249C">
        <w:rPr>
          <w:rFonts w:ascii="Times New Roman" w:hAnsi="Times New Roman" w:cs="Times New Roman"/>
          <w:color w:val="4F81BD" w:themeColor="accent1"/>
          <w:sz w:val="24"/>
        </w:rPr>
        <w:t xml:space="preserve">      Nimesh Prashant Marfatia</w:t>
      </w:r>
    </w:p>
    <w:p w:rsidR="002E2ECA" w:rsidRPr="000C249C" w:rsidRDefault="002E2ECA" w:rsidP="000C249C">
      <w:pPr>
        <w:ind w:left="5040" w:firstLine="720"/>
        <w:jc w:val="right"/>
        <w:rPr>
          <w:rFonts w:ascii="Times New Roman" w:hAnsi="Times New Roman" w:cs="Times New Roman"/>
          <w:b/>
          <w:color w:val="4F81BD" w:themeColor="accent1"/>
          <w:sz w:val="24"/>
        </w:rPr>
      </w:pPr>
      <w:r w:rsidRPr="000C249C">
        <w:rPr>
          <w:rFonts w:ascii="Times New Roman" w:hAnsi="Times New Roman" w:cs="Times New Roman"/>
          <w:b/>
          <w:color w:val="4F81BD" w:themeColor="accent1"/>
          <w:sz w:val="24"/>
        </w:rPr>
        <w:t>Date: 31-03-2021</w:t>
      </w:r>
    </w:p>
    <w:p w:rsidR="002E2ECA" w:rsidRPr="000C249C" w:rsidRDefault="002E2ECA" w:rsidP="000C249C">
      <w:pPr>
        <w:ind w:left="5040" w:firstLine="720"/>
        <w:jc w:val="right"/>
        <w:rPr>
          <w:rFonts w:ascii="Times New Roman" w:hAnsi="Times New Roman" w:cs="Times New Roman"/>
          <w:b/>
          <w:color w:val="4F81BD" w:themeColor="accent1"/>
          <w:sz w:val="24"/>
        </w:rPr>
      </w:pPr>
      <w:r w:rsidRPr="000C249C">
        <w:rPr>
          <w:rFonts w:ascii="Times New Roman" w:hAnsi="Times New Roman" w:cs="Times New Roman"/>
          <w:b/>
          <w:color w:val="4F81BD" w:themeColor="accent1"/>
          <w:sz w:val="24"/>
        </w:rPr>
        <w:t>Place: Mumbai</w:t>
      </w:r>
    </w:p>
    <w:p w:rsidR="002E2ECA" w:rsidRPr="00AD34CE" w:rsidRDefault="002E2ECA" w:rsidP="002E2ECA">
      <w:pPr>
        <w:rPr>
          <w:rFonts w:ascii="Times New Roman" w:hAnsi="Times New Roman" w:cs="Times New Roman"/>
          <w:b/>
          <w:bCs/>
          <w:color w:val="000000" w:themeColor="text1"/>
          <w:sz w:val="24"/>
        </w:rPr>
      </w:pPr>
    </w:p>
    <w:p w:rsidR="002E2ECA" w:rsidRPr="00AD34CE" w:rsidRDefault="002E2ECA" w:rsidP="002E2ECA">
      <w:pPr>
        <w:rPr>
          <w:rFonts w:ascii="Times New Roman" w:hAnsi="Times New Roman" w:cs="Times New Roman"/>
          <w:b/>
          <w:bCs/>
          <w:color w:val="000000" w:themeColor="text1"/>
          <w:sz w:val="24"/>
        </w:rPr>
      </w:pPr>
    </w:p>
    <w:p w:rsidR="002E2ECA" w:rsidRPr="00AD34CE" w:rsidRDefault="002E2ECA">
      <w:pPr>
        <w:jc w:val="center"/>
        <w:rPr>
          <w:rFonts w:ascii="Times New Roman" w:hAnsi="Times New Roman" w:cs="Times New Roman"/>
          <w:color w:val="000000" w:themeColor="text1"/>
        </w:rPr>
      </w:pPr>
    </w:p>
    <w:p w:rsidR="004816A4" w:rsidRPr="00AD34CE" w:rsidRDefault="004816A4" w:rsidP="002E2ECA">
      <w:pPr>
        <w:rPr>
          <w:rFonts w:ascii="Times New Roman" w:hAnsi="Times New Roman" w:cs="Times New Roman"/>
          <w:color w:val="000000" w:themeColor="text1"/>
        </w:rPr>
      </w:pPr>
    </w:p>
    <w:p w:rsidR="00ED7F5C" w:rsidRPr="00AD34CE" w:rsidRDefault="00ED7F5C" w:rsidP="002E2ECA">
      <w:pPr>
        <w:rPr>
          <w:rFonts w:ascii="Times New Roman" w:hAnsi="Times New Roman" w:cs="Times New Roman"/>
          <w:color w:val="000000" w:themeColor="text1"/>
        </w:rPr>
      </w:pPr>
    </w:p>
    <w:p w:rsidR="005B00AE" w:rsidRPr="00AD34CE" w:rsidRDefault="00BA68FB" w:rsidP="00AD34CE">
      <w:pPr>
        <w:spacing w:after="0"/>
        <w:jc w:val="center"/>
        <w:rPr>
          <w:rFonts w:ascii="Times New Roman" w:eastAsia="Arial" w:hAnsi="Times New Roman" w:cs="Times New Roman"/>
          <w:b/>
          <w:bCs/>
          <w:caps/>
          <w:color w:val="1F497D" w:themeColor="text2"/>
          <w:sz w:val="28"/>
          <w:szCs w:val="28"/>
          <w:lang w:val="en-US" w:eastAsia="en-US"/>
        </w:rPr>
      </w:pPr>
      <w:r w:rsidRPr="00AD34CE">
        <w:rPr>
          <w:rFonts w:ascii="Times New Roman" w:eastAsia="Arial" w:hAnsi="Times New Roman" w:cs="Times New Roman"/>
          <w:b/>
          <w:bCs/>
          <w:caps/>
          <w:color w:val="1F497D" w:themeColor="text2"/>
          <w:sz w:val="28"/>
          <w:szCs w:val="28"/>
          <w:lang w:val="en-US" w:eastAsia="en-US"/>
        </w:rPr>
        <w:t>Table of Contents</w:t>
      </w:r>
    </w:p>
    <w:p w:rsidR="005B00AE" w:rsidRPr="00AD34CE" w:rsidRDefault="005B00AE" w:rsidP="00AD34CE">
      <w:pPr>
        <w:keepNext/>
        <w:keepLines/>
        <w:pBdr>
          <w:top w:val="nil"/>
          <w:left w:val="nil"/>
          <w:bottom w:val="nil"/>
          <w:right w:val="nil"/>
          <w:between w:val="nil"/>
        </w:pBdr>
        <w:tabs>
          <w:tab w:val="left" w:pos="7293"/>
        </w:tabs>
        <w:spacing w:before="240" w:after="0" w:line="259" w:lineRule="auto"/>
        <w:ind w:left="360" w:hanging="360"/>
        <w:jc w:val="both"/>
        <w:rPr>
          <w:rFonts w:ascii="Times New Roman" w:eastAsia="Cambria" w:hAnsi="Times New Roman" w:cs="Times New Roman"/>
          <w:b/>
          <w:color w:val="000000" w:themeColor="text1"/>
          <w:sz w:val="28"/>
          <w:szCs w:val="28"/>
        </w:rPr>
      </w:pPr>
    </w:p>
    <w:sdt>
      <w:sdtPr>
        <w:rPr>
          <w:rFonts w:ascii="Calibri" w:hAnsi="Calibri" w:cs="Calibri"/>
          <w:b w:val="0"/>
          <w:bCs w:val="0"/>
          <w:noProof w:val="0"/>
          <w:color w:val="auto"/>
          <w:sz w:val="22"/>
          <w:szCs w:val="22"/>
        </w:rPr>
        <w:id w:val="1576940056"/>
        <w:docPartObj>
          <w:docPartGallery w:val="Table of Contents"/>
          <w:docPartUnique/>
        </w:docPartObj>
      </w:sdtPr>
      <w:sdtContent>
        <w:p w:rsidR="000C249C" w:rsidRPr="000C249C" w:rsidRDefault="00452673" w:rsidP="000C249C">
          <w:pPr>
            <w:pStyle w:val="TOC1"/>
            <w:rPr>
              <w:color w:val="0000FF" w:themeColor="hyperlink"/>
              <w:u w:val="single"/>
            </w:rPr>
          </w:pPr>
          <w:r w:rsidRPr="00452673">
            <w:fldChar w:fldCharType="begin"/>
          </w:r>
          <w:r w:rsidR="00BA68FB" w:rsidRPr="00AD34CE">
            <w:instrText xml:space="preserve"> TOC \h \u \z </w:instrText>
          </w:r>
          <w:r w:rsidRPr="00452673">
            <w:fldChar w:fldCharType="separate"/>
          </w:r>
          <w:hyperlink w:anchor="_Toc68187771" w:history="1">
            <w:r w:rsidR="000C249C" w:rsidRPr="00AC4534">
              <w:rPr>
                <w:rStyle w:val="Hyperlink"/>
                <w:rFonts w:eastAsia="Arial"/>
                <w:caps/>
                <w:lang w:val="en-US" w:eastAsia="en-US"/>
              </w:rPr>
              <w:t>1.</w:t>
            </w:r>
            <w:r w:rsidR="000C249C">
              <w:rPr>
                <w:rFonts w:asciiTheme="minorHAnsi" w:eastAsiaTheme="minorEastAsia" w:hAnsiTheme="minorHAnsi" w:cstheme="minorBidi"/>
                <w:b w:val="0"/>
                <w:bCs w:val="0"/>
                <w:color w:val="auto"/>
                <w:sz w:val="22"/>
                <w:szCs w:val="22"/>
              </w:rPr>
              <w:tab/>
            </w:r>
            <w:r w:rsidR="000C249C" w:rsidRPr="00AC4534">
              <w:rPr>
                <w:rStyle w:val="Hyperlink"/>
                <w:rFonts w:eastAsia="Arial"/>
                <w:caps/>
                <w:lang w:val="en-US" w:eastAsia="en-US"/>
              </w:rPr>
              <w:t>Introduction</w:t>
            </w:r>
            <w:r w:rsidR="000C249C">
              <w:rPr>
                <w:webHidden/>
              </w:rPr>
              <w:tab/>
            </w:r>
            <w:r>
              <w:rPr>
                <w:webHidden/>
              </w:rPr>
              <w:fldChar w:fldCharType="begin"/>
            </w:r>
            <w:r w:rsidR="000C249C">
              <w:rPr>
                <w:webHidden/>
              </w:rPr>
              <w:instrText xml:space="preserve"> PAGEREF _Toc68187771 \h </w:instrText>
            </w:r>
            <w:r>
              <w:rPr>
                <w:webHidden/>
              </w:rPr>
            </w:r>
            <w:r>
              <w:rPr>
                <w:webHidden/>
              </w:rPr>
              <w:fldChar w:fldCharType="separate"/>
            </w:r>
            <w:r w:rsidR="000C249C">
              <w:rPr>
                <w:webHidden/>
              </w:rPr>
              <w:t>7</w:t>
            </w:r>
            <w:r>
              <w:rPr>
                <w:webHidden/>
              </w:rPr>
              <w:fldChar w:fldCharType="end"/>
            </w:r>
          </w:hyperlink>
        </w:p>
        <w:p w:rsidR="000C249C" w:rsidRDefault="00452673">
          <w:pPr>
            <w:pStyle w:val="TOC1"/>
            <w:rPr>
              <w:rFonts w:asciiTheme="minorHAnsi" w:eastAsiaTheme="minorEastAsia" w:hAnsiTheme="minorHAnsi" w:cstheme="minorBidi"/>
              <w:b w:val="0"/>
              <w:bCs w:val="0"/>
              <w:color w:val="auto"/>
              <w:sz w:val="22"/>
              <w:szCs w:val="22"/>
            </w:rPr>
          </w:pPr>
          <w:hyperlink w:anchor="_Toc68187772" w:history="1">
            <w:r w:rsidR="000C249C" w:rsidRPr="00AC4534">
              <w:rPr>
                <w:rStyle w:val="Hyperlink"/>
                <w:rFonts w:eastAsia="Arial"/>
                <w:caps/>
                <w:lang w:val="en-US" w:eastAsia="en-US"/>
              </w:rPr>
              <w:t>2.</w:t>
            </w:r>
            <w:r w:rsidR="000C249C">
              <w:rPr>
                <w:rFonts w:asciiTheme="minorHAnsi" w:eastAsiaTheme="minorEastAsia" w:hAnsiTheme="minorHAnsi" w:cstheme="minorBidi"/>
                <w:b w:val="0"/>
                <w:bCs w:val="0"/>
                <w:color w:val="auto"/>
                <w:sz w:val="22"/>
                <w:szCs w:val="22"/>
              </w:rPr>
              <w:tab/>
            </w:r>
            <w:r w:rsidR="000C249C" w:rsidRPr="00AC4534">
              <w:rPr>
                <w:rStyle w:val="Hyperlink"/>
                <w:rFonts w:eastAsia="Arial"/>
                <w:caps/>
                <w:lang w:val="en-US" w:eastAsia="en-US"/>
              </w:rPr>
              <w:t>Scope &amp; Objectives</w:t>
            </w:r>
            <w:r w:rsidR="000C249C">
              <w:rPr>
                <w:webHidden/>
              </w:rPr>
              <w:tab/>
            </w:r>
            <w:r>
              <w:rPr>
                <w:webHidden/>
              </w:rPr>
              <w:fldChar w:fldCharType="begin"/>
            </w:r>
            <w:r w:rsidR="000C249C">
              <w:rPr>
                <w:webHidden/>
              </w:rPr>
              <w:instrText xml:space="preserve"> PAGEREF _Toc68187772 \h </w:instrText>
            </w:r>
            <w:r>
              <w:rPr>
                <w:webHidden/>
              </w:rPr>
            </w:r>
            <w:r>
              <w:rPr>
                <w:webHidden/>
              </w:rPr>
              <w:fldChar w:fldCharType="separate"/>
            </w:r>
            <w:r w:rsidR="000C249C">
              <w:rPr>
                <w:webHidden/>
              </w:rPr>
              <w:t>9</w:t>
            </w:r>
            <w:r>
              <w:rPr>
                <w:webHidden/>
              </w:rPr>
              <w:fldChar w:fldCharType="end"/>
            </w:r>
          </w:hyperlink>
        </w:p>
        <w:p w:rsidR="000C249C" w:rsidRDefault="00452673">
          <w:pPr>
            <w:pStyle w:val="TOC1"/>
            <w:rPr>
              <w:rFonts w:asciiTheme="minorHAnsi" w:eastAsiaTheme="minorEastAsia" w:hAnsiTheme="minorHAnsi" w:cstheme="minorBidi"/>
              <w:b w:val="0"/>
              <w:bCs w:val="0"/>
              <w:color w:val="auto"/>
              <w:sz w:val="22"/>
              <w:szCs w:val="22"/>
            </w:rPr>
          </w:pPr>
          <w:hyperlink w:anchor="_Toc68187773" w:history="1">
            <w:r w:rsidR="000C249C" w:rsidRPr="00AC4534">
              <w:rPr>
                <w:rStyle w:val="Hyperlink"/>
                <w:rFonts w:eastAsia="Arial"/>
                <w:caps/>
                <w:lang w:val="en-US" w:eastAsia="en-US"/>
              </w:rPr>
              <w:t>3.</w:t>
            </w:r>
            <w:r w:rsidR="000C249C">
              <w:rPr>
                <w:rFonts w:asciiTheme="minorHAnsi" w:eastAsiaTheme="minorEastAsia" w:hAnsiTheme="minorHAnsi" w:cstheme="minorBidi"/>
                <w:b w:val="0"/>
                <w:bCs w:val="0"/>
                <w:color w:val="auto"/>
                <w:sz w:val="22"/>
                <w:szCs w:val="22"/>
              </w:rPr>
              <w:tab/>
            </w:r>
            <w:r w:rsidR="000C249C" w:rsidRPr="00AC4534">
              <w:rPr>
                <w:rStyle w:val="Hyperlink"/>
                <w:rFonts w:eastAsia="Arial"/>
                <w:caps/>
                <w:lang w:val="en-US" w:eastAsia="en-US"/>
              </w:rPr>
              <w:t>Data Sources and Description</w:t>
            </w:r>
            <w:r w:rsidR="000C249C">
              <w:rPr>
                <w:webHidden/>
              </w:rPr>
              <w:tab/>
            </w:r>
            <w:r>
              <w:rPr>
                <w:webHidden/>
              </w:rPr>
              <w:fldChar w:fldCharType="begin"/>
            </w:r>
            <w:r w:rsidR="000C249C">
              <w:rPr>
                <w:webHidden/>
              </w:rPr>
              <w:instrText xml:space="preserve"> PAGEREF _Toc68187773 \h </w:instrText>
            </w:r>
            <w:r>
              <w:rPr>
                <w:webHidden/>
              </w:rPr>
            </w:r>
            <w:r>
              <w:rPr>
                <w:webHidden/>
              </w:rPr>
              <w:fldChar w:fldCharType="separate"/>
            </w:r>
            <w:r w:rsidR="000C249C">
              <w:rPr>
                <w:webHidden/>
              </w:rPr>
              <w:t>10</w:t>
            </w:r>
            <w:r>
              <w:rPr>
                <w:webHidden/>
              </w:rPr>
              <w:fldChar w:fldCharType="end"/>
            </w:r>
          </w:hyperlink>
        </w:p>
        <w:p w:rsidR="000C249C" w:rsidRDefault="00452673">
          <w:pPr>
            <w:pStyle w:val="TOC1"/>
            <w:rPr>
              <w:rFonts w:asciiTheme="minorHAnsi" w:eastAsiaTheme="minorEastAsia" w:hAnsiTheme="minorHAnsi" w:cstheme="minorBidi"/>
              <w:b w:val="0"/>
              <w:bCs w:val="0"/>
              <w:color w:val="auto"/>
              <w:sz w:val="22"/>
              <w:szCs w:val="22"/>
            </w:rPr>
          </w:pPr>
          <w:hyperlink w:anchor="_Toc68187774" w:history="1">
            <w:r w:rsidR="000C249C" w:rsidRPr="00AC4534">
              <w:rPr>
                <w:rStyle w:val="Hyperlink"/>
                <w:rFonts w:eastAsia="Arial"/>
                <w:caps/>
                <w:lang w:val="en-US" w:eastAsia="en-US"/>
              </w:rPr>
              <w:t>4.</w:t>
            </w:r>
            <w:r w:rsidR="000C249C">
              <w:rPr>
                <w:rFonts w:asciiTheme="minorHAnsi" w:eastAsiaTheme="minorEastAsia" w:hAnsiTheme="minorHAnsi" w:cstheme="minorBidi"/>
                <w:b w:val="0"/>
                <w:bCs w:val="0"/>
                <w:color w:val="auto"/>
                <w:sz w:val="22"/>
                <w:szCs w:val="22"/>
              </w:rPr>
              <w:tab/>
            </w:r>
            <w:r w:rsidR="000C249C" w:rsidRPr="00AC4534">
              <w:rPr>
                <w:rStyle w:val="Hyperlink"/>
                <w:rFonts w:eastAsia="Arial"/>
                <w:caps/>
                <w:lang w:val="en-US" w:eastAsia="en-US"/>
              </w:rPr>
              <w:t>Data Pre-processing</w:t>
            </w:r>
            <w:r w:rsidR="000C249C">
              <w:rPr>
                <w:webHidden/>
              </w:rPr>
              <w:tab/>
            </w:r>
            <w:r>
              <w:rPr>
                <w:webHidden/>
              </w:rPr>
              <w:fldChar w:fldCharType="begin"/>
            </w:r>
            <w:r w:rsidR="000C249C">
              <w:rPr>
                <w:webHidden/>
              </w:rPr>
              <w:instrText xml:space="preserve"> PAGEREF _Toc68187774 \h </w:instrText>
            </w:r>
            <w:r>
              <w:rPr>
                <w:webHidden/>
              </w:rPr>
            </w:r>
            <w:r>
              <w:rPr>
                <w:webHidden/>
              </w:rPr>
              <w:fldChar w:fldCharType="separate"/>
            </w:r>
            <w:r w:rsidR="000C249C">
              <w:rPr>
                <w:webHidden/>
              </w:rPr>
              <w:t>11</w:t>
            </w:r>
            <w:r>
              <w:rPr>
                <w:webHidden/>
              </w:rPr>
              <w:fldChar w:fldCharType="end"/>
            </w:r>
          </w:hyperlink>
        </w:p>
        <w:p w:rsidR="000C249C" w:rsidRDefault="00452673">
          <w:pPr>
            <w:pStyle w:val="TOC1"/>
            <w:rPr>
              <w:rFonts w:asciiTheme="minorHAnsi" w:eastAsiaTheme="minorEastAsia" w:hAnsiTheme="minorHAnsi" w:cstheme="minorBidi"/>
              <w:b w:val="0"/>
              <w:bCs w:val="0"/>
              <w:color w:val="auto"/>
              <w:sz w:val="22"/>
              <w:szCs w:val="22"/>
            </w:rPr>
          </w:pPr>
          <w:hyperlink w:anchor="_Toc68187775" w:history="1">
            <w:r w:rsidR="000C249C" w:rsidRPr="00AC4534">
              <w:rPr>
                <w:rStyle w:val="Hyperlink"/>
                <w:rFonts w:eastAsia="Arial"/>
                <w:caps/>
                <w:lang w:val="en-US" w:eastAsia="en-US"/>
              </w:rPr>
              <w:t>5.</w:t>
            </w:r>
            <w:r w:rsidR="000C249C">
              <w:rPr>
                <w:rFonts w:asciiTheme="minorHAnsi" w:eastAsiaTheme="minorEastAsia" w:hAnsiTheme="minorHAnsi" w:cstheme="minorBidi"/>
                <w:b w:val="0"/>
                <w:bCs w:val="0"/>
                <w:color w:val="auto"/>
                <w:sz w:val="22"/>
                <w:szCs w:val="22"/>
              </w:rPr>
              <w:tab/>
            </w:r>
            <w:r w:rsidR="000C249C" w:rsidRPr="00AC4534">
              <w:rPr>
                <w:rStyle w:val="Hyperlink"/>
                <w:rFonts w:eastAsia="Arial"/>
                <w:caps/>
                <w:lang w:val="en-US" w:eastAsia="en-US"/>
              </w:rPr>
              <w:t>Exploratory Data Analysis</w:t>
            </w:r>
            <w:r w:rsidR="000C249C">
              <w:rPr>
                <w:webHidden/>
              </w:rPr>
              <w:tab/>
            </w:r>
            <w:r>
              <w:rPr>
                <w:webHidden/>
              </w:rPr>
              <w:fldChar w:fldCharType="begin"/>
            </w:r>
            <w:r w:rsidR="000C249C">
              <w:rPr>
                <w:webHidden/>
              </w:rPr>
              <w:instrText xml:space="preserve"> PAGEREF _Toc68187775 \h </w:instrText>
            </w:r>
            <w:r>
              <w:rPr>
                <w:webHidden/>
              </w:rPr>
            </w:r>
            <w:r>
              <w:rPr>
                <w:webHidden/>
              </w:rPr>
              <w:fldChar w:fldCharType="separate"/>
            </w:r>
            <w:r w:rsidR="000C249C">
              <w:rPr>
                <w:webHidden/>
              </w:rPr>
              <w:t>16</w:t>
            </w:r>
            <w:r>
              <w:rPr>
                <w:webHidden/>
              </w:rPr>
              <w:fldChar w:fldCharType="end"/>
            </w:r>
          </w:hyperlink>
        </w:p>
        <w:p w:rsidR="000C249C" w:rsidRDefault="00452673">
          <w:pPr>
            <w:pStyle w:val="TOC1"/>
            <w:rPr>
              <w:rFonts w:asciiTheme="minorHAnsi" w:eastAsiaTheme="minorEastAsia" w:hAnsiTheme="minorHAnsi" w:cstheme="minorBidi"/>
              <w:b w:val="0"/>
              <w:bCs w:val="0"/>
              <w:color w:val="auto"/>
              <w:sz w:val="22"/>
              <w:szCs w:val="22"/>
            </w:rPr>
          </w:pPr>
          <w:hyperlink w:anchor="_Toc68187776" w:history="1">
            <w:r w:rsidR="000C249C" w:rsidRPr="00AC4534">
              <w:rPr>
                <w:rStyle w:val="Hyperlink"/>
                <w:rFonts w:eastAsia="Arial"/>
                <w:caps/>
                <w:lang w:val="en-US" w:eastAsia="en-US"/>
              </w:rPr>
              <w:t>6.</w:t>
            </w:r>
            <w:r w:rsidR="000C249C">
              <w:rPr>
                <w:rFonts w:asciiTheme="minorHAnsi" w:eastAsiaTheme="minorEastAsia" w:hAnsiTheme="minorHAnsi" w:cstheme="minorBidi"/>
                <w:b w:val="0"/>
                <w:bCs w:val="0"/>
                <w:color w:val="auto"/>
                <w:sz w:val="22"/>
                <w:szCs w:val="22"/>
              </w:rPr>
              <w:tab/>
            </w:r>
            <w:r w:rsidR="000C249C" w:rsidRPr="00AC4534">
              <w:rPr>
                <w:rStyle w:val="Hyperlink"/>
                <w:rFonts w:eastAsia="Arial"/>
                <w:caps/>
                <w:lang w:val="en-US" w:eastAsia="en-US"/>
              </w:rPr>
              <w:t>Modelling Approach</w:t>
            </w:r>
            <w:r w:rsidR="000C249C">
              <w:rPr>
                <w:webHidden/>
              </w:rPr>
              <w:tab/>
            </w:r>
            <w:r>
              <w:rPr>
                <w:webHidden/>
              </w:rPr>
              <w:fldChar w:fldCharType="begin"/>
            </w:r>
            <w:r w:rsidR="000C249C">
              <w:rPr>
                <w:webHidden/>
              </w:rPr>
              <w:instrText xml:space="preserve"> PAGEREF _Toc68187776 \h </w:instrText>
            </w:r>
            <w:r>
              <w:rPr>
                <w:webHidden/>
              </w:rPr>
            </w:r>
            <w:r>
              <w:rPr>
                <w:webHidden/>
              </w:rPr>
              <w:fldChar w:fldCharType="separate"/>
            </w:r>
            <w:r w:rsidR="000C249C">
              <w:rPr>
                <w:webHidden/>
              </w:rPr>
              <w:t>24</w:t>
            </w:r>
            <w:r>
              <w:rPr>
                <w:webHidden/>
              </w:rPr>
              <w:fldChar w:fldCharType="end"/>
            </w:r>
          </w:hyperlink>
        </w:p>
        <w:p w:rsidR="000C249C" w:rsidRDefault="00452673">
          <w:pPr>
            <w:pStyle w:val="TOC1"/>
            <w:rPr>
              <w:rFonts w:asciiTheme="minorHAnsi" w:eastAsiaTheme="minorEastAsia" w:hAnsiTheme="minorHAnsi" w:cstheme="minorBidi"/>
              <w:b w:val="0"/>
              <w:bCs w:val="0"/>
              <w:color w:val="auto"/>
              <w:sz w:val="22"/>
              <w:szCs w:val="22"/>
            </w:rPr>
          </w:pPr>
          <w:hyperlink w:anchor="_Toc68187777" w:history="1">
            <w:r w:rsidR="000C249C" w:rsidRPr="00AC4534">
              <w:rPr>
                <w:rStyle w:val="Hyperlink"/>
                <w:rFonts w:eastAsia="Arial"/>
                <w:caps/>
                <w:lang w:val="en-US" w:eastAsia="en-US"/>
              </w:rPr>
              <w:t>7.</w:t>
            </w:r>
            <w:r w:rsidR="000C249C">
              <w:rPr>
                <w:rFonts w:asciiTheme="minorHAnsi" w:eastAsiaTheme="minorEastAsia" w:hAnsiTheme="minorHAnsi" w:cstheme="minorBidi"/>
                <w:b w:val="0"/>
                <w:bCs w:val="0"/>
                <w:color w:val="auto"/>
                <w:sz w:val="22"/>
                <w:szCs w:val="22"/>
              </w:rPr>
              <w:tab/>
            </w:r>
            <w:r w:rsidR="000C249C" w:rsidRPr="00AC4534">
              <w:rPr>
                <w:rStyle w:val="Hyperlink"/>
                <w:rFonts w:eastAsia="Arial"/>
                <w:caps/>
                <w:lang w:val="en-US" w:eastAsia="en-US"/>
              </w:rPr>
              <w:t>Creating Probability of Default (PD) Risk Based Model</w:t>
            </w:r>
            <w:r w:rsidR="000C249C">
              <w:rPr>
                <w:webHidden/>
              </w:rPr>
              <w:tab/>
            </w:r>
            <w:r>
              <w:rPr>
                <w:webHidden/>
              </w:rPr>
              <w:fldChar w:fldCharType="begin"/>
            </w:r>
            <w:r w:rsidR="000C249C">
              <w:rPr>
                <w:webHidden/>
              </w:rPr>
              <w:instrText xml:space="preserve"> PAGEREF _Toc68187777 \h </w:instrText>
            </w:r>
            <w:r>
              <w:rPr>
                <w:webHidden/>
              </w:rPr>
            </w:r>
            <w:r>
              <w:rPr>
                <w:webHidden/>
              </w:rPr>
              <w:fldChar w:fldCharType="separate"/>
            </w:r>
            <w:r w:rsidR="000C249C">
              <w:rPr>
                <w:webHidden/>
              </w:rPr>
              <w:t>33</w:t>
            </w:r>
            <w:r>
              <w:rPr>
                <w:webHidden/>
              </w:rPr>
              <w:fldChar w:fldCharType="end"/>
            </w:r>
          </w:hyperlink>
        </w:p>
        <w:p w:rsidR="000C249C" w:rsidRDefault="00452673">
          <w:pPr>
            <w:pStyle w:val="TOC1"/>
            <w:rPr>
              <w:rFonts w:asciiTheme="minorHAnsi" w:eastAsiaTheme="minorEastAsia" w:hAnsiTheme="minorHAnsi" w:cstheme="minorBidi"/>
              <w:b w:val="0"/>
              <w:bCs w:val="0"/>
              <w:color w:val="auto"/>
              <w:sz w:val="22"/>
              <w:szCs w:val="22"/>
            </w:rPr>
          </w:pPr>
          <w:hyperlink w:anchor="_Toc68187778" w:history="1">
            <w:r w:rsidR="000C249C" w:rsidRPr="00AC4534">
              <w:rPr>
                <w:rStyle w:val="Hyperlink"/>
                <w:rFonts w:eastAsia="Arial"/>
                <w:caps/>
                <w:lang w:val="en-US" w:eastAsia="en-US"/>
              </w:rPr>
              <w:t>8.</w:t>
            </w:r>
            <w:r w:rsidR="000C249C">
              <w:rPr>
                <w:rFonts w:asciiTheme="minorHAnsi" w:eastAsiaTheme="minorEastAsia" w:hAnsiTheme="minorHAnsi" w:cstheme="minorBidi"/>
                <w:b w:val="0"/>
                <w:bCs w:val="0"/>
                <w:color w:val="auto"/>
                <w:sz w:val="22"/>
                <w:szCs w:val="22"/>
              </w:rPr>
              <w:tab/>
            </w:r>
            <w:r w:rsidR="000C249C" w:rsidRPr="00AC4534">
              <w:rPr>
                <w:rStyle w:val="Hyperlink"/>
                <w:rFonts w:eastAsia="Arial"/>
                <w:caps/>
                <w:lang w:val="en-US" w:eastAsia="en-US"/>
              </w:rPr>
              <w:t>Investment Portfoliousing Optimization Strategies</w:t>
            </w:r>
            <w:r w:rsidR="000C249C">
              <w:rPr>
                <w:webHidden/>
              </w:rPr>
              <w:tab/>
            </w:r>
            <w:r>
              <w:rPr>
                <w:webHidden/>
              </w:rPr>
              <w:fldChar w:fldCharType="begin"/>
            </w:r>
            <w:r w:rsidR="000C249C">
              <w:rPr>
                <w:webHidden/>
              </w:rPr>
              <w:instrText xml:space="preserve"> PAGEREF _Toc68187778 \h </w:instrText>
            </w:r>
            <w:r>
              <w:rPr>
                <w:webHidden/>
              </w:rPr>
            </w:r>
            <w:r>
              <w:rPr>
                <w:webHidden/>
              </w:rPr>
              <w:fldChar w:fldCharType="separate"/>
            </w:r>
            <w:r w:rsidR="000C249C">
              <w:rPr>
                <w:webHidden/>
              </w:rPr>
              <w:t>35</w:t>
            </w:r>
            <w:r>
              <w:rPr>
                <w:webHidden/>
              </w:rPr>
              <w:fldChar w:fldCharType="end"/>
            </w:r>
          </w:hyperlink>
        </w:p>
        <w:p w:rsidR="000C249C" w:rsidRDefault="00452673">
          <w:pPr>
            <w:pStyle w:val="TOC1"/>
            <w:rPr>
              <w:rFonts w:asciiTheme="minorHAnsi" w:eastAsiaTheme="minorEastAsia" w:hAnsiTheme="minorHAnsi" w:cstheme="minorBidi"/>
              <w:b w:val="0"/>
              <w:bCs w:val="0"/>
              <w:color w:val="auto"/>
              <w:sz w:val="22"/>
              <w:szCs w:val="22"/>
            </w:rPr>
          </w:pPr>
          <w:hyperlink w:anchor="_Toc68187779" w:history="1">
            <w:r w:rsidR="000C249C" w:rsidRPr="00AC4534">
              <w:rPr>
                <w:rStyle w:val="Hyperlink"/>
                <w:rFonts w:eastAsia="Arial"/>
                <w:caps/>
                <w:lang w:val="en-US" w:eastAsia="en-US"/>
              </w:rPr>
              <w:t>9.</w:t>
            </w:r>
            <w:r w:rsidR="000C249C">
              <w:rPr>
                <w:rFonts w:asciiTheme="minorHAnsi" w:eastAsiaTheme="minorEastAsia" w:hAnsiTheme="minorHAnsi" w:cstheme="minorBidi"/>
                <w:b w:val="0"/>
                <w:bCs w:val="0"/>
                <w:color w:val="auto"/>
                <w:sz w:val="22"/>
                <w:szCs w:val="22"/>
              </w:rPr>
              <w:tab/>
            </w:r>
            <w:r w:rsidR="000C249C" w:rsidRPr="00AC4534">
              <w:rPr>
                <w:rStyle w:val="Hyperlink"/>
                <w:rFonts w:eastAsia="Arial"/>
                <w:caps/>
                <w:lang w:val="en-US" w:eastAsia="en-US"/>
              </w:rPr>
              <w:t>Actionable Insights and recommendations</w:t>
            </w:r>
            <w:r w:rsidR="000C249C">
              <w:rPr>
                <w:webHidden/>
              </w:rPr>
              <w:tab/>
            </w:r>
            <w:r>
              <w:rPr>
                <w:webHidden/>
              </w:rPr>
              <w:fldChar w:fldCharType="begin"/>
            </w:r>
            <w:r w:rsidR="000C249C">
              <w:rPr>
                <w:webHidden/>
              </w:rPr>
              <w:instrText xml:space="preserve"> PAGEREF _Toc68187779 \h </w:instrText>
            </w:r>
            <w:r>
              <w:rPr>
                <w:webHidden/>
              </w:rPr>
            </w:r>
            <w:r>
              <w:rPr>
                <w:webHidden/>
              </w:rPr>
              <w:fldChar w:fldCharType="separate"/>
            </w:r>
            <w:r w:rsidR="000C249C">
              <w:rPr>
                <w:webHidden/>
              </w:rPr>
              <w:t>37</w:t>
            </w:r>
            <w:r>
              <w:rPr>
                <w:webHidden/>
              </w:rPr>
              <w:fldChar w:fldCharType="end"/>
            </w:r>
          </w:hyperlink>
        </w:p>
        <w:p w:rsidR="000C249C" w:rsidRDefault="00452673">
          <w:pPr>
            <w:pStyle w:val="TOC1"/>
            <w:rPr>
              <w:rFonts w:asciiTheme="minorHAnsi" w:eastAsiaTheme="minorEastAsia" w:hAnsiTheme="minorHAnsi" w:cstheme="minorBidi"/>
              <w:b w:val="0"/>
              <w:bCs w:val="0"/>
              <w:color w:val="auto"/>
              <w:sz w:val="22"/>
              <w:szCs w:val="22"/>
            </w:rPr>
          </w:pPr>
          <w:hyperlink w:anchor="_Toc68187780" w:history="1">
            <w:r w:rsidR="000C249C" w:rsidRPr="00AC4534">
              <w:rPr>
                <w:rStyle w:val="Hyperlink"/>
              </w:rPr>
              <w:t xml:space="preserve">10. </w:t>
            </w:r>
            <w:r w:rsidR="000C249C" w:rsidRPr="00AC4534">
              <w:rPr>
                <w:rStyle w:val="Hyperlink"/>
                <w:rFonts w:eastAsia="Arial"/>
                <w:caps/>
                <w:lang w:val="en-US" w:eastAsia="en-US"/>
              </w:rPr>
              <w:t>References and Bibliography</w:t>
            </w:r>
            <w:r w:rsidR="000C249C">
              <w:rPr>
                <w:webHidden/>
              </w:rPr>
              <w:tab/>
            </w:r>
            <w:r>
              <w:rPr>
                <w:webHidden/>
              </w:rPr>
              <w:fldChar w:fldCharType="begin"/>
            </w:r>
            <w:r w:rsidR="000C249C">
              <w:rPr>
                <w:webHidden/>
              </w:rPr>
              <w:instrText xml:space="preserve"> PAGEREF _Toc68187780 \h </w:instrText>
            </w:r>
            <w:r>
              <w:rPr>
                <w:webHidden/>
              </w:rPr>
            </w:r>
            <w:r>
              <w:rPr>
                <w:webHidden/>
              </w:rPr>
              <w:fldChar w:fldCharType="separate"/>
            </w:r>
            <w:r w:rsidR="000C249C">
              <w:rPr>
                <w:webHidden/>
              </w:rPr>
              <w:t>38</w:t>
            </w:r>
            <w:r>
              <w:rPr>
                <w:webHidden/>
              </w:rPr>
              <w:fldChar w:fldCharType="end"/>
            </w:r>
          </w:hyperlink>
        </w:p>
        <w:p w:rsidR="005B00AE" w:rsidRPr="00AD34CE" w:rsidRDefault="00452673">
          <w:pPr>
            <w:rPr>
              <w:rFonts w:ascii="Times New Roman" w:eastAsia="Times New Roman" w:hAnsi="Times New Roman" w:cs="Times New Roman"/>
              <w:color w:val="000000" w:themeColor="text1"/>
              <w:sz w:val="24"/>
              <w:szCs w:val="24"/>
            </w:rPr>
          </w:pPr>
          <w:r w:rsidRPr="00AD34CE">
            <w:rPr>
              <w:rFonts w:ascii="Times New Roman" w:hAnsi="Times New Roman" w:cs="Times New Roman"/>
              <w:color w:val="000000" w:themeColor="text1"/>
            </w:rPr>
            <w:fldChar w:fldCharType="end"/>
          </w:r>
        </w:p>
      </w:sdtContent>
    </w:sdt>
    <w:p w:rsidR="00CF7062" w:rsidRPr="00AD34CE" w:rsidRDefault="00BA68FB">
      <w:pPr>
        <w:rPr>
          <w:rFonts w:ascii="Times New Roman" w:hAnsi="Times New Roman" w:cs="Times New Roman"/>
          <w:color w:val="000000" w:themeColor="text1"/>
        </w:rPr>
      </w:pPr>
      <w:r w:rsidRPr="00AD34CE">
        <w:rPr>
          <w:rFonts w:ascii="Times New Roman" w:hAnsi="Times New Roman" w:cs="Times New Roman"/>
          <w:color w:val="000000" w:themeColor="text1"/>
        </w:rPr>
        <w:br w:type="page"/>
      </w:r>
    </w:p>
    <w:p w:rsidR="00CF7062" w:rsidRDefault="00CF7062" w:rsidP="00AD34CE">
      <w:pPr>
        <w:spacing w:after="0"/>
        <w:jc w:val="center"/>
        <w:rPr>
          <w:rFonts w:ascii="Times New Roman" w:eastAsia="Arial" w:hAnsi="Times New Roman" w:cs="Times New Roman"/>
          <w:b/>
          <w:bCs/>
          <w:caps/>
          <w:color w:val="1F497D" w:themeColor="text2"/>
          <w:sz w:val="28"/>
          <w:szCs w:val="28"/>
          <w:lang w:val="en-US" w:eastAsia="en-US"/>
        </w:rPr>
      </w:pPr>
      <w:bookmarkStart w:id="0" w:name="_Hlk68183897"/>
      <w:r w:rsidRPr="00AD34CE">
        <w:rPr>
          <w:rFonts w:ascii="Times New Roman" w:eastAsia="Arial" w:hAnsi="Times New Roman" w:cs="Times New Roman"/>
          <w:b/>
          <w:bCs/>
          <w:caps/>
          <w:color w:val="1F497D" w:themeColor="text2"/>
          <w:sz w:val="28"/>
          <w:szCs w:val="28"/>
          <w:lang w:val="en-US" w:eastAsia="en-US"/>
        </w:rPr>
        <w:lastRenderedPageBreak/>
        <w:t>List of tables and graphs</w:t>
      </w:r>
    </w:p>
    <w:p w:rsidR="00AD34CE" w:rsidRPr="00AD34CE" w:rsidRDefault="00AD34CE" w:rsidP="00AD34CE">
      <w:pPr>
        <w:spacing w:after="0"/>
        <w:jc w:val="center"/>
        <w:rPr>
          <w:rFonts w:ascii="Times New Roman" w:eastAsia="Arial" w:hAnsi="Times New Roman" w:cs="Times New Roman"/>
          <w:b/>
          <w:bCs/>
          <w:caps/>
          <w:color w:val="1F497D" w:themeColor="text2"/>
          <w:sz w:val="28"/>
          <w:szCs w:val="28"/>
          <w:lang w:val="en-US" w:eastAsia="en-US"/>
        </w:rPr>
      </w:pPr>
    </w:p>
    <w:tbl>
      <w:tblPr>
        <w:tblStyle w:val="TableGrid"/>
        <w:tblpPr w:leftFromText="180" w:rightFromText="180" w:tblpXSpec="center" w:tblpY="804"/>
        <w:tblW w:w="0" w:type="auto"/>
        <w:tblLook w:val="04A0"/>
      </w:tblPr>
      <w:tblGrid>
        <w:gridCol w:w="1912"/>
        <w:gridCol w:w="5937"/>
        <w:gridCol w:w="1171"/>
      </w:tblGrid>
      <w:tr w:rsidR="00AD34CE" w:rsidRPr="00AD34CE" w:rsidTr="00BD3941">
        <w:tc>
          <w:tcPr>
            <w:tcW w:w="1912" w:type="dxa"/>
          </w:tcPr>
          <w:p w:rsidR="00AD34CE" w:rsidRPr="00AD34CE" w:rsidRDefault="00AD34CE" w:rsidP="00FD7C0B">
            <w:pPr>
              <w:pStyle w:val="TOC1"/>
              <w:rPr>
                <w:rStyle w:val="Hyperlink"/>
                <w:color w:val="000000" w:themeColor="text1"/>
                <w:u w:val="none"/>
              </w:rPr>
            </w:pPr>
            <w:r w:rsidRPr="00AD34CE">
              <w:rPr>
                <w:rStyle w:val="Hyperlink"/>
                <w:color w:val="000000" w:themeColor="text1"/>
                <w:u w:val="none"/>
              </w:rPr>
              <w:t>Fig No.</w:t>
            </w:r>
          </w:p>
        </w:tc>
        <w:tc>
          <w:tcPr>
            <w:tcW w:w="5937" w:type="dxa"/>
          </w:tcPr>
          <w:p w:rsidR="00AD34CE" w:rsidRPr="00AD34CE" w:rsidRDefault="00AD34CE" w:rsidP="00FD7C0B">
            <w:pPr>
              <w:pStyle w:val="TOC1"/>
              <w:rPr>
                <w:rStyle w:val="Hyperlink"/>
                <w:color w:val="000000" w:themeColor="text1"/>
                <w:u w:val="none"/>
              </w:rPr>
            </w:pPr>
            <w:r w:rsidRPr="00AD34CE">
              <w:rPr>
                <w:rStyle w:val="Hyperlink"/>
                <w:color w:val="000000" w:themeColor="text1"/>
                <w:u w:val="none"/>
              </w:rPr>
              <w:t>Graph Name</w:t>
            </w:r>
          </w:p>
        </w:tc>
        <w:tc>
          <w:tcPr>
            <w:tcW w:w="1171" w:type="dxa"/>
          </w:tcPr>
          <w:p w:rsidR="00AD34CE" w:rsidRPr="00AD34CE" w:rsidRDefault="00AD34CE" w:rsidP="00BD3941">
            <w:pPr>
              <w:pStyle w:val="TOC1"/>
              <w:ind w:left="0" w:firstLine="0"/>
              <w:rPr>
                <w:rStyle w:val="Hyperlink"/>
                <w:color w:val="000000" w:themeColor="text1"/>
                <w:u w:val="none"/>
              </w:rPr>
            </w:pPr>
            <w:r w:rsidRPr="00AD34CE">
              <w:rPr>
                <w:rStyle w:val="Hyperlink"/>
                <w:color w:val="000000" w:themeColor="text1"/>
                <w:u w:val="none"/>
              </w:rPr>
              <w:t>Page No</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1.1</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P2P Lending Cycle</w:t>
            </w:r>
          </w:p>
        </w:tc>
        <w:tc>
          <w:tcPr>
            <w:tcW w:w="1171" w:type="dxa"/>
          </w:tcPr>
          <w:p w:rsidR="00AD34CE" w:rsidRPr="00AD34CE" w:rsidRDefault="00090987" w:rsidP="00FD7C0B">
            <w:pPr>
              <w:pStyle w:val="TOC1"/>
            </w:pPr>
            <w:r>
              <w:rPr>
                <w:b w:val="0"/>
                <w:bCs w:val="0"/>
              </w:rPr>
              <w:t>8</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4.1</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Multi-Correlation Plot</w:t>
            </w:r>
          </w:p>
        </w:tc>
        <w:tc>
          <w:tcPr>
            <w:tcW w:w="1171" w:type="dxa"/>
          </w:tcPr>
          <w:p w:rsidR="00AD34CE" w:rsidRPr="00AD34CE" w:rsidRDefault="00AD34CE" w:rsidP="00FD7C0B">
            <w:pPr>
              <w:pStyle w:val="TOC1"/>
            </w:pPr>
            <w:r w:rsidRPr="00AD34CE">
              <w:rPr>
                <w:rStyle w:val="Hyperlink"/>
                <w:b w:val="0"/>
                <w:bCs w:val="0"/>
                <w:color w:val="000000" w:themeColor="text1"/>
                <w:u w:val="none"/>
              </w:rPr>
              <w:t>1</w:t>
            </w:r>
            <w:r w:rsidR="00090987">
              <w:rPr>
                <w:rStyle w:val="Hyperlink"/>
                <w:b w:val="0"/>
                <w:bCs w:val="0"/>
                <w:color w:val="000000" w:themeColor="text1"/>
                <w:u w:val="none"/>
              </w:rPr>
              <w:t>3</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5.1</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Loan trends over years</w:t>
            </w:r>
          </w:p>
        </w:tc>
        <w:tc>
          <w:tcPr>
            <w:tcW w:w="1171" w:type="dxa"/>
          </w:tcPr>
          <w:p w:rsidR="00AD34CE" w:rsidRPr="00AD34CE" w:rsidRDefault="00AD34CE" w:rsidP="00FD7C0B">
            <w:pPr>
              <w:pStyle w:val="TOC1"/>
            </w:pPr>
            <w:r w:rsidRPr="00AD34CE">
              <w:rPr>
                <w:rStyle w:val="Hyperlink"/>
                <w:b w:val="0"/>
                <w:bCs w:val="0"/>
                <w:color w:val="000000" w:themeColor="text1"/>
                <w:u w:val="none"/>
              </w:rPr>
              <w:t>1</w:t>
            </w:r>
            <w:r w:rsidR="00090987">
              <w:rPr>
                <w:rStyle w:val="Hyperlink"/>
                <w:b w:val="0"/>
                <w:bCs w:val="0"/>
                <w:color w:val="000000" w:themeColor="text1"/>
                <w:u w:val="none"/>
              </w:rPr>
              <w:t>7</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5.2</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Loan Amount Distribution</w:t>
            </w:r>
          </w:p>
        </w:tc>
        <w:tc>
          <w:tcPr>
            <w:tcW w:w="1171"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1</w:t>
            </w:r>
            <w:r w:rsidR="00090987">
              <w:rPr>
                <w:rStyle w:val="Hyperlink"/>
                <w:b w:val="0"/>
                <w:bCs w:val="0"/>
                <w:color w:val="000000" w:themeColor="text1"/>
                <w:u w:val="none"/>
              </w:rPr>
              <w:t>7</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5.3</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 xml:space="preserve">Loan Amount by Loan Status </w:t>
            </w:r>
          </w:p>
        </w:tc>
        <w:tc>
          <w:tcPr>
            <w:tcW w:w="1171"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1</w:t>
            </w:r>
            <w:r w:rsidR="00090987">
              <w:rPr>
                <w:rStyle w:val="Hyperlink"/>
                <w:b w:val="0"/>
                <w:bCs w:val="0"/>
                <w:color w:val="000000" w:themeColor="text1"/>
                <w:u w:val="none"/>
              </w:rPr>
              <w:t>8</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5.4</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Loan Term vs. Loan Status Plot</w:t>
            </w:r>
          </w:p>
        </w:tc>
        <w:tc>
          <w:tcPr>
            <w:tcW w:w="1171"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1</w:t>
            </w:r>
            <w:r w:rsidR="00090987">
              <w:rPr>
                <w:rStyle w:val="Hyperlink"/>
                <w:b w:val="0"/>
                <w:bCs w:val="0"/>
                <w:color w:val="000000" w:themeColor="text1"/>
                <w:u w:val="none"/>
              </w:rPr>
              <w:t>8</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5.5</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Interest Rate Histogram</w:t>
            </w:r>
          </w:p>
        </w:tc>
        <w:tc>
          <w:tcPr>
            <w:tcW w:w="1171" w:type="dxa"/>
          </w:tcPr>
          <w:p w:rsidR="00AD34CE" w:rsidRPr="00AD34CE" w:rsidRDefault="00AD34CE" w:rsidP="00FD7C0B">
            <w:pPr>
              <w:pStyle w:val="TOC1"/>
            </w:pPr>
            <w:r w:rsidRPr="00AD34CE">
              <w:rPr>
                <w:rStyle w:val="Hyperlink"/>
                <w:b w:val="0"/>
                <w:bCs w:val="0"/>
                <w:color w:val="000000" w:themeColor="text1"/>
                <w:u w:val="none"/>
              </w:rPr>
              <w:t>1</w:t>
            </w:r>
            <w:r w:rsidR="00090987">
              <w:rPr>
                <w:rStyle w:val="Hyperlink"/>
                <w:b w:val="0"/>
                <w:bCs w:val="0"/>
                <w:color w:val="000000" w:themeColor="text1"/>
                <w:u w:val="none"/>
              </w:rPr>
              <w:t>9</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5.6</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Interest Rate vs. Loan Status Plot</w:t>
            </w:r>
          </w:p>
        </w:tc>
        <w:tc>
          <w:tcPr>
            <w:tcW w:w="1171"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1</w:t>
            </w:r>
            <w:r w:rsidR="00090987">
              <w:rPr>
                <w:rStyle w:val="Hyperlink"/>
                <w:b w:val="0"/>
                <w:bCs w:val="0"/>
                <w:color w:val="000000" w:themeColor="text1"/>
                <w:u w:val="none"/>
              </w:rPr>
              <w:t>9</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5.7</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Employee Length Vs Loan Status Plot</w:t>
            </w:r>
          </w:p>
        </w:tc>
        <w:tc>
          <w:tcPr>
            <w:tcW w:w="1171" w:type="dxa"/>
          </w:tcPr>
          <w:p w:rsidR="00AD34CE" w:rsidRPr="00AD34CE" w:rsidRDefault="00090987" w:rsidP="00FD7C0B">
            <w:pPr>
              <w:pStyle w:val="TOC1"/>
            </w:pPr>
            <w:r>
              <w:rPr>
                <w:b w:val="0"/>
                <w:bCs w:val="0"/>
              </w:rPr>
              <w:t>20</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5.8</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Home Ownership vs. Loan Status Plot</w:t>
            </w:r>
          </w:p>
        </w:tc>
        <w:tc>
          <w:tcPr>
            <w:tcW w:w="1171" w:type="dxa"/>
          </w:tcPr>
          <w:p w:rsidR="00AD34CE" w:rsidRPr="00AD34CE" w:rsidRDefault="00090987" w:rsidP="00FD7C0B">
            <w:pPr>
              <w:pStyle w:val="TOC1"/>
              <w:rPr>
                <w:rStyle w:val="Hyperlink"/>
                <w:b w:val="0"/>
                <w:bCs w:val="0"/>
                <w:color w:val="000000" w:themeColor="text1"/>
                <w:u w:val="none"/>
              </w:rPr>
            </w:pPr>
            <w:r>
              <w:rPr>
                <w:rStyle w:val="Hyperlink"/>
                <w:b w:val="0"/>
                <w:bCs w:val="0"/>
                <w:color w:val="000000" w:themeColor="text1"/>
                <w:u w:val="none"/>
              </w:rPr>
              <w:t>20</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5.9</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Annual Income vs. Loan Status</w:t>
            </w:r>
          </w:p>
        </w:tc>
        <w:tc>
          <w:tcPr>
            <w:tcW w:w="1171"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2</w:t>
            </w:r>
            <w:r w:rsidR="00090987">
              <w:rPr>
                <w:rStyle w:val="Hyperlink"/>
                <w:b w:val="0"/>
                <w:bCs w:val="0"/>
                <w:color w:val="000000" w:themeColor="text1"/>
                <w:u w:val="none"/>
              </w:rPr>
              <w:t>1</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5.10</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Verification Status vs Loan Status Plot</w:t>
            </w:r>
          </w:p>
        </w:tc>
        <w:tc>
          <w:tcPr>
            <w:tcW w:w="1171"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2</w:t>
            </w:r>
            <w:r w:rsidR="00090987">
              <w:rPr>
                <w:rStyle w:val="Hyperlink"/>
                <w:b w:val="0"/>
                <w:bCs w:val="0"/>
                <w:color w:val="000000" w:themeColor="text1"/>
                <w:u w:val="none"/>
              </w:rPr>
              <w:t>1</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5.11</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Purpose Plot</w:t>
            </w:r>
          </w:p>
        </w:tc>
        <w:tc>
          <w:tcPr>
            <w:tcW w:w="1171" w:type="dxa"/>
          </w:tcPr>
          <w:p w:rsidR="00AD34CE" w:rsidRPr="00AD34CE" w:rsidRDefault="00AD34CE" w:rsidP="00FD7C0B">
            <w:pPr>
              <w:pStyle w:val="TOC1"/>
            </w:pPr>
            <w:r w:rsidRPr="00AD34CE">
              <w:rPr>
                <w:rStyle w:val="Hyperlink"/>
                <w:b w:val="0"/>
                <w:bCs w:val="0"/>
                <w:color w:val="000000" w:themeColor="text1"/>
                <w:u w:val="none"/>
              </w:rPr>
              <w:t>21</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5.12</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Grade vs. interest rate, dti</w:t>
            </w:r>
          </w:p>
        </w:tc>
        <w:tc>
          <w:tcPr>
            <w:tcW w:w="1171"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2</w:t>
            </w:r>
            <w:r w:rsidR="00090987">
              <w:rPr>
                <w:rStyle w:val="Hyperlink"/>
                <w:b w:val="0"/>
                <w:bCs w:val="0"/>
                <w:color w:val="000000" w:themeColor="text1"/>
                <w:u w:val="none"/>
              </w:rPr>
              <w:t>2</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5.13</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State-wise loan distribution</w:t>
            </w:r>
          </w:p>
        </w:tc>
        <w:tc>
          <w:tcPr>
            <w:tcW w:w="1171"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2</w:t>
            </w:r>
            <w:r w:rsidR="00090987">
              <w:rPr>
                <w:rStyle w:val="Hyperlink"/>
                <w:b w:val="0"/>
                <w:bCs w:val="0"/>
                <w:color w:val="000000" w:themeColor="text1"/>
                <w:u w:val="none"/>
              </w:rPr>
              <w:t>3</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5.14</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State wise Avg Interest rate</w:t>
            </w:r>
          </w:p>
        </w:tc>
        <w:tc>
          <w:tcPr>
            <w:tcW w:w="1171" w:type="dxa"/>
          </w:tcPr>
          <w:p w:rsidR="00AD34CE" w:rsidRPr="00AD34CE" w:rsidRDefault="00AD34CE" w:rsidP="00FD7C0B">
            <w:pPr>
              <w:pStyle w:val="TOC1"/>
            </w:pPr>
            <w:r w:rsidRPr="00AD34CE">
              <w:rPr>
                <w:rStyle w:val="Hyperlink"/>
                <w:b w:val="0"/>
                <w:bCs w:val="0"/>
                <w:color w:val="000000" w:themeColor="text1"/>
                <w:u w:val="none"/>
              </w:rPr>
              <w:t>2</w:t>
            </w:r>
            <w:r w:rsidR="00090987">
              <w:rPr>
                <w:rStyle w:val="Hyperlink"/>
                <w:b w:val="0"/>
                <w:bCs w:val="0"/>
                <w:color w:val="000000" w:themeColor="text1"/>
                <w:u w:val="none"/>
              </w:rPr>
              <w:t>3</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6.1</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AUC plot for Decision Tree</w:t>
            </w:r>
          </w:p>
        </w:tc>
        <w:tc>
          <w:tcPr>
            <w:tcW w:w="1171"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2</w:t>
            </w:r>
            <w:r w:rsidR="00090987">
              <w:rPr>
                <w:rStyle w:val="Hyperlink"/>
                <w:b w:val="0"/>
                <w:bCs w:val="0"/>
                <w:color w:val="000000" w:themeColor="text1"/>
                <w:u w:val="none"/>
              </w:rPr>
              <w:t>7</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6.2</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AUC plot for LR</w:t>
            </w:r>
          </w:p>
        </w:tc>
        <w:tc>
          <w:tcPr>
            <w:tcW w:w="1171" w:type="dxa"/>
          </w:tcPr>
          <w:p w:rsidR="00AD34CE" w:rsidRPr="00AD34CE" w:rsidRDefault="00AD34CE" w:rsidP="00FD7C0B">
            <w:pPr>
              <w:pStyle w:val="TOC1"/>
            </w:pPr>
            <w:r w:rsidRPr="00AD34CE">
              <w:rPr>
                <w:rStyle w:val="Hyperlink"/>
                <w:b w:val="0"/>
                <w:bCs w:val="0"/>
                <w:color w:val="000000" w:themeColor="text1"/>
                <w:u w:val="none"/>
              </w:rPr>
              <w:t>2</w:t>
            </w:r>
            <w:r w:rsidR="00090987">
              <w:rPr>
                <w:rStyle w:val="Hyperlink"/>
                <w:b w:val="0"/>
                <w:bCs w:val="0"/>
                <w:color w:val="000000" w:themeColor="text1"/>
                <w:u w:val="none"/>
              </w:rPr>
              <w:t>8</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6.3</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AUC plot for Random Forest</w:t>
            </w:r>
          </w:p>
        </w:tc>
        <w:tc>
          <w:tcPr>
            <w:tcW w:w="1171"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2</w:t>
            </w:r>
            <w:r w:rsidR="00090987">
              <w:rPr>
                <w:rStyle w:val="Hyperlink"/>
                <w:b w:val="0"/>
                <w:bCs w:val="0"/>
                <w:color w:val="000000" w:themeColor="text1"/>
                <w:u w:val="none"/>
              </w:rPr>
              <w:t>9</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6.4</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AUC plot for Naïve Bayes</w:t>
            </w:r>
          </w:p>
        </w:tc>
        <w:tc>
          <w:tcPr>
            <w:tcW w:w="1171" w:type="dxa"/>
          </w:tcPr>
          <w:p w:rsidR="00AD34CE" w:rsidRPr="00AD34CE" w:rsidRDefault="00090987" w:rsidP="00FD7C0B">
            <w:pPr>
              <w:pStyle w:val="TOC1"/>
              <w:rPr>
                <w:rStyle w:val="Hyperlink"/>
                <w:b w:val="0"/>
                <w:bCs w:val="0"/>
                <w:color w:val="000000" w:themeColor="text1"/>
                <w:u w:val="none"/>
              </w:rPr>
            </w:pPr>
            <w:r>
              <w:rPr>
                <w:rStyle w:val="Hyperlink"/>
                <w:b w:val="0"/>
                <w:bCs w:val="0"/>
                <w:color w:val="000000" w:themeColor="text1"/>
                <w:u w:val="none"/>
              </w:rPr>
              <w:t>30</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6.5</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LDA Plot</w:t>
            </w:r>
          </w:p>
        </w:tc>
        <w:tc>
          <w:tcPr>
            <w:tcW w:w="1171" w:type="dxa"/>
          </w:tcPr>
          <w:p w:rsidR="00AD34CE" w:rsidRPr="00AD34CE" w:rsidRDefault="00090987" w:rsidP="00FD7C0B">
            <w:pPr>
              <w:pStyle w:val="TOC1"/>
              <w:rPr>
                <w:rStyle w:val="Hyperlink"/>
                <w:b w:val="0"/>
                <w:bCs w:val="0"/>
                <w:color w:val="000000" w:themeColor="text1"/>
                <w:u w:val="none"/>
              </w:rPr>
            </w:pPr>
            <w:r>
              <w:rPr>
                <w:rStyle w:val="Hyperlink"/>
                <w:b w:val="0"/>
                <w:bCs w:val="0"/>
                <w:color w:val="000000" w:themeColor="text1"/>
                <w:u w:val="none"/>
              </w:rPr>
              <w:t>30</w:t>
            </w:r>
          </w:p>
        </w:tc>
      </w:tr>
      <w:tr w:rsidR="00AD34CE" w:rsidRPr="00AD34CE" w:rsidTr="00BD3941">
        <w:tc>
          <w:tcPr>
            <w:tcW w:w="1912"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6.6</w:t>
            </w:r>
          </w:p>
        </w:tc>
        <w:tc>
          <w:tcPr>
            <w:tcW w:w="5937" w:type="dxa"/>
          </w:tcPr>
          <w:p w:rsidR="00AD34CE" w:rsidRPr="00AD34CE" w:rsidRDefault="00AD34CE" w:rsidP="00FD7C0B">
            <w:pPr>
              <w:pStyle w:val="TOC1"/>
              <w:rPr>
                <w:rStyle w:val="Hyperlink"/>
                <w:b w:val="0"/>
                <w:bCs w:val="0"/>
                <w:color w:val="000000" w:themeColor="text1"/>
                <w:u w:val="none"/>
              </w:rPr>
            </w:pPr>
            <w:r w:rsidRPr="00AD34CE">
              <w:rPr>
                <w:rStyle w:val="Hyperlink"/>
                <w:b w:val="0"/>
                <w:bCs w:val="0"/>
                <w:color w:val="000000" w:themeColor="text1"/>
                <w:u w:val="none"/>
              </w:rPr>
              <w:t>AUC plot for LDA</w:t>
            </w:r>
          </w:p>
        </w:tc>
        <w:tc>
          <w:tcPr>
            <w:tcW w:w="1171" w:type="dxa"/>
          </w:tcPr>
          <w:p w:rsidR="00AD34CE" w:rsidRPr="00AD34CE" w:rsidRDefault="00AD34CE" w:rsidP="00FD7C0B">
            <w:pPr>
              <w:pStyle w:val="TOC1"/>
            </w:pPr>
            <w:r w:rsidRPr="00AD34CE">
              <w:rPr>
                <w:rStyle w:val="Hyperlink"/>
                <w:b w:val="0"/>
                <w:bCs w:val="0"/>
                <w:color w:val="000000" w:themeColor="text1"/>
                <w:u w:val="none"/>
              </w:rPr>
              <w:t>3</w:t>
            </w:r>
            <w:r w:rsidR="00090987">
              <w:rPr>
                <w:rStyle w:val="Hyperlink"/>
                <w:b w:val="0"/>
                <w:bCs w:val="0"/>
                <w:color w:val="000000" w:themeColor="text1"/>
                <w:u w:val="none"/>
              </w:rPr>
              <w:t>1</w:t>
            </w:r>
          </w:p>
        </w:tc>
      </w:tr>
      <w:bookmarkEnd w:id="0"/>
    </w:tbl>
    <w:p w:rsidR="00CF7062" w:rsidRPr="00AD34CE" w:rsidRDefault="00CF7062">
      <w:pPr>
        <w:rPr>
          <w:rFonts w:ascii="Times New Roman" w:hAnsi="Times New Roman" w:cs="Times New Roman"/>
          <w:color w:val="000000" w:themeColor="text1"/>
        </w:rPr>
      </w:pPr>
    </w:p>
    <w:p w:rsidR="00CF7062" w:rsidRDefault="00CF7062">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tbl>
      <w:tblPr>
        <w:tblStyle w:val="TableGrid"/>
        <w:tblpPr w:leftFromText="180" w:rightFromText="180" w:tblpY="804"/>
        <w:tblW w:w="0" w:type="auto"/>
        <w:tblLook w:val="04A0"/>
      </w:tblPr>
      <w:tblGrid>
        <w:gridCol w:w="3002"/>
        <w:gridCol w:w="4848"/>
        <w:gridCol w:w="1170"/>
      </w:tblGrid>
      <w:tr w:rsidR="00090987" w:rsidTr="00BD3941">
        <w:tc>
          <w:tcPr>
            <w:tcW w:w="3002" w:type="dxa"/>
          </w:tcPr>
          <w:p w:rsidR="00090987" w:rsidRPr="00090987" w:rsidRDefault="00090987" w:rsidP="00FD7C0B">
            <w:pPr>
              <w:pStyle w:val="TOC1"/>
              <w:rPr>
                <w:rStyle w:val="Hyperlink"/>
                <w:color w:val="000000" w:themeColor="text1"/>
                <w:u w:val="none"/>
              </w:rPr>
            </w:pPr>
            <w:bookmarkStart w:id="1" w:name="_Hlk68185366"/>
            <w:r w:rsidRPr="00090987">
              <w:rPr>
                <w:rStyle w:val="Hyperlink"/>
                <w:color w:val="000000" w:themeColor="text1"/>
                <w:u w:val="none"/>
              </w:rPr>
              <w:t>Table No.</w:t>
            </w:r>
          </w:p>
        </w:tc>
        <w:tc>
          <w:tcPr>
            <w:tcW w:w="4848" w:type="dxa"/>
          </w:tcPr>
          <w:p w:rsidR="00090987" w:rsidRPr="00090987" w:rsidRDefault="00090987" w:rsidP="00FD7C0B">
            <w:pPr>
              <w:pStyle w:val="TOC1"/>
              <w:rPr>
                <w:rStyle w:val="Hyperlink"/>
                <w:color w:val="000000" w:themeColor="text1"/>
                <w:u w:val="none"/>
              </w:rPr>
            </w:pPr>
            <w:r w:rsidRPr="00090987">
              <w:rPr>
                <w:rStyle w:val="Hyperlink"/>
                <w:color w:val="000000" w:themeColor="text1"/>
                <w:u w:val="none"/>
              </w:rPr>
              <w:t>Table Name</w:t>
            </w:r>
          </w:p>
        </w:tc>
        <w:tc>
          <w:tcPr>
            <w:tcW w:w="1170" w:type="dxa"/>
          </w:tcPr>
          <w:p w:rsidR="00090987" w:rsidRPr="00090987" w:rsidRDefault="00090987" w:rsidP="00BD3941">
            <w:pPr>
              <w:pStyle w:val="TOC1"/>
              <w:ind w:left="0" w:firstLine="0"/>
              <w:rPr>
                <w:rStyle w:val="Hyperlink"/>
                <w:color w:val="000000" w:themeColor="text1"/>
                <w:u w:val="none"/>
              </w:rPr>
            </w:pPr>
            <w:r w:rsidRPr="00090987">
              <w:rPr>
                <w:rStyle w:val="Hyperlink"/>
                <w:color w:val="000000" w:themeColor="text1"/>
                <w:u w:val="none"/>
              </w:rPr>
              <w:t>Page No</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lastRenderedPageBreak/>
              <w:t>4.1</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Data Description</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1</w:t>
            </w:r>
            <w:r>
              <w:rPr>
                <w:rStyle w:val="Hyperlink"/>
                <w:b w:val="0"/>
                <w:bCs w:val="0"/>
                <w:color w:val="000000" w:themeColor="text1"/>
                <w:u w:val="none"/>
              </w:rPr>
              <w:t>3</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4.2</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Data Imbalance (Before Balancing)</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1</w:t>
            </w:r>
            <w:r>
              <w:rPr>
                <w:rStyle w:val="Hyperlink"/>
                <w:b w:val="0"/>
                <w:bCs w:val="0"/>
                <w:color w:val="000000" w:themeColor="text1"/>
                <w:u w:val="none"/>
              </w:rPr>
              <w:t>5</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4.3</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Data Imbalance (After Balancing)</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1</w:t>
            </w:r>
            <w:r>
              <w:rPr>
                <w:rStyle w:val="Hyperlink"/>
                <w:b w:val="0"/>
                <w:bCs w:val="0"/>
                <w:color w:val="000000" w:themeColor="text1"/>
                <w:u w:val="none"/>
              </w:rPr>
              <w:t>6</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6.1</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Pearson Correlation Table</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2</w:t>
            </w:r>
            <w:r>
              <w:rPr>
                <w:rStyle w:val="Hyperlink"/>
                <w:b w:val="0"/>
                <w:bCs w:val="0"/>
                <w:color w:val="000000" w:themeColor="text1"/>
                <w:u w:val="none"/>
              </w:rPr>
              <w:t>5</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6.2</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VIF Result</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2</w:t>
            </w:r>
            <w:r>
              <w:rPr>
                <w:rStyle w:val="Hyperlink"/>
                <w:b w:val="0"/>
                <w:bCs w:val="0"/>
                <w:color w:val="000000" w:themeColor="text1"/>
                <w:u w:val="none"/>
              </w:rPr>
              <w:t>6</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6.3</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Confusion Matrix for Decision Tree</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2</w:t>
            </w:r>
            <w:r>
              <w:rPr>
                <w:rStyle w:val="Hyperlink"/>
                <w:b w:val="0"/>
                <w:bCs w:val="0"/>
                <w:color w:val="000000" w:themeColor="text1"/>
                <w:u w:val="none"/>
              </w:rPr>
              <w:t>7</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6.4</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Confusion Matrix for Logistic Regression</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2</w:t>
            </w:r>
            <w:r>
              <w:rPr>
                <w:rStyle w:val="Hyperlink"/>
                <w:b w:val="0"/>
                <w:bCs w:val="0"/>
                <w:color w:val="000000" w:themeColor="text1"/>
                <w:u w:val="none"/>
              </w:rPr>
              <w:t>8</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6.5</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Confusion Matrix for Random Forest</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2</w:t>
            </w:r>
            <w:r>
              <w:rPr>
                <w:rStyle w:val="Hyperlink"/>
                <w:b w:val="0"/>
                <w:bCs w:val="0"/>
                <w:color w:val="000000" w:themeColor="text1"/>
                <w:u w:val="none"/>
              </w:rPr>
              <w:t>9</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6.6</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Confusion Matrix for Naïve Bayes</w:t>
            </w:r>
          </w:p>
        </w:tc>
        <w:tc>
          <w:tcPr>
            <w:tcW w:w="1170" w:type="dxa"/>
          </w:tcPr>
          <w:p w:rsidR="00090987" w:rsidRPr="00090987" w:rsidRDefault="00090987" w:rsidP="00FD7C0B">
            <w:pPr>
              <w:pStyle w:val="TOC1"/>
              <w:rPr>
                <w:rStyle w:val="Hyperlink"/>
                <w:b w:val="0"/>
                <w:bCs w:val="0"/>
                <w:color w:val="000000" w:themeColor="text1"/>
                <w:u w:val="none"/>
              </w:rPr>
            </w:pPr>
            <w:r>
              <w:rPr>
                <w:rStyle w:val="Hyperlink"/>
                <w:b w:val="0"/>
                <w:bCs w:val="0"/>
                <w:color w:val="000000" w:themeColor="text1"/>
                <w:u w:val="none"/>
              </w:rPr>
              <w:t>30</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6.7</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Confusion Matrix for LDA</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3</w:t>
            </w:r>
            <w:r>
              <w:rPr>
                <w:rStyle w:val="Hyperlink"/>
                <w:b w:val="0"/>
                <w:bCs w:val="0"/>
                <w:color w:val="000000" w:themeColor="text1"/>
                <w:u w:val="none"/>
              </w:rPr>
              <w:t>2</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6.8</w:t>
            </w:r>
          </w:p>
        </w:tc>
        <w:tc>
          <w:tcPr>
            <w:tcW w:w="4848" w:type="dxa"/>
          </w:tcPr>
          <w:p w:rsidR="00090987" w:rsidRPr="00090987" w:rsidRDefault="00090987" w:rsidP="00FD7C0B">
            <w:pPr>
              <w:tabs>
                <w:tab w:val="left" w:pos="440"/>
                <w:tab w:val="right" w:leader="dot" w:pos="9590"/>
              </w:tabs>
              <w:ind w:left="-539" w:right="-1287" w:firstLine="720"/>
              <w:rPr>
                <w:rStyle w:val="Hyperlink"/>
                <w:rFonts w:ascii="Times New Roman" w:hAnsi="Times New Roman" w:cs="Times New Roman"/>
                <w:noProof/>
                <w:color w:val="000000" w:themeColor="text1"/>
                <w:sz w:val="24"/>
                <w:szCs w:val="24"/>
                <w:u w:val="none"/>
              </w:rPr>
            </w:pPr>
            <w:r w:rsidRPr="00090987">
              <w:rPr>
                <w:rStyle w:val="Hyperlink"/>
                <w:rFonts w:ascii="Times New Roman" w:hAnsi="Times New Roman" w:cs="Times New Roman"/>
                <w:noProof/>
                <w:color w:val="000000" w:themeColor="text1"/>
                <w:sz w:val="24"/>
                <w:szCs w:val="24"/>
                <w:u w:val="none"/>
              </w:rPr>
              <w:t>Model Performance Comparison</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3</w:t>
            </w:r>
            <w:r>
              <w:rPr>
                <w:rStyle w:val="Hyperlink"/>
                <w:b w:val="0"/>
                <w:bCs w:val="0"/>
                <w:color w:val="000000" w:themeColor="text1"/>
                <w:u w:val="none"/>
              </w:rPr>
              <w:t>3</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7.1</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Calculated Probability</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3</w:t>
            </w:r>
            <w:r>
              <w:rPr>
                <w:rStyle w:val="Hyperlink"/>
                <w:b w:val="0"/>
                <w:bCs w:val="0"/>
                <w:color w:val="000000" w:themeColor="text1"/>
                <w:u w:val="none"/>
              </w:rPr>
              <w:t>4</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7.2</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Calculated score</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3</w:t>
            </w:r>
            <w:r>
              <w:rPr>
                <w:rStyle w:val="Hyperlink"/>
                <w:b w:val="0"/>
                <w:bCs w:val="0"/>
                <w:color w:val="000000" w:themeColor="text1"/>
                <w:u w:val="none"/>
              </w:rPr>
              <w:t>5</w:t>
            </w:r>
          </w:p>
        </w:tc>
      </w:tr>
      <w:tr w:rsidR="00090987" w:rsidTr="00BD3941">
        <w:tc>
          <w:tcPr>
            <w:tcW w:w="3002"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8.1</w:t>
            </w:r>
          </w:p>
        </w:tc>
        <w:tc>
          <w:tcPr>
            <w:tcW w:w="4848"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Optimization Parameters</w:t>
            </w:r>
          </w:p>
        </w:tc>
        <w:tc>
          <w:tcPr>
            <w:tcW w:w="1170" w:type="dxa"/>
          </w:tcPr>
          <w:p w:rsidR="00090987" w:rsidRPr="00090987" w:rsidRDefault="00090987" w:rsidP="00FD7C0B">
            <w:pPr>
              <w:pStyle w:val="TOC1"/>
              <w:rPr>
                <w:rStyle w:val="Hyperlink"/>
                <w:b w:val="0"/>
                <w:bCs w:val="0"/>
                <w:color w:val="000000" w:themeColor="text1"/>
                <w:u w:val="none"/>
              </w:rPr>
            </w:pPr>
            <w:r w:rsidRPr="00090987">
              <w:rPr>
                <w:rStyle w:val="Hyperlink"/>
                <w:b w:val="0"/>
                <w:bCs w:val="0"/>
                <w:color w:val="000000" w:themeColor="text1"/>
                <w:u w:val="none"/>
              </w:rPr>
              <w:t>3</w:t>
            </w:r>
            <w:r>
              <w:rPr>
                <w:rStyle w:val="Hyperlink"/>
                <w:b w:val="0"/>
                <w:bCs w:val="0"/>
                <w:color w:val="000000" w:themeColor="text1"/>
                <w:u w:val="none"/>
              </w:rPr>
              <w:t>6</w:t>
            </w:r>
          </w:p>
        </w:tc>
      </w:tr>
      <w:bookmarkEnd w:id="1"/>
    </w:tbl>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090987" w:rsidRDefault="00090987">
      <w:pPr>
        <w:rPr>
          <w:rFonts w:ascii="Times New Roman" w:hAnsi="Times New Roman" w:cs="Times New Roman"/>
          <w:color w:val="000000" w:themeColor="text1"/>
        </w:rPr>
      </w:pPr>
    </w:p>
    <w:p w:rsidR="0080037E" w:rsidRPr="00AD34CE" w:rsidRDefault="0080037E">
      <w:pPr>
        <w:rPr>
          <w:rFonts w:ascii="Times New Roman" w:hAnsi="Times New Roman" w:cs="Times New Roman"/>
          <w:color w:val="000000" w:themeColor="text1"/>
        </w:rPr>
      </w:pPr>
    </w:p>
    <w:p w:rsidR="005B00AE" w:rsidRPr="0080037E" w:rsidRDefault="00BA68FB" w:rsidP="0080037E">
      <w:pPr>
        <w:pStyle w:val="Heading1"/>
        <w:numPr>
          <w:ilvl w:val="0"/>
          <w:numId w:val="7"/>
        </w:numPr>
        <w:rPr>
          <w:rFonts w:ascii="Times New Roman" w:eastAsia="Arial" w:hAnsi="Times New Roman" w:cs="Times New Roman"/>
          <w:bCs/>
          <w:caps/>
          <w:color w:val="1F497D" w:themeColor="text2"/>
          <w:szCs w:val="28"/>
          <w:lang w:val="en-US" w:eastAsia="en-US"/>
        </w:rPr>
      </w:pPr>
      <w:bookmarkStart w:id="2" w:name="_Toc68187771"/>
      <w:r w:rsidRPr="0080037E">
        <w:rPr>
          <w:rFonts w:ascii="Times New Roman" w:eastAsia="Arial" w:hAnsi="Times New Roman" w:cs="Times New Roman"/>
          <w:bCs/>
          <w:caps/>
          <w:color w:val="1F497D" w:themeColor="text2"/>
          <w:szCs w:val="28"/>
          <w:lang w:val="en-US" w:eastAsia="en-US"/>
        </w:rPr>
        <w:lastRenderedPageBreak/>
        <w:t>Introduction</w:t>
      </w:r>
      <w:bookmarkEnd w:id="2"/>
    </w:p>
    <w:p w:rsidR="005B00AE" w:rsidRPr="00AD34CE" w:rsidRDefault="005B00AE">
      <w:pPr>
        <w:rPr>
          <w:rFonts w:ascii="Times New Roman" w:hAnsi="Times New Roman" w:cs="Times New Roman"/>
          <w:color w:val="000000" w:themeColor="text1"/>
        </w:rPr>
      </w:pPr>
    </w:p>
    <w:p w:rsidR="005B00AE" w:rsidRPr="00AD34CE" w:rsidRDefault="00BA68FB">
      <w:pPr>
        <w:widowControl w:val="0"/>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color w:val="000000" w:themeColor="text1"/>
          <w:sz w:val="24"/>
          <w:szCs w:val="24"/>
        </w:rPr>
        <w:t>Peer-to-peer</w:t>
      </w:r>
      <w:r w:rsidRPr="00AD34CE">
        <w:rPr>
          <w:rFonts w:ascii="Times New Roman" w:eastAsia="Times New Roman" w:hAnsi="Times New Roman" w:cs="Times New Roman"/>
          <w:color w:val="000000" w:themeColor="text1"/>
          <w:sz w:val="24"/>
          <w:szCs w:val="24"/>
        </w:rPr>
        <w:t xml:space="preserve"> lending, also abbreviated as </w:t>
      </w:r>
      <w:r w:rsidRPr="00AD34CE">
        <w:rPr>
          <w:rFonts w:ascii="Times New Roman" w:eastAsia="Times New Roman" w:hAnsi="Times New Roman" w:cs="Times New Roman"/>
          <w:b/>
          <w:color w:val="000000" w:themeColor="text1"/>
          <w:sz w:val="24"/>
          <w:szCs w:val="24"/>
        </w:rPr>
        <w:t>P2P</w:t>
      </w:r>
      <w:r w:rsidRPr="00AD34CE">
        <w:rPr>
          <w:rFonts w:ascii="Times New Roman" w:eastAsia="Times New Roman" w:hAnsi="Times New Roman" w:cs="Times New Roman"/>
          <w:color w:val="000000" w:themeColor="text1"/>
          <w:sz w:val="24"/>
          <w:szCs w:val="24"/>
        </w:rPr>
        <w:t xml:space="preserve"> lending, is the practice of </w:t>
      </w:r>
      <w:hyperlink r:id="rId10">
        <w:r w:rsidRPr="00AD34CE">
          <w:rPr>
            <w:rFonts w:ascii="Times New Roman" w:eastAsia="Times New Roman" w:hAnsi="Times New Roman" w:cs="Times New Roman"/>
            <w:color w:val="000000" w:themeColor="text1"/>
            <w:sz w:val="24"/>
            <w:szCs w:val="24"/>
          </w:rPr>
          <w:t>lending</w:t>
        </w:r>
      </w:hyperlink>
      <w:r w:rsidRPr="00AD34CE">
        <w:rPr>
          <w:rFonts w:ascii="Times New Roman" w:eastAsia="Times New Roman" w:hAnsi="Times New Roman" w:cs="Times New Roman"/>
          <w:color w:val="000000" w:themeColor="text1"/>
          <w:sz w:val="24"/>
          <w:szCs w:val="24"/>
        </w:rPr>
        <w:t xml:space="preserve"> money to individuals or businesses through online services that match lenders with borrowers. Peer-to-peer lending companies often offer their services online, and attempt to operate with </w:t>
      </w:r>
      <w:r w:rsidRPr="00AD34CE">
        <w:rPr>
          <w:rFonts w:ascii="Times New Roman" w:eastAsia="Times New Roman" w:hAnsi="Times New Roman" w:cs="Times New Roman"/>
          <w:b/>
          <w:color w:val="000000" w:themeColor="text1"/>
          <w:sz w:val="24"/>
          <w:szCs w:val="24"/>
        </w:rPr>
        <w:t>lower </w:t>
      </w:r>
      <w:hyperlink r:id="rId11">
        <w:r w:rsidRPr="00AD34CE">
          <w:rPr>
            <w:rFonts w:ascii="Times New Roman" w:eastAsia="Times New Roman" w:hAnsi="Times New Roman" w:cs="Times New Roman"/>
            <w:b/>
            <w:color w:val="000000" w:themeColor="text1"/>
            <w:sz w:val="24"/>
            <w:szCs w:val="24"/>
          </w:rPr>
          <w:t>overhead</w:t>
        </w:r>
      </w:hyperlink>
      <w:r w:rsidRPr="00AD34CE">
        <w:rPr>
          <w:rFonts w:ascii="Times New Roman" w:eastAsia="Times New Roman" w:hAnsi="Times New Roman" w:cs="Times New Roman"/>
          <w:color w:val="000000" w:themeColor="text1"/>
          <w:sz w:val="24"/>
          <w:szCs w:val="24"/>
        </w:rPr>
        <w:t xml:space="preserve"> and provide their services more </w:t>
      </w:r>
      <w:r w:rsidRPr="00AD34CE">
        <w:rPr>
          <w:rFonts w:ascii="Times New Roman" w:eastAsia="Times New Roman" w:hAnsi="Times New Roman" w:cs="Times New Roman"/>
          <w:b/>
          <w:color w:val="000000" w:themeColor="text1"/>
          <w:sz w:val="24"/>
          <w:szCs w:val="24"/>
        </w:rPr>
        <w:t>cheaply</w:t>
      </w:r>
      <w:r w:rsidRPr="00AD34CE">
        <w:rPr>
          <w:rFonts w:ascii="Times New Roman" w:eastAsia="Times New Roman" w:hAnsi="Times New Roman" w:cs="Times New Roman"/>
          <w:color w:val="000000" w:themeColor="text1"/>
          <w:sz w:val="24"/>
          <w:szCs w:val="24"/>
        </w:rPr>
        <w:t xml:space="preserve"> than traditional financial institutions. As a result, lenders can earn higher returns compared to savings and investment products offered by banks, while borrowers can borrow money at lower interest rates, even after the P2P lending company has taken a fee for providing the match-making platform and credit checking the borrower. There is additional risk of the borrower defaulting on the loans taken out from peer-lending websites.</w:t>
      </w: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P2P Lending Cycle</w:t>
      </w:r>
      <w:r w:rsidRPr="00AD34CE">
        <w:rPr>
          <w:rFonts w:ascii="Times New Roman" w:eastAsia="Times New Roman" w:hAnsi="Times New Roman" w:cs="Times New Roman"/>
          <w:color w:val="000000" w:themeColor="text1"/>
          <w:sz w:val="24"/>
          <w:szCs w:val="24"/>
          <w:vertAlign w:val="superscript"/>
        </w:rPr>
        <w:t>2</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noProof/>
          <w:color w:val="000000" w:themeColor="text1"/>
          <w:sz w:val="24"/>
          <w:szCs w:val="24"/>
          <w:lang w:val="en-US" w:eastAsia="en-US"/>
        </w:rPr>
        <w:drawing>
          <wp:inline distT="0" distB="0" distL="0" distR="0">
            <wp:extent cx="5727700" cy="2226310"/>
            <wp:effectExtent l="0" t="0" r="0" b="0"/>
            <wp:docPr id="1377" name="image39.jpg" descr="P2P Cycle.jpg"/>
            <wp:cNvGraphicFramePr/>
            <a:graphic xmlns:a="http://schemas.openxmlformats.org/drawingml/2006/main">
              <a:graphicData uri="http://schemas.openxmlformats.org/drawingml/2006/picture">
                <pic:pic xmlns:pic="http://schemas.openxmlformats.org/drawingml/2006/picture">
                  <pic:nvPicPr>
                    <pic:cNvPr id="0" name="image39.jpg" descr="P2P Cycle.jpg"/>
                    <pic:cNvPicPr preferRelativeResize="0"/>
                  </pic:nvPicPr>
                  <pic:blipFill>
                    <a:blip r:embed="rId12"/>
                    <a:srcRect/>
                    <a:stretch>
                      <a:fillRect/>
                    </a:stretch>
                  </pic:blipFill>
                  <pic:spPr>
                    <a:xfrm>
                      <a:off x="0" y="0"/>
                      <a:ext cx="5727700" cy="2226310"/>
                    </a:xfrm>
                    <a:prstGeom prst="rect">
                      <a:avLst/>
                    </a:prstGeom>
                    <a:ln/>
                  </pic:spPr>
                </pic:pic>
              </a:graphicData>
            </a:graphic>
          </wp:inline>
        </w:drawing>
      </w:r>
    </w:p>
    <w:p w:rsidR="005B00AE" w:rsidRPr="00AD34CE" w:rsidRDefault="00BA68FB">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1.1: P2P Lending Cycle</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In India, the leading credit scoring agency is Credit Information Bureau India Limited - </w:t>
      </w:r>
      <w:r w:rsidRPr="00AD34CE">
        <w:rPr>
          <w:rFonts w:ascii="Times New Roman" w:hAnsi="Times New Roman" w:cs="Times New Roman"/>
          <w:color w:val="000000" w:themeColor="text1"/>
        </w:rPr>
        <w:t>CIBIL</w:t>
      </w:r>
      <w:r w:rsidRPr="00AD34CE">
        <w:rPr>
          <w:rFonts w:ascii="Times New Roman" w:hAnsi="Times New Roman" w:cs="Times New Roman"/>
          <w:color w:val="000000" w:themeColor="text1"/>
          <w:vertAlign w:val="superscript"/>
        </w:rPr>
        <w:t>3</w:t>
      </w:r>
      <w:r w:rsidRPr="00AD34CE">
        <w:rPr>
          <w:rFonts w:ascii="Times New Roman" w:eastAsia="Times New Roman" w:hAnsi="Times New Roman" w:cs="Times New Roman"/>
          <w:color w:val="000000" w:themeColor="text1"/>
          <w:sz w:val="24"/>
          <w:szCs w:val="24"/>
        </w:rPr>
        <w:t>.Other credit score providers in India are Equifax</w:t>
      </w:r>
      <w:r w:rsidRPr="00AD34CE">
        <w:rPr>
          <w:rFonts w:ascii="Times New Roman" w:hAnsi="Times New Roman" w:cs="Times New Roman"/>
          <w:color w:val="000000" w:themeColor="text1"/>
          <w:vertAlign w:val="superscript"/>
        </w:rPr>
        <w:t>4</w:t>
      </w:r>
      <w:r w:rsidRPr="00AD34CE">
        <w:rPr>
          <w:rFonts w:ascii="Times New Roman" w:eastAsia="Times New Roman" w:hAnsi="Times New Roman" w:cs="Times New Roman"/>
          <w:color w:val="000000" w:themeColor="text1"/>
          <w:sz w:val="24"/>
          <w:szCs w:val="24"/>
        </w:rPr>
        <w:t>, Experian</w:t>
      </w:r>
      <w:r w:rsidRPr="00AD34CE">
        <w:rPr>
          <w:rFonts w:ascii="Times New Roman" w:hAnsi="Times New Roman" w:cs="Times New Roman"/>
          <w:color w:val="000000" w:themeColor="text1"/>
          <w:vertAlign w:val="superscript"/>
        </w:rPr>
        <w:t>5</w:t>
      </w:r>
      <w:r w:rsidRPr="00AD34CE">
        <w:rPr>
          <w:rFonts w:ascii="Times New Roman" w:eastAsia="Times New Roman" w:hAnsi="Times New Roman" w:cs="Times New Roman"/>
          <w:color w:val="000000" w:themeColor="text1"/>
          <w:sz w:val="24"/>
          <w:szCs w:val="24"/>
        </w:rPr>
        <w:t xml:space="preserve"> and </w:t>
      </w:r>
      <w:bookmarkStart w:id="3" w:name="_Hlk68197158"/>
      <w:r w:rsidRPr="00AD34CE">
        <w:rPr>
          <w:rFonts w:ascii="Times New Roman" w:eastAsia="Times New Roman" w:hAnsi="Times New Roman" w:cs="Times New Roman"/>
          <w:color w:val="000000" w:themeColor="text1"/>
          <w:sz w:val="24"/>
          <w:szCs w:val="24"/>
        </w:rPr>
        <w:t xml:space="preserve">CRIF </w:t>
      </w:r>
      <w:bookmarkEnd w:id="3"/>
      <w:r w:rsidRPr="00AD34CE">
        <w:rPr>
          <w:rFonts w:ascii="Times New Roman" w:eastAsia="Times New Roman" w:hAnsi="Times New Roman" w:cs="Times New Roman"/>
          <w:color w:val="000000" w:themeColor="text1"/>
          <w:sz w:val="24"/>
          <w:szCs w:val="24"/>
        </w:rPr>
        <w:t>High Mark</w:t>
      </w:r>
      <w:r w:rsidRPr="00AD34CE">
        <w:rPr>
          <w:rFonts w:ascii="Times New Roman" w:eastAsia="Times New Roman" w:hAnsi="Times New Roman" w:cs="Times New Roman"/>
          <w:color w:val="000000" w:themeColor="text1"/>
          <w:sz w:val="24"/>
          <w:szCs w:val="24"/>
          <w:vertAlign w:val="superscript"/>
        </w:rPr>
        <w:footnoteReference w:id="2"/>
      </w:r>
      <w:r w:rsidRPr="00AD34CE">
        <w:rPr>
          <w:rFonts w:ascii="Times New Roman" w:eastAsia="Times New Roman" w:hAnsi="Times New Roman" w:cs="Times New Roman"/>
          <w:color w:val="000000" w:themeColor="text1"/>
          <w:sz w:val="24"/>
          <w:szCs w:val="24"/>
        </w:rPr>
        <w:t xml:space="preserve">. </w:t>
      </w:r>
      <w:r w:rsidRPr="00AD34CE">
        <w:rPr>
          <w:rFonts w:ascii="Times New Roman" w:eastAsia="Times New Roman" w:hAnsi="Times New Roman" w:cs="Times New Roman"/>
          <w:b/>
          <w:color w:val="000000" w:themeColor="text1"/>
          <w:sz w:val="24"/>
          <w:szCs w:val="24"/>
        </w:rPr>
        <w:t xml:space="preserve">Most of the lenders in India consider CIBIL score as the standard for providing credit to a customer. </w:t>
      </w:r>
      <w:r w:rsidRPr="00AD34CE">
        <w:rPr>
          <w:rFonts w:ascii="Times New Roman" w:eastAsia="Times New Roman" w:hAnsi="Times New Roman" w:cs="Times New Roman"/>
          <w:color w:val="000000" w:themeColor="text1"/>
          <w:sz w:val="24"/>
          <w:szCs w:val="24"/>
        </w:rPr>
        <w:t>With traditional banks and financial institutions denying more and more personal and small business loans, people are becoming more interested in non-traditional avenues of finance such as online peer to peer lending. For example, if your bank denies you a loan due a procedural and theoretical approach you could go to an online P2P Lending platform</w:t>
      </w:r>
      <w:r w:rsidRPr="00AD34CE">
        <w:rPr>
          <w:rFonts w:ascii="Times New Roman" w:hAnsi="Times New Roman" w:cs="Times New Roman"/>
          <w:color w:val="000000" w:themeColor="text1"/>
          <w:vertAlign w:val="superscript"/>
        </w:rPr>
        <w:t>7</w:t>
      </w:r>
      <w:r w:rsidRPr="00AD34CE">
        <w:rPr>
          <w:rFonts w:ascii="Times New Roman" w:eastAsia="Times New Roman" w:hAnsi="Times New Roman" w:cs="Times New Roman"/>
          <w:color w:val="000000" w:themeColor="text1"/>
          <w:sz w:val="24"/>
          <w:szCs w:val="24"/>
        </w:rPr>
        <w:t xml:space="preserve"> to get assessed and get a quick and hassle free loan.P2P Lending platforms offer help to a segment of the population that otherwise might not be able to get a loan the traditional way, without any hidden costs.</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lastRenderedPageBreak/>
        <w:t xml:space="preserve">This is an industry that’s gaining popularity rapidly in India as there are already </w:t>
      </w:r>
      <w:r w:rsidRPr="00AD34CE">
        <w:rPr>
          <w:rFonts w:ascii="Times New Roman" w:eastAsia="Times New Roman" w:hAnsi="Times New Roman" w:cs="Times New Roman"/>
          <w:b/>
          <w:color w:val="000000" w:themeColor="text1"/>
          <w:sz w:val="24"/>
          <w:szCs w:val="24"/>
        </w:rPr>
        <w:t>21 platforms operating</w:t>
      </w:r>
      <w:r w:rsidRPr="00AD34CE">
        <w:rPr>
          <w:rFonts w:ascii="Times New Roman" w:eastAsia="Times New Roman" w:hAnsi="Times New Roman" w:cs="Times New Roman"/>
          <w:color w:val="000000" w:themeColor="text1"/>
          <w:sz w:val="24"/>
          <w:szCs w:val="24"/>
        </w:rPr>
        <w:t xml:space="preserve"> in India which has been granted licenses by the Reserve Bank of India</w:t>
      </w:r>
      <w:r w:rsidRPr="00AD34CE">
        <w:rPr>
          <w:rFonts w:ascii="Times New Roman" w:eastAsia="Times New Roman" w:hAnsi="Times New Roman" w:cs="Times New Roman"/>
          <w:color w:val="000000" w:themeColor="text1"/>
          <w:sz w:val="24"/>
          <w:szCs w:val="24"/>
          <w:vertAlign w:val="superscript"/>
        </w:rPr>
        <w:t>8</w:t>
      </w:r>
      <w:r w:rsidRPr="00AD34CE">
        <w:rPr>
          <w:rFonts w:ascii="Times New Roman" w:eastAsia="Times New Roman" w:hAnsi="Times New Roman" w:cs="Times New Roman"/>
          <w:color w:val="000000" w:themeColor="text1"/>
          <w:sz w:val="24"/>
          <w:szCs w:val="24"/>
        </w:rPr>
        <w:t xml:space="preserve">. The reason for the massive popularity of these platforms is that P2P lending is a great investment opportunity for people looking to invest their savings and earn great returns, also a great way for creditworthy borrowers to secure quick and easy personal loans. </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TransUnion CIBIL Limited is a </w:t>
      </w:r>
      <w:hyperlink r:id="rId13">
        <w:r w:rsidRPr="00AD34CE">
          <w:rPr>
            <w:rFonts w:ascii="Times New Roman" w:eastAsia="Times New Roman" w:hAnsi="Times New Roman" w:cs="Times New Roman"/>
            <w:color w:val="000000" w:themeColor="text1"/>
            <w:sz w:val="24"/>
            <w:szCs w:val="24"/>
          </w:rPr>
          <w:t>credit information company</w:t>
        </w:r>
      </w:hyperlink>
      <w:r w:rsidRPr="00AD34CE">
        <w:rPr>
          <w:rFonts w:ascii="Times New Roman" w:eastAsia="Times New Roman" w:hAnsi="Times New Roman" w:cs="Times New Roman"/>
          <w:color w:val="000000" w:themeColor="text1"/>
          <w:sz w:val="24"/>
          <w:szCs w:val="24"/>
        </w:rPr>
        <w:t> operating in </w:t>
      </w:r>
      <w:hyperlink r:id="rId14">
        <w:r w:rsidRPr="00AD34CE">
          <w:rPr>
            <w:rFonts w:ascii="Times New Roman" w:eastAsia="Times New Roman" w:hAnsi="Times New Roman" w:cs="Times New Roman"/>
            <w:color w:val="000000" w:themeColor="text1"/>
            <w:sz w:val="24"/>
            <w:szCs w:val="24"/>
          </w:rPr>
          <w:t>India</w:t>
        </w:r>
      </w:hyperlink>
      <w:r w:rsidRPr="00AD34CE">
        <w:rPr>
          <w:rFonts w:ascii="Times New Roman" w:eastAsia="Times New Roman" w:hAnsi="Times New Roman" w:cs="Times New Roman"/>
          <w:color w:val="000000" w:themeColor="text1"/>
          <w:sz w:val="24"/>
          <w:szCs w:val="24"/>
        </w:rPr>
        <w:t xml:space="preserve"> which maintains credit files on </w:t>
      </w:r>
      <w:r w:rsidRPr="00AD34CE">
        <w:rPr>
          <w:rFonts w:ascii="Times New Roman" w:eastAsia="Times New Roman" w:hAnsi="Times New Roman" w:cs="Times New Roman"/>
          <w:b/>
          <w:color w:val="000000" w:themeColor="text1"/>
          <w:sz w:val="24"/>
          <w:szCs w:val="24"/>
        </w:rPr>
        <w:t>600 million</w:t>
      </w:r>
      <w:r w:rsidRPr="00AD34CE">
        <w:rPr>
          <w:rFonts w:ascii="Times New Roman" w:eastAsia="Times New Roman" w:hAnsi="Times New Roman" w:cs="Times New Roman"/>
          <w:color w:val="000000" w:themeColor="text1"/>
          <w:sz w:val="24"/>
          <w:szCs w:val="24"/>
        </w:rPr>
        <w:t xml:space="preserve"> individuals only and P2P lending can help worthy borrowers even if they do not have credit files. We are taking US lending data for this study and approximately </w:t>
      </w:r>
      <w:r w:rsidRPr="00AD34CE">
        <w:rPr>
          <w:rFonts w:ascii="Times New Roman" w:eastAsia="Times New Roman" w:hAnsi="Times New Roman" w:cs="Times New Roman"/>
          <w:b/>
          <w:color w:val="000000" w:themeColor="text1"/>
          <w:sz w:val="24"/>
          <w:szCs w:val="24"/>
        </w:rPr>
        <w:t>14%</w:t>
      </w:r>
      <w:r w:rsidRPr="00AD34CE">
        <w:rPr>
          <w:rFonts w:ascii="Times New Roman" w:eastAsia="Times New Roman" w:hAnsi="Times New Roman" w:cs="Times New Roman"/>
          <w:color w:val="000000" w:themeColor="text1"/>
          <w:sz w:val="24"/>
          <w:szCs w:val="24"/>
        </w:rPr>
        <w:t xml:space="preserve"> of the population (331 million) in USA</w:t>
      </w:r>
      <w:r w:rsidRPr="00AD34CE">
        <w:rPr>
          <w:rFonts w:ascii="Times New Roman" w:eastAsia="Times New Roman" w:hAnsi="Times New Roman" w:cs="Times New Roman"/>
          <w:color w:val="000000" w:themeColor="text1"/>
          <w:sz w:val="24"/>
          <w:szCs w:val="24"/>
          <w:vertAlign w:val="superscript"/>
        </w:rPr>
        <w:t>10</w:t>
      </w:r>
      <w:r w:rsidRPr="00AD34CE">
        <w:rPr>
          <w:rFonts w:ascii="Times New Roman" w:eastAsia="Times New Roman" w:hAnsi="Times New Roman" w:cs="Times New Roman"/>
          <w:color w:val="000000" w:themeColor="text1"/>
          <w:sz w:val="24"/>
          <w:szCs w:val="24"/>
        </w:rPr>
        <w:t xml:space="preserve"> has no credit score whatsoever, and is labelled as </w:t>
      </w:r>
      <w:r w:rsidR="00B22554" w:rsidRPr="00AD34CE">
        <w:rPr>
          <w:rFonts w:ascii="Times New Roman" w:eastAsia="Times New Roman" w:hAnsi="Times New Roman" w:cs="Times New Roman"/>
          <w:color w:val="000000" w:themeColor="text1"/>
          <w:sz w:val="24"/>
          <w:szCs w:val="24"/>
        </w:rPr>
        <w:t>credit invisible</w:t>
      </w:r>
      <w:r w:rsidRPr="00AD34CE">
        <w:rPr>
          <w:rFonts w:ascii="Times New Roman" w:eastAsia="Times New Roman" w:hAnsi="Times New Roman" w:cs="Times New Roman"/>
          <w:color w:val="000000" w:themeColor="text1"/>
          <w:sz w:val="24"/>
          <w:szCs w:val="24"/>
        </w:rPr>
        <w:t xml:space="preserve">. As a result, these under banked individuals will have difficulty obtaining new lines of credit but can be greatly benefited from </w:t>
      </w:r>
      <w:r w:rsidR="00B22554" w:rsidRPr="00AD34CE">
        <w:rPr>
          <w:rFonts w:ascii="Times New Roman" w:eastAsia="Times New Roman" w:hAnsi="Times New Roman" w:cs="Times New Roman"/>
          <w:color w:val="000000" w:themeColor="text1"/>
          <w:sz w:val="24"/>
          <w:szCs w:val="24"/>
        </w:rPr>
        <w:t>peer-to-peer</w:t>
      </w:r>
      <w:r w:rsidRPr="00AD34CE">
        <w:rPr>
          <w:rFonts w:ascii="Times New Roman" w:eastAsia="Times New Roman" w:hAnsi="Times New Roman" w:cs="Times New Roman"/>
          <w:color w:val="000000" w:themeColor="text1"/>
          <w:sz w:val="24"/>
          <w:szCs w:val="24"/>
        </w:rPr>
        <w:t xml:space="preserve"> lending platforms.</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Peer to peer lending offers a </w:t>
      </w:r>
      <w:r w:rsidRPr="00AD34CE">
        <w:rPr>
          <w:rFonts w:ascii="Times New Roman" w:eastAsia="Times New Roman" w:hAnsi="Times New Roman" w:cs="Times New Roman"/>
          <w:b/>
          <w:color w:val="000000" w:themeColor="text1"/>
          <w:sz w:val="24"/>
          <w:szCs w:val="24"/>
        </w:rPr>
        <w:t>5-12% return</w:t>
      </w:r>
      <w:r w:rsidRPr="00AD34CE">
        <w:rPr>
          <w:rFonts w:ascii="Times New Roman" w:eastAsia="Times New Roman" w:hAnsi="Times New Roman" w:cs="Times New Roman"/>
          <w:color w:val="000000" w:themeColor="text1"/>
          <w:sz w:val="24"/>
          <w:szCs w:val="24"/>
          <w:vertAlign w:val="superscript"/>
        </w:rPr>
        <w:t xml:space="preserve">9 </w:t>
      </w:r>
      <w:r w:rsidRPr="00AD34CE">
        <w:rPr>
          <w:rFonts w:ascii="Times New Roman" w:eastAsia="Times New Roman" w:hAnsi="Times New Roman" w:cs="Times New Roman"/>
          <w:color w:val="000000" w:themeColor="text1"/>
          <w:sz w:val="24"/>
          <w:szCs w:val="24"/>
        </w:rPr>
        <w:t>for the average retail investor, depending on their level of activity, skill, and risk tolerance but there is no consensus as it is affected by external factors such as economic condition and platform’s maturity and structural changes.  The Overall interest rate charged for a loan can be seen as the loan's overall interest rate when the base interest rate and origination fees are added together. Base interest rate is determined based on various socio-economic factors of the borrower and drives monthly loan payment whereas origination fee is the fee that P2P lending platform charges when a loan is availed through them, and it is the main way they make money as a company.</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A break-up of the various factors that constitute the P2P lending rate below: </w:t>
      </w:r>
    </w:p>
    <w:p w:rsidR="005B00AE" w:rsidRPr="00AD34CE" w:rsidRDefault="00BA68F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i/>
          <w:color w:val="000000" w:themeColor="text1"/>
          <w:sz w:val="24"/>
          <w:szCs w:val="24"/>
        </w:rPr>
        <w:t>Past Performance</w:t>
      </w:r>
      <w:r w:rsidRPr="00AD34CE">
        <w:rPr>
          <w:rFonts w:ascii="Times New Roman" w:eastAsia="Times New Roman" w:hAnsi="Times New Roman" w:cs="Times New Roman"/>
          <w:b/>
          <w:color w:val="000000" w:themeColor="text1"/>
          <w:sz w:val="24"/>
          <w:szCs w:val="24"/>
        </w:rPr>
        <w:t>:</w:t>
      </w:r>
      <w:r w:rsidRPr="00AD34CE">
        <w:rPr>
          <w:rFonts w:ascii="Times New Roman" w:eastAsia="Times New Roman" w:hAnsi="Times New Roman" w:cs="Times New Roman"/>
          <w:color w:val="000000" w:themeColor="text1"/>
          <w:sz w:val="24"/>
          <w:szCs w:val="24"/>
        </w:rPr>
        <w:t xml:space="preserve"> Past repayment behaviour of borrower, his diligence in making utility payments and past loans may determine his intention and ability to repay.</w:t>
      </w:r>
    </w:p>
    <w:p w:rsidR="005B00AE" w:rsidRPr="00AD34CE" w:rsidRDefault="00BA68F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i/>
          <w:color w:val="000000" w:themeColor="text1"/>
          <w:sz w:val="24"/>
          <w:szCs w:val="24"/>
        </w:rPr>
        <w:t>Financial ability</w:t>
      </w:r>
      <w:r w:rsidRPr="00AD34CE">
        <w:rPr>
          <w:rFonts w:ascii="Times New Roman" w:eastAsia="Times New Roman" w:hAnsi="Times New Roman" w:cs="Times New Roman"/>
          <w:b/>
          <w:color w:val="000000" w:themeColor="text1"/>
          <w:sz w:val="24"/>
          <w:szCs w:val="24"/>
        </w:rPr>
        <w:t xml:space="preserve">: </w:t>
      </w:r>
      <w:r w:rsidRPr="00AD34CE">
        <w:rPr>
          <w:rFonts w:ascii="Times New Roman" w:eastAsia="Times New Roman" w:hAnsi="Times New Roman" w:cs="Times New Roman"/>
          <w:color w:val="000000" w:themeColor="text1"/>
          <w:sz w:val="24"/>
          <w:szCs w:val="24"/>
        </w:rPr>
        <w:t>Markers like income, sources of income, dependants, earning members and expenditure patterns show the financial ability.</w:t>
      </w:r>
    </w:p>
    <w:p w:rsidR="005B00AE" w:rsidRPr="00AD34CE" w:rsidRDefault="00BA68F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i/>
          <w:color w:val="000000" w:themeColor="text1"/>
          <w:sz w:val="24"/>
          <w:szCs w:val="24"/>
        </w:rPr>
        <w:t>Macro-economic variables</w:t>
      </w:r>
      <w:r w:rsidRPr="00AD34CE">
        <w:rPr>
          <w:rFonts w:ascii="Times New Roman" w:eastAsia="Times New Roman" w:hAnsi="Times New Roman" w:cs="Times New Roman"/>
          <w:b/>
          <w:color w:val="000000" w:themeColor="text1"/>
          <w:sz w:val="24"/>
          <w:szCs w:val="24"/>
        </w:rPr>
        <w:t xml:space="preserve">: </w:t>
      </w:r>
      <w:r w:rsidRPr="00AD34CE">
        <w:rPr>
          <w:rFonts w:ascii="Times New Roman" w:eastAsia="Times New Roman" w:hAnsi="Times New Roman" w:cs="Times New Roman"/>
          <w:color w:val="000000" w:themeColor="text1"/>
          <w:sz w:val="24"/>
          <w:szCs w:val="24"/>
        </w:rPr>
        <w:t>Economic condition, unemployment rates, gross domestic product (GDP) and consumer price Index.</w:t>
      </w:r>
    </w:p>
    <w:p w:rsidR="005B00AE" w:rsidRPr="00AD34CE" w:rsidRDefault="00BA68FB">
      <w:pPr>
        <w:numPr>
          <w:ilvl w:val="0"/>
          <w:numId w:val="6"/>
        </w:num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i/>
          <w:color w:val="000000" w:themeColor="text1"/>
          <w:sz w:val="24"/>
          <w:szCs w:val="24"/>
        </w:rPr>
        <w:t>Other Factors</w:t>
      </w:r>
      <w:r w:rsidRPr="00AD34CE">
        <w:rPr>
          <w:rFonts w:ascii="Times New Roman" w:eastAsia="Times New Roman" w:hAnsi="Times New Roman" w:cs="Times New Roman"/>
          <w:b/>
          <w:color w:val="000000" w:themeColor="text1"/>
          <w:sz w:val="24"/>
          <w:szCs w:val="24"/>
        </w:rPr>
        <w:t>:</w:t>
      </w:r>
      <w:r w:rsidRPr="00AD34CE">
        <w:rPr>
          <w:rFonts w:ascii="Times New Roman" w:eastAsia="Times New Roman" w:hAnsi="Times New Roman" w:cs="Times New Roman"/>
          <w:color w:val="000000" w:themeColor="text1"/>
          <w:sz w:val="24"/>
          <w:szCs w:val="24"/>
        </w:rPr>
        <w:t xml:space="preserve"> Other factors such as credit utilization, Maximum current balance owed on all revolving accounts, demography etc.</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From the above listed parameters, it can be observed that there are opportunities where based on borrower’s profile a model can be derived to optimize the loan parameters such as loan duration, interest rate and amount to </w:t>
      </w:r>
      <w:r w:rsidRPr="00AD34CE">
        <w:rPr>
          <w:rFonts w:ascii="Times New Roman" w:eastAsia="Times New Roman" w:hAnsi="Times New Roman" w:cs="Times New Roman"/>
          <w:b/>
          <w:color w:val="000000" w:themeColor="text1"/>
          <w:sz w:val="24"/>
          <w:szCs w:val="24"/>
        </w:rPr>
        <w:t>maximize the ROI for Lender</w:t>
      </w:r>
      <w:r w:rsidRPr="00AD34CE">
        <w:rPr>
          <w:rFonts w:ascii="Times New Roman" w:eastAsia="Times New Roman" w:hAnsi="Times New Roman" w:cs="Times New Roman"/>
          <w:color w:val="000000" w:themeColor="text1"/>
          <w:sz w:val="24"/>
          <w:szCs w:val="24"/>
        </w:rPr>
        <w:t xml:space="preserve">. </w:t>
      </w: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Our study is motivated by need to cluster and profile the borrowers based on various socio-economic factors to reduce delinquency and loan default rates and to maximize the returns for the lenders.</w:t>
      </w:r>
    </w:p>
    <w:p w:rsidR="005B00AE" w:rsidRPr="00AD34CE" w:rsidRDefault="00BA68FB">
      <w:pPr>
        <w:pBdr>
          <w:top w:val="nil"/>
          <w:left w:val="nil"/>
          <w:bottom w:val="nil"/>
          <w:right w:val="nil"/>
          <w:between w:val="nil"/>
        </w:pBdr>
        <w:spacing w:after="0" w:line="240" w:lineRule="auto"/>
        <w:rPr>
          <w:rFonts w:ascii="Times New Roman" w:hAnsi="Times New Roman" w:cs="Times New Roman"/>
          <w:color w:val="000000" w:themeColor="text1"/>
          <w:vertAlign w:val="superscript"/>
        </w:rPr>
      </w:pPr>
      <w:r w:rsidRPr="00AD34CE">
        <w:rPr>
          <w:rFonts w:ascii="Times New Roman" w:hAnsi="Times New Roman" w:cs="Times New Roman"/>
          <w:color w:val="000000" w:themeColor="text1"/>
          <w:vertAlign w:val="superscript"/>
        </w:rPr>
        <w:t>-----------------------------------------------------------------------------------------------------------------------------------------------</w:t>
      </w:r>
    </w:p>
    <w:p w:rsidR="005B00AE" w:rsidRPr="00AD34CE" w:rsidRDefault="00BA68FB">
      <w:pPr>
        <w:pBdr>
          <w:top w:val="nil"/>
          <w:left w:val="nil"/>
          <w:bottom w:val="nil"/>
          <w:right w:val="nil"/>
          <w:between w:val="nil"/>
        </w:pBd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vertAlign w:val="superscript"/>
        </w:rPr>
        <w:t>8</w:t>
      </w:r>
      <w:r w:rsidRPr="00AD34CE">
        <w:rPr>
          <w:rFonts w:ascii="Times New Roman" w:hAnsi="Times New Roman" w:cs="Times New Roman"/>
          <w:color w:val="000000" w:themeColor="text1"/>
        </w:rPr>
        <w:t>https://www.rbi.org.in/Scripts/BS_NBFCList.aspx</w:t>
      </w:r>
    </w:p>
    <w:p w:rsidR="005B00AE" w:rsidRPr="00AD34CE" w:rsidRDefault="00BA68FB">
      <w:pPr>
        <w:pBdr>
          <w:top w:val="nil"/>
          <w:left w:val="nil"/>
          <w:bottom w:val="nil"/>
          <w:right w:val="nil"/>
          <w:between w:val="nil"/>
        </w:pBdr>
        <w:spacing w:after="0" w:line="240" w:lineRule="auto"/>
        <w:rPr>
          <w:rFonts w:ascii="Times New Roman" w:hAnsi="Times New Roman" w:cs="Times New Roman"/>
          <w:color w:val="000000" w:themeColor="text1"/>
          <w:sz w:val="20"/>
          <w:szCs w:val="20"/>
        </w:rPr>
      </w:pPr>
      <w:r w:rsidRPr="00AD34CE">
        <w:rPr>
          <w:rFonts w:ascii="Times New Roman" w:hAnsi="Times New Roman" w:cs="Times New Roman"/>
          <w:color w:val="000000" w:themeColor="text1"/>
          <w:sz w:val="20"/>
          <w:szCs w:val="20"/>
          <w:vertAlign w:val="superscript"/>
        </w:rPr>
        <w:t>9</w:t>
      </w:r>
      <w:r w:rsidRPr="00AD34CE">
        <w:rPr>
          <w:rFonts w:ascii="Times New Roman" w:hAnsi="Times New Roman" w:cs="Times New Roman"/>
          <w:color w:val="000000" w:themeColor="text1"/>
          <w:sz w:val="20"/>
          <w:szCs w:val="20"/>
        </w:rPr>
        <w:t>https://www.lendingmemo.com/</w:t>
      </w:r>
    </w:p>
    <w:p w:rsidR="005B00AE" w:rsidRPr="00AD34CE" w:rsidRDefault="00BA68FB">
      <w:pPr>
        <w:pBdr>
          <w:top w:val="nil"/>
          <w:left w:val="nil"/>
          <w:bottom w:val="nil"/>
          <w:right w:val="nil"/>
          <w:between w:val="nil"/>
        </w:pBd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vertAlign w:val="superscript"/>
        </w:rPr>
        <w:t>10</w:t>
      </w:r>
      <w:r w:rsidRPr="00AD34CE">
        <w:rPr>
          <w:rFonts w:ascii="Times New Roman" w:hAnsi="Times New Roman" w:cs="Times New Roman"/>
          <w:color w:val="000000" w:themeColor="text1"/>
        </w:rPr>
        <w:t>https://www.valuepenguin.com/</w:t>
      </w:r>
    </w:p>
    <w:p w:rsidR="005B00AE" w:rsidRPr="00AD34CE" w:rsidRDefault="005B00AE">
      <w:pPr>
        <w:pBdr>
          <w:top w:val="nil"/>
          <w:left w:val="nil"/>
          <w:bottom w:val="nil"/>
          <w:right w:val="nil"/>
          <w:between w:val="nil"/>
        </w:pBdr>
        <w:spacing w:after="0" w:line="240" w:lineRule="auto"/>
        <w:rPr>
          <w:rFonts w:ascii="Times New Roman" w:hAnsi="Times New Roman" w:cs="Times New Roman"/>
          <w:color w:val="000000" w:themeColor="text1"/>
        </w:rPr>
      </w:pPr>
    </w:p>
    <w:p w:rsidR="005B00AE" w:rsidRPr="00AD34CE" w:rsidRDefault="005B00AE">
      <w:pPr>
        <w:pBdr>
          <w:top w:val="nil"/>
          <w:left w:val="nil"/>
          <w:bottom w:val="nil"/>
          <w:right w:val="nil"/>
          <w:between w:val="nil"/>
        </w:pBdr>
        <w:spacing w:after="0" w:line="240" w:lineRule="auto"/>
        <w:rPr>
          <w:rFonts w:ascii="Times New Roman" w:hAnsi="Times New Roman" w:cs="Times New Roman"/>
          <w:color w:val="000000" w:themeColor="text1"/>
          <w:sz w:val="20"/>
          <w:szCs w:val="20"/>
        </w:rPr>
      </w:pPr>
    </w:p>
    <w:p w:rsidR="005B00AE" w:rsidRPr="005272D8" w:rsidRDefault="00BA68FB" w:rsidP="00CF7062">
      <w:pPr>
        <w:pStyle w:val="Heading1"/>
        <w:numPr>
          <w:ilvl w:val="0"/>
          <w:numId w:val="7"/>
        </w:numPr>
        <w:rPr>
          <w:rFonts w:ascii="Times New Roman" w:eastAsia="Arial" w:hAnsi="Times New Roman" w:cs="Times New Roman"/>
          <w:bCs/>
          <w:caps/>
          <w:color w:val="1F497D" w:themeColor="text2"/>
          <w:szCs w:val="28"/>
          <w:lang w:val="en-US" w:eastAsia="en-US"/>
        </w:rPr>
      </w:pPr>
      <w:bookmarkStart w:id="4" w:name="_Toc68187772"/>
      <w:r w:rsidRPr="005272D8">
        <w:rPr>
          <w:rFonts w:ascii="Times New Roman" w:eastAsia="Arial" w:hAnsi="Times New Roman" w:cs="Times New Roman"/>
          <w:bCs/>
          <w:caps/>
          <w:color w:val="1F497D" w:themeColor="text2"/>
          <w:szCs w:val="28"/>
          <w:lang w:val="en-US" w:eastAsia="en-US"/>
        </w:rPr>
        <w:t>Scope &amp; Objectives</w:t>
      </w:r>
      <w:bookmarkEnd w:id="4"/>
    </w:p>
    <w:p w:rsidR="005B00AE" w:rsidRPr="00AD34CE" w:rsidRDefault="00BA68FB">
      <w:pPr>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The discussion about the interest rate settings mechanism in crowdfunding (P2P) platforms is interesting from a risk-return perspective. There are two models which are widely popular - posted prices pricing and reverse auction models.</w:t>
      </w:r>
    </w:p>
    <w:p w:rsidR="005B00AE" w:rsidRPr="00AD34CE" w:rsidRDefault="00BA68FB">
      <w:pPr>
        <w:pBdr>
          <w:top w:val="nil"/>
          <w:left w:val="nil"/>
          <w:bottom w:val="nil"/>
          <w:right w:val="nil"/>
          <w:between w:val="nil"/>
        </w:pBdr>
        <w:shd w:val="clear" w:color="auto" w:fill="FFFFFF"/>
        <w:spacing w:after="255"/>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In </w:t>
      </w:r>
      <w:r w:rsidRPr="00AD34CE">
        <w:rPr>
          <w:rFonts w:ascii="Times New Roman" w:eastAsia="Times New Roman" w:hAnsi="Times New Roman" w:cs="Times New Roman"/>
          <w:b/>
          <w:color w:val="000000" w:themeColor="text1"/>
          <w:sz w:val="24"/>
          <w:szCs w:val="24"/>
        </w:rPr>
        <w:t>posted prices pricing models</w:t>
      </w:r>
      <w:r w:rsidRPr="00AD34CE">
        <w:rPr>
          <w:rFonts w:ascii="Times New Roman" w:eastAsia="Times New Roman" w:hAnsi="Times New Roman" w:cs="Times New Roman"/>
          <w:color w:val="000000" w:themeColor="text1"/>
          <w:sz w:val="24"/>
          <w:szCs w:val="24"/>
        </w:rPr>
        <w:t xml:space="preserve">, crowdfunding platforms also set the interest rate for each borrower based on the traditional risk-return perspective and by trying to tailor the price based on the risk of the borrowers. The other method is </w:t>
      </w:r>
      <w:r w:rsidRPr="00AD34CE">
        <w:rPr>
          <w:rFonts w:ascii="Times New Roman" w:eastAsia="Times New Roman" w:hAnsi="Times New Roman" w:cs="Times New Roman"/>
          <w:b/>
          <w:color w:val="000000" w:themeColor="text1"/>
          <w:sz w:val="24"/>
          <w:szCs w:val="24"/>
        </w:rPr>
        <w:t>reverse auction</w:t>
      </w:r>
      <w:r w:rsidRPr="00AD34CE">
        <w:rPr>
          <w:rFonts w:ascii="Times New Roman" w:eastAsia="Times New Roman" w:hAnsi="Times New Roman" w:cs="Times New Roman"/>
          <w:color w:val="000000" w:themeColor="text1"/>
          <w:sz w:val="24"/>
          <w:szCs w:val="24"/>
        </w:rPr>
        <w:t xml:space="preserve"> where borrowers create loan listings, specifying the amount of money they want to borrow, and the highest rate they are willing to pay. Potential lenders vet the various borrowers for credit worthiness and establish (but don’t divulge) the lowest rate at which they would fund the loan. The auction starts at the lender’s reserve rate and continues as lenders bid lower and lower — in effect, a reverse </w:t>
      </w:r>
      <w:r w:rsidR="00B22554" w:rsidRPr="00AD34CE">
        <w:rPr>
          <w:rFonts w:ascii="Times New Roman" w:eastAsia="Times New Roman" w:hAnsi="Times New Roman" w:cs="Times New Roman"/>
          <w:color w:val="000000" w:themeColor="text1"/>
          <w:sz w:val="24"/>
          <w:szCs w:val="24"/>
        </w:rPr>
        <w:t>auction. In</w:t>
      </w:r>
      <w:r w:rsidRPr="00AD34CE">
        <w:rPr>
          <w:rFonts w:ascii="Times New Roman" w:eastAsia="Times New Roman" w:hAnsi="Times New Roman" w:cs="Times New Roman"/>
          <w:color w:val="000000" w:themeColor="text1"/>
          <w:sz w:val="24"/>
          <w:szCs w:val="24"/>
        </w:rPr>
        <w:t xml:space="preserve"> a reverse auction process</w:t>
      </w:r>
      <w:r w:rsidRPr="00AD34CE">
        <w:rPr>
          <w:rFonts w:ascii="Times New Roman" w:eastAsia="Times New Roman" w:hAnsi="Times New Roman" w:cs="Times New Roman"/>
          <w:color w:val="000000" w:themeColor="text1"/>
          <w:sz w:val="24"/>
          <w:szCs w:val="24"/>
          <w:vertAlign w:val="superscript"/>
        </w:rPr>
        <w:footnoteReference w:id="3"/>
      </w:r>
      <w:r w:rsidRPr="00AD34CE">
        <w:rPr>
          <w:rFonts w:ascii="Times New Roman" w:eastAsia="Times New Roman" w:hAnsi="Times New Roman" w:cs="Times New Roman"/>
          <w:color w:val="000000" w:themeColor="text1"/>
          <w:sz w:val="24"/>
          <w:szCs w:val="24"/>
        </w:rPr>
        <w:t xml:space="preserve">however, risk and return are evaluated by the investors and it is not clear if these, usually not professional investors, correctly evaluate the risk-return trade-off in their financial decisions. </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color w:val="000000" w:themeColor="text1"/>
          <w:sz w:val="24"/>
          <w:szCs w:val="24"/>
        </w:rPr>
        <w:t>Scope for the project</w:t>
      </w:r>
      <w:r w:rsidRPr="00AD34CE">
        <w:rPr>
          <w:rFonts w:ascii="Times New Roman" w:eastAsia="Times New Roman" w:hAnsi="Times New Roman" w:cs="Times New Roman"/>
          <w:color w:val="000000" w:themeColor="text1"/>
          <w:sz w:val="24"/>
          <w:szCs w:val="24"/>
        </w:rPr>
        <w:t xml:space="preserve">: </w:t>
      </w:r>
    </w:p>
    <w:p w:rsidR="005B00AE" w:rsidRPr="00AD34CE" w:rsidRDefault="00BA68FB">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The data used for this project is based on the Lending Club</w:t>
      </w:r>
      <w:r w:rsidRPr="00AD34CE">
        <w:rPr>
          <w:rFonts w:ascii="Times New Roman" w:eastAsia="Times New Roman" w:hAnsi="Times New Roman" w:cs="Times New Roman"/>
          <w:color w:val="000000" w:themeColor="text1"/>
          <w:sz w:val="24"/>
          <w:szCs w:val="24"/>
          <w:vertAlign w:val="superscript"/>
        </w:rPr>
        <w:footnoteReference w:id="4"/>
      </w:r>
      <w:r w:rsidRPr="00AD34CE">
        <w:rPr>
          <w:rFonts w:ascii="Times New Roman" w:eastAsia="Times New Roman" w:hAnsi="Times New Roman" w:cs="Times New Roman"/>
          <w:color w:val="000000" w:themeColor="text1"/>
          <w:sz w:val="24"/>
          <w:szCs w:val="24"/>
        </w:rPr>
        <w:t xml:space="preserve"> dataset for the year 2007-201</w:t>
      </w:r>
      <w:r w:rsidR="00B4345D" w:rsidRPr="00AD34CE">
        <w:rPr>
          <w:rFonts w:ascii="Times New Roman" w:eastAsia="Times New Roman" w:hAnsi="Times New Roman" w:cs="Times New Roman"/>
          <w:color w:val="000000" w:themeColor="text1"/>
          <w:sz w:val="24"/>
          <w:szCs w:val="24"/>
        </w:rPr>
        <w:t>7</w:t>
      </w:r>
    </w:p>
    <w:p w:rsidR="005B00AE" w:rsidRPr="00AD34CE" w:rsidRDefault="00BA68FB">
      <w:pPr>
        <w:numPr>
          <w:ilvl w:val="0"/>
          <w:numId w:val="12"/>
        </w:numPr>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Loan Default rates and their subsequent impact on the model is limited to the information available in the dataset and does not take into consideration extraneous economic factors.</w:t>
      </w:r>
    </w:p>
    <w:p w:rsidR="005B00AE" w:rsidRPr="00AD34CE" w:rsidRDefault="00BA68FB">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Outside Scope</w:t>
      </w:r>
    </w:p>
    <w:p w:rsidR="005B00AE" w:rsidRPr="00AD34CE" w:rsidRDefault="00BA68FB" w:rsidP="00CF7062">
      <w:pPr>
        <w:numPr>
          <w:ilvl w:val="0"/>
          <w:numId w:val="11"/>
        </w:numPr>
        <w:pBdr>
          <w:top w:val="nil"/>
          <w:left w:val="nil"/>
          <w:bottom w:val="nil"/>
          <w:right w:val="nil"/>
          <w:between w:val="nil"/>
        </w:pBdr>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This model is based on US data and fields, it would not apply to India and other markets. This can be extended to Indian market by considering local </w:t>
      </w:r>
      <w:r w:rsidR="00C345FF">
        <w:rPr>
          <w:rFonts w:ascii="Times New Roman" w:eastAsia="Times New Roman" w:hAnsi="Times New Roman" w:cs="Times New Roman"/>
          <w:color w:val="000000" w:themeColor="text1"/>
          <w:sz w:val="24"/>
          <w:szCs w:val="24"/>
        </w:rPr>
        <w:t>P</w:t>
      </w:r>
      <w:r w:rsidRPr="00AD34CE">
        <w:rPr>
          <w:rFonts w:ascii="Times New Roman" w:eastAsia="Times New Roman" w:hAnsi="Times New Roman" w:cs="Times New Roman"/>
          <w:color w:val="000000" w:themeColor="text1"/>
          <w:sz w:val="24"/>
          <w:szCs w:val="24"/>
        </w:rPr>
        <w:t>2</w:t>
      </w:r>
      <w:r w:rsidR="00C345FF">
        <w:rPr>
          <w:rFonts w:ascii="Times New Roman" w:eastAsia="Times New Roman" w:hAnsi="Times New Roman" w:cs="Times New Roman"/>
          <w:color w:val="000000" w:themeColor="text1"/>
          <w:sz w:val="24"/>
          <w:szCs w:val="24"/>
        </w:rPr>
        <w:t>P</w:t>
      </w:r>
      <w:r w:rsidRPr="00AD34CE">
        <w:rPr>
          <w:rFonts w:ascii="Times New Roman" w:eastAsia="Times New Roman" w:hAnsi="Times New Roman" w:cs="Times New Roman"/>
          <w:color w:val="000000" w:themeColor="text1"/>
          <w:sz w:val="24"/>
          <w:szCs w:val="24"/>
        </w:rPr>
        <w:t xml:space="preserve"> platform’s data.</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The </w:t>
      </w:r>
      <w:r w:rsidRPr="00AD34CE">
        <w:rPr>
          <w:rFonts w:ascii="Times New Roman" w:eastAsia="Times New Roman" w:hAnsi="Times New Roman" w:cs="Times New Roman"/>
          <w:b/>
          <w:color w:val="000000" w:themeColor="text1"/>
          <w:sz w:val="24"/>
          <w:szCs w:val="24"/>
        </w:rPr>
        <w:t>Objectives of project</w:t>
      </w:r>
      <w:r w:rsidRPr="00AD34CE">
        <w:rPr>
          <w:rFonts w:ascii="Times New Roman" w:eastAsia="Times New Roman" w:hAnsi="Times New Roman" w:cs="Times New Roman"/>
          <w:color w:val="000000" w:themeColor="text1"/>
          <w:sz w:val="24"/>
          <w:szCs w:val="24"/>
        </w:rPr>
        <w:t xml:space="preserve"> are:</w:t>
      </w:r>
    </w:p>
    <w:p w:rsidR="005B00AE" w:rsidRPr="00AD34CE" w:rsidRDefault="00BA68FB">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To understand the </w:t>
      </w:r>
      <w:r w:rsidRPr="00AD34CE">
        <w:rPr>
          <w:rFonts w:ascii="Times New Roman" w:eastAsia="Times New Roman" w:hAnsi="Times New Roman" w:cs="Times New Roman"/>
          <w:b/>
          <w:color w:val="000000" w:themeColor="text1"/>
          <w:sz w:val="24"/>
          <w:szCs w:val="24"/>
        </w:rPr>
        <w:t xml:space="preserve">relationship between individual data </w:t>
      </w:r>
      <w:r w:rsidRPr="00AD34CE">
        <w:rPr>
          <w:rFonts w:ascii="Times New Roman" w:eastAsia="Times New Roman" w:hAnsi="Times New Roman" w:cs="Times New Roman"/>
          <w:color w:val="000000" w:themeColor="text1"/>
          <w:sz w:val="24"/>
          <w:szCs w:val="24"/>
        </w:rPr>
        <w:t>such as credit score, length of employment, job title, gross income and location and their propensity to default.</w:t>
      </w:r>
    </w:p>
    <w:p w:rsidR="005B00AE" w:rsidRPr="00AD34CE" w:rsidRDefault="00BA68FB">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Create a classification model for loan defaulters vs. non defaulters.</w:t>
      </w:r>
    </w:p>
    <w:p w:rsidR="005B00AE" w:rsidRPr="00AD34CE" w:rsidRDefault="00BA68FB">
      <w:pPr>
        <w:numPr>
          <w:ilvl w:val="0"/>
          <w:numId w:val="11"/>
        </w:numPr>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Developing a model which will </w:t>
      </w:r>
      <w:r w:rsidRPr="00AD34CE">
        <w:rPr>
          <w:rFonts w:ascii="Times New Roman" w:eastAsia="Times New Roman" w:hAnsi="Times New Roman" w:cs="Times New Roman"/>
          <w:b/>
          <w:color w:val="000000" w:themeColor="text1"/>
          <w:sz w:val="24"/>
          <w:szCs w:val="24"/>
        </w:rPr>
        <w:t>maximize the Return of Investments for lenders</w:t>
      </w:r>
      <w:r w:rsidRPr="00AD34CE">
        <w:rPr>
          <w:rFonts w:ascii="Times New Roman" w:eastAsia="Times New Roman" w:hAnsi="Times New Roman" w:cs="Times New Roman"/>
          <w:color w:val="000000" w:themeColor="text1"/>
          <w:sz w:val="24"/>
          <w:szCs w:val="24"/>
        </w:rPr>
        <w:t xml:space="preserve"> and lending platforms. </w:t>
      </w:r>
    </w:p>
    <w:p w:rsidR="005B00AE" w:rsidRPr="00AD34CE" w:rsidRDefault="00BA68FB">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Grouping borrowers into risk buckets to maximize the return for lenders based on factors such as FICO range, loan term (</w:t>
      </w:r>
      <w:r w:rsidR="00B22554" w:rsidRPr="00AD34CE">
        <w:rPr>
          <w:rFonts w:ascii="Times New Roman" w:eastAsia="Times New Roman" w:hAnsi="Times New Roman" w:cs="Times New Roman"/>
          <w:color w:val="000000" w:themeColor="text1"/>
          <w:sz w:val="24"/>
          <w:szCs w:val="24"/>
        </w:rPr>
        <w:t>36- or 60-month</w:t>
      </w:r>
      <w:r w:rsidRPr="00AD34CE">
        <w:rPr>
          <w:rFonts w:ascii="Times New Roman" w:eastAsia="Times New Roman" w:hAnsi="Times New Roman" w:cs="Times New Roman"/>
          <w:color w:val="000000" w:themeColor="text1"/>
          <w:sz w:val="24"/>
          <w:szCs w:val="24"/>
        </w:rPr>
        <w:t xml:space="preserve"> loans), loan purpose and loan </w:t>
      </w:r>
      <w:r w:rsidR="004B276D" w:rsidRPr="00AD34CE">
        <w:rPr>
          <w:rFonts w:ascii="Times New Roman" w:eastAsia="Times New Roman" w:hAnsi="Times New Roman" w:cs="Times New Roman"/>
          <w:color w:val="000000" w:themeColor="text1"/>
          <w:sz w:val="24"/>
          <w:szCs w:val="24"/>
        </w:rPr>
        <w:t>amount, etc</w:t>
      </w:r>
      <w:r w:rsidRPr="00AD34CE">
        <w:rPr>
          <w:rFonts w:ascii="Times New Roman" w:eastAsia="Times New Roman" w:hAnsi="Times New Roman" w:cs="Times New Roman"/>
          <w:color w:val="000000" w:themeColor="text1"/>
          <w:sz w:val="24"/>
          <w:szCs w:val="24"/>
        </w:rPr>
        <w:t>.</w:t>
      </w:r>
    </w:p>
    <w:p w:rsidR="005B00AE" w:rsidRDefault="00BA68FB">
      <w:pPr>
        <w:pStyle w:val="Heading1"/>
        <w:numPr>
          <w:ilvl w:val="0"/>
          <w:numId w:val="7"/>
        </w:numPr>
        <w:rPr>
          <w:rFonts w:ascii="Times New Roman" w:eastAsia="Arial" w:hAnsi="Times New Roman" w:cs="Times New Roman"/>
          <w:bCs/>
          <w:caps/>
          <w:color w:val="1F497D" w:themeColor="text2"/>
          <w:szCs w:val="28"/>
          <w:lang w:val="en-US" w:eastAsia="en-US"/>
        </w:rPr>
      </w:pPr>
      <w:bookmarkStart w:id="5" w:name="_Toc68187773"/>
      <w:r w:rsidRPr="005272D8">
        <w:rPr>
          <w:rFonts w:ascii="Times New Roman" w:eastAsia="Arial" w:hAnsi="Times New Roman" w:cs="Times New Roman"/>
          <w:bCs/>
          <w:caps/>
          <w:color w:val="1F497D" w:themeColor="text2"/>
          <w:szCs w:val="28"/>
          <w:lang w:val="en-US" w:eastAsia="en-US"/>
        </w:rPr>
        <w:lastRenderedPageBreak/>
        <w:t>Data Sources and Description</w:t>
      </w:r>
      <w:bookmarkEnd w:id="5"/>
    </w:p>
    <w:p w:rsidR="005272D8" w:rsidRPr="005272D8" w:rsidRDefault="005272D8" w:rsidP="005272D8">
      <w:pPr>
        <w:rPr>
          <w:lang w:val="en-US" w:eastAsia="en-US"/>
        </w:rPr>
      </w:pP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All our unique borrower-specific data stem from lending club, the 2nd biggest player in the US P2P lending market and has over $59 billion dollars in loans issued as of March 2020. 67.42% of Lending Club borrowers report using their loans to refinance existing loans or pay off their credit cards. </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We collected the data for Lending Club through their public APIs. We carry out </w:t>
      </w:r>
      <w:r w:rsidR="004B276D" w:rsidRPr="00AD34CE">
        <w:rPr>
          <w:rFonts w:ascii="Times New Roman" w:eastAsia="Times New Roman" w:hAnsi="Times New Roman" w:cs="Times New Roman"/>
          <w:color w:val="000000" w:themeColor="text1"/>
          <w:sz w:val="24"/>
          <w:szCs w:val="24"/>
        </w:rPr>
        <w:t>the EDA</w:t>
      </w:r>
      <w:r w:rsidRPr="00AD34CE">
        <w:rPr>
          <w:rFonts w:ascii="Times New Roman" w:eastAsia="Times New Roman" w:hAnsi="Times New Roman" w:cs="Times New Roman"/>
          <w:color w:val="000000" w:themeColor="text1"/>
          <w:sz w:val="24"/>
          <w:szCs w:val="24"/>
        </w:rPr>
        <w:t xml:space="preserve"> analysis for our full sample for year 2007-201</w:t>
      </w:r>
      <w:r w:rsidR="004B276D" w:rsidRPr="00AD34CE">
        <w:rPr>
          <w:rFonts w:ascii="Times New Roman" w:eastAsia="Times New Roman" w:hAnsi="Times New Roman" w:cs="Times New Roman"/>
          <w:color w:val="000000" w:themeColor="text1"/>
          <w:sz w:val="24"/>
          <w:szCs w:val="24"/>
        </w:rPr>
        <w:t>7</w:t>
      </w:r>
      <w:r w:rsidRPr="00AD34CE">
        <w:rPr>
          <w:rFonts w:ascii="Times New Roman" w:eastAsia="Times New Roman" w:hAnsi="Times New Roman" w:cs="Times New Roman"/>
          <w:color w:val="000000" w:themeColor="text1"/>
          <w:sz w:val="24"/>
          <w:szCs w:val="24"/>
        </w:rPr>
        <w:t xml:space="preserve">. The sample for this dataset consists of information on approximately </w:t>
      </w:r>
      <w:r w:rsidR="00EA1189" w:rsidRPr="00AD34CE">
        <w:rPr>
          <w:rFonts w:ascii="Times New Roman" w:eastAsia="Times New Roman" w:hAnsi="Times New Roman" w:cs="Times New Roman"/>
          <w:color w:val="000000" w:themeColor="text1"/>
          <w:sz w:val="24"/>
          <w:szCs w:val="24"/>
        </w:rPr>
        <w:t>1.7</w:t>
      </w:r>
      <w:r w:rsidRPr="00AD34CE">
        <w:rPr>
          <w:rFonts w:ascii="Times New Roman" w:eastAsia="Times New Roman" w:hAnsi="Times New Roman" w:cs="Times New Roman"/>
          <w:color w:val="000000" w:themeColor="text1"/>
          <w:sz w:val="24"/>
          <w:szCs w:val="24"/>
        </w:rPr>
        <w:t xml:space="preserve"> million loans to private individuals granted between January 2007 and December 201</w:t>
      </w:r>
      <w:r w:rsidR="004B276D" w:rsidRPr="00AD34CE">
        <w:rPr>
          <w:rFonts w:ascii="Times New Roman" w:eastAsia="Times New Roman" w:hAnsi="Times New Roman" w:cs="Times New Roman"/>
          <w:color w:val="000000" w:themeColor="text1"/>
          <w:sz w:val="24"/>
          <w:szCs w:val="24"/>
        </w:rPr>
        <w:t>7</w:t>
      </w:r>
      <w:r w:rsidRPr="00AD34CE">
        <w:rPr>
          <w:rFonts w:ascii="Times New Roman" w:eastAsia="Times New Roman" w:hAnsi="Times New Roman" w:cs="Times New Roman"/>
          <w:color w:val="000000" w:themeColor="text1"/>
          <w:sz w:val="24"/>
          <w:szCs w:val="24"/>
        </w:rPr>
        <w:t xml:space="preserve"> and we are using this data for EDA.</w:t>
      </w:r>
    </w:p>
    <w:p w:rsidR="005B00AE" w:rsidRPr="00AD34CE" w:rsidRDefault="004B276D">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To train the classification models we will </w:t>
      </w:r>
      <w:r w:rsidR="00BA68FB" w:rsidRPr="00AD34CE">
        <w:rPr>
          <w:rFonts w:ascii="Times New Roman" w:eastAsia="Times New Roman" w:hAnsi="Times New Roman" w:cs="Times New Roman"/>
          <w:color w:val="000000" w:themeColor="text1"/>
          <w:sz w:val="24"/>
          <w:szCs w:val="24"/>
        </w:rPr>
        <w:t xml:space="preserve">use 2007-15 </w:t>
      </w:r>
      <w:r w:rsidRPr="00AD34CE">
        <w:rPr>
          <w:rFonts w:ascii="Times New Roman" w:eastAsia="Times New Roman" w:hAnsi="Times New Roman" w:cs="Times New Roman"/>
          <w:color w:val="000000" w:themeColor="text1"/>
          <w:sz w:val="24"/>
          <w:szCs w:val="24"/>
        </w:rPr>
        <w:t>d</w:t>
      </w:r>
      <w:r w:rsidR="00BA68FB" w:rsidRPr="00AD34CE">
        <w:rPr>
          <w:rFonts w:ascii="Times New Roman" w:eastAsia="Times New Roman" w:hAnsi="Times New Roman" w:cs="Times New Roman"/>
          <w:color w:val="000000" w:themeColor="text1"/>
          <w:sz w:val="24"/>
          <w:szCs w:val="24"/>
        </w:rPr>
        <w:t xml:space="preserve">ata as training </w:t>
      </w:r>
      <w:r w:rsidRPr="00AD34CE">
        <w:rPr>
          <w:rFonts w:ascii="Times New Roman" w:eastAsia="Times New Roman" w:hAnsi="Times New Roman" w:cs="Times New Roman"/>
          <w:color w:val="000000" w:themeColor="text1"/>
          <w:sz w:val="24"/>
          <w:szCs w:val="24"/>
        </w:rPr>
        <w:t xml:space="preserve">data set </w:t>
      </w:r>
      <w:r w:rsidR="00BA68FB" w:rsidRPr="00AD34CE">
        <w:rPr>
          <w:rFonts w:ascii="Times New Roman" w:eastAsia="Times New Roman" w:hAnsi="Times New Roman" w:cs="Times New Roman"/>
          <w:color w:val="000000" w:themeColor="text1"/>
          <w:sz w:val="24"/>
          <w:szCs w:val="24"/>
        </w:rPr>
        <w:t xml:space="preserve">and 2016-17 as a testing </w:t>
      </w:r>
      <w:r w:rsidRPr="00AD34CE">
        <w:rPr>
          <w:rFonts w:ascii="Times New Roman" w:eastAsia="Times New Roman" w:hAnsi="Times New Roman" w:cs="Times New Roman"/>
          <w:color w:val="000000" w:themeColor="text1"/>
          <w:sz w:val="24"/>
          <w:szCs w:val="24"/>
        </w:rPr>
        <w:t xml:space="preserve">data </w:t>
      </w:r>
      <w:r w:rsidR="00BA68FB" w:rsidRPr="00AD34CE">
        <w:rPr>
          <w:rFonts w:ascii="Times New Roman" w:eastAsia="Times New Roman" w:hAnsi="Times New Roman" w:cs="Times New Roman"/>
          <w:color w:val="000000" w:themeColor="text1"/>
          <w:sz w:val="24"/>
          <w:szCs w:val="24"/>
        </w:rPr>
        <w:t>set.</w:t>
      </w: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CF7062" w:rsidRPr="00AD34CE" w:rsidRDefault="00CF7062">
      <w:pPr>
        <w:jc w:val="both"/>
        <w:rPr>
          <w:rFonts w:ascii="Times New Roman" w:eastAsia="Times New Roman" w:hAnsi="Times New Roman" w:cs="Times New Roman"/>
          <w:color w:val="000000" w:themeColor="text1"/>
          <w:sz w:val="24"/>
          <w:szCs w:val="24"/>
        </w:rPr>
      </w:pPr>
    </w:p>
    <w:p w:rsidR="005B00AE" w:rsidRPr="005272D8" w:rsidRDefault="00BA68FB">
      <w:pPr>
        <w:pStyle w:val="Heading1"/>
        <w:numPr>
          <w:ilvl w:val="0"/>
          <w:numId w:val="7"/>
        </w:numPr>
        <w:rPr>
          <w:rFonts w:ascii="Times New Roman" w:eastAsia="Arial" w:hAnsi="Times New Roman" w:cs="Times New Roman"/>
          <w:bCs/>
          <w:caps/>
          <w:color w:val="1F497D" w:themeColor="text2"/>
          <w:szCs w:val="28"/>
          <w:lang w:val="en-US" w:eastAsia="en-US"/>
        </w:rPr>
      </w:pPr>
      <w:bookmarkStart w:id="6" w:name="_Toc68187774"/>
      <w:r w:rsidRPr="005272D8">
        <w:rPr>
          <w:rFonts w:ascii="Times New Roman" w:eastAsia="Arial" w:hAnsi="Times New Roman" w:cs="Times New Roman"/>
          <w:bCs/>
          <w:caps/>
          <w:color w:val="1F497D" w:themeColor="text2"/>
          <w:szCs w:val="28"/>
          <w:lang w:val="en-US" w:eastAsia="en-US"/>
        </w:rPr>
        <w:lastRenderedPageBreak/>
        <w:t>Data Pre-processing</w:t>
      </w:r>
      <w:bookmarkEnd w:id="6"/>
    </w:p>
    <w:p w:rsidR="005B00AE" w:rsidRPr="00AD34CE" w:rsidRDefault="005B00AE">
      <w:pPr>
        <w:rPr>
          <w:rFonts w:ascii="Times New Roman" w:eastAsia="Times New Roman" w:hAnsi="Times New Roman" w:cs="Times New Roman"/>
          <w:color w:val="000000" w:themeColor="text1"/>
          <w:sz w:val="24"/>
          <w:szCs w:val="24"/>
        </w:rPr>
      </w:pP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The dataset comes with 151 features but we will consider </w:t>
      </w:r>
      <w:r w:rsidR="004B276D" w:rsidRPr="00AD34CE">
        <w:rPr>
          <w:rFonts w:ascii="Times New Roman" w:eastAsia="Times New Roman" w:hAnsi="Times New Roman" w:cs="Times New Roman"/>
          <w:color w:val="000000" w:themeColor="text1"/>
          <w:sz w:val="24"/>
          <w:szCs w:val="24"/>
        </w:rPr>
        <w:t xml:space="preserve">total of 20 features out of which there are </w:t>
      </w:r>
      <w:r w:rsidR="00BD354B" w:rsidRPr="00AD34CE">
        <w:rPr>
          <w:rFonts w:ascii="Times New Roman" w:eastAsia="Times New Roman" w:hAnsi="Times New Roman" w:cs="Times New Roman"/>
          <w:color w:val="000000" w:themeColor="text1"/>
          <w:sz w:val="24"/>
          <w:szCs w:val="24"/>
        </w:rPr>
        <w:t xml:space="preserve">20 </w:t>
      </w:r>
      <w:r w:rsidRPr="00AD34CE">
        <w:rPr>
          <w:rFonts w:ascii="Times New Roman" w:eastAsia="Times New Roman" w:hAnsi="Times New Roman" w:cs="Times New Roman"/>
          <w:color w:val="000000" w:themeColor="text1"/>
          <w:sz w:val="24"/>
          <w:szCs w:val="24"/>
        </w:rPr>
        <w:t>predictor variables and one</w:t>
      </w:r>
      <w:r w:rsidR="00A82EF7">
        <w:rPr>
          <w:rFonts w:ascii="Times New Roman" w:eastAsia="Times New Roman" w:hAnsi="Times New Roman" w:cs="Times New Roman"/>
          <w:color w:val="000000" w:themeColor="text1"/>
          <w:sz w:val="24"/>
          <w:szCs w:val="24"/>
        </w:rPr>
        <w:t xml:space="preserve"> </w:t>
      </w:r>
      <w:r w:rsidRPr="00AD34CE">
        <w:rPr>
          <w:rFonts w:ascii="Times New Roman" w:eastAsia="Times New Roman" w:hAnsi="Times New Roman" w:cs="Times New Roman"/>
          <w:color w:val="000000" w:themeColor="text1"/>
          <w:sz w:val="24"/>
          <w:szCs w:val="24"/>
        </w:rPr>
        <w:t xml:space="preserve">dependent variable which is loan_status. These features include loan information, application type and borrower’s financial and demographic information. </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Below is the data dictionary for all the 151 variables</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object w:dxaOrig="1516"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8pt" o:ole="">
            <v:imagedata r:id="rId15" o:title=""/>
          </v:shape>
          <o:OLEObject Type="Embed" ProgID="Excel.Sheet.12" ShapeID="_x0000_i1025" DrawAspect="Icon" ObjectID="_1678873285" r:id="rId16"/>
        </w:object>
      </w:r>
    </w:p>
    <w:tbl>
      <w:tblPr>
        <w:tblStyle w:val="a4"/>
        <w:tblW w:w="8831" w:type="dxa"/>
        <w:tblInd w:w="95" w:type="dxa"/>
        <w:tblLayout w:type="fixed"/>
        <w:tblLook w:val="0400"/>
      </w:tblPr>
      <w:tblGrid>
        <w:gridCol w:w="3000"/>
        <w:gridCol w:w="5831"/>
      </w:tblGrid>
      <w:tr w:rsidR="005B00AE" w:rsidRPr="00AD34CE">
        <w:trPr>
          <w:trHeight w:val="288"/>
        </w:trPr>
        <w:tc>
          <w:tcPr>
            <w:tcW w:w="3000" w:type="dxa"/>
            <w:tcBorders>
              <w:top w:val="single" w:sz="4" w:space="0" w:color="000000"/>
              <w:left w:val="single" w:sz="4" w:space="0" w:color="000000"/>
              <w:bottom w:val="single" w:sz="4" w:space="0" w:color="000000"/>
              <w:right w:val="single" w:sz="4" w:space="0" w:color="000000"/>
            </w:tcBorders>
            <w:shd w:val="clear" w:color="auto" w:fill="E5B9B7"/>
            <w:vAlign w:val="bottom"/>
          </w:tcPr>
          <w:p w:rsidR="005B00AE" w:rsidRPr="00AD34CE" w:rsidRDefault="00BA68FB">
            <w:pPr>
              <w:spacing w:after="0" w:line="240" w:lineRule="auto"/>
              <w:jc w:val="center"/>
              <w:rPr>
                <w:rFonts w:ascii="Times New Roman" w:hAnsi="Times New Roman" w:cs="Times New Roman"/>
                <w:b/>
                <w:color w:val="000000" w:themeColor="text1"/>
              </w:rPr>
            </w:pPr>
            <w:r w:rsidRPr="00AD34CE">
              <w:rPr>
                <w:rFonts w:ascii="Times New Roman" w:hAnsi="Times New Roman" w:cs="Times New Roman"/>
                <w:b/>
                <w:color w:val="000000" w:themeColor="text1"/>
              </w:rPr>
              <w:t>Data Field</w:t>
            </w:r>
          </w:p>
        </w:tc>
        <w:tc>
          <w:tcPr>
            <w:tcW w:w="5831" w:type="dxa"/>
            <w:tcBorders>
              <w:top w:val="single" w:sz="4" w:space="0" w:color="000000"/>
              <w:left w:val="nil"/>
              <w:bottom w:val="single" w:sz="4" w:space="0" w:color="000000"/>
              <w:right w:val="single" w:sz="4" w:space="0" w:color="000000"/>
            </w:tcBorders>
            <w:shd w:val="clear" w:color="auto" w:fill="E5B9B7"/>
            <w:vAlign w:val="bottom"/>
          </w:tcPr>
          <w:p w:rsidR="005B00AE" w:rsidRPr="00AD34CE" w:rsidRDefault="00BA68FB">
            <w:pPr>
              <w:spacing w:after="0" w:line="240" w:lineRule="auto"/>
              <w:jc w:val="center"/>
              <w:rPr>
                <w:rFonts w:ascii="Times New Roman" w:hAnsi="Times New Roman" w:cs="Times New Roman"/>
                <w:b/>
                <w:color w:val="000000" w:themeColor="text1"/>
              </w:rPr>
            </w:pPr>
            <w:r w:rsidRPr="00AD34CE">
              <w:rPr>
                <w:rFonts w:ascii="Times New Roman" w:hAnsi="Times New Roman" w:cs="Times New Roman"/>
                <w:b/>
                <w:color w:val="000000" w:themeColor="text1"/>
              </w:rPr>
              <w:t>Description</w:t>
            </w:r>
          </w:p>
        </w:tc>
      </w:tr>
      <w:tr w:rsidR="005B00AE" w:rsidRPr="00AD34CE">
        <w:trPr>
          <w:trHeight w:val="288"/>
        </w:trPr>
        <w:tc>
          <w:tcPr>
            <w:tcW w:w="3000" w:type="dxa"/>
            <w:tcBorders>
              <w:top w:val="nil"/>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addr_state</w:t>
            </w:r>
          </w:p>
        </w:tc>
        <w:tc>
          <w:tcPr>
            <w:tcW w:w="5831" w:type="dxa"/>
            <w:tcBorders>
              <w:top w:val="nil"/>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state provided by the borrower in the loan application.</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annual_inc</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self-reported annual income provided by the borrower during registration.</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delinq_2yrs</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number of 30+ days past-due incidences of delinquency in the borrower's credit file for the past 2 years.</w:t>
            </w:r>
          </w:p>
        </w:tc>
      </w:tr>
      <w:tr w:rsidR="005B00AE" w:rsidRPr="00AD34CE">
        <w:trPr>
          <w:trHeight w:val="576"/>
        </w:trPr>
        <w:tc>
          <w:tcPr>
            <w:tcW w:w="3000" w:type="dxa"/>
            <w:tcBorders>
              <w:top w:val="nil"/>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fico_range_high</w:t>
            </w:r>
          </w:p>
        </w:tc>
        <w:tc>
          <w:tcPr>
            <w:tcW w:w="5831" w:type="dxa"/>
            <w:tcBorders>
              <w:top w:val="nil"/>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upper boundary range the borrower’s FICO at loan origination belongs to.</w:t>
            </w:r>
          </w:p>
        </w:tc>
      </w:tr>
      <w:tr w:rsidR="005B00AE" w:rsidRPr="00AD34CE">
        <w:trPr>
          <w:trHeight w:val="576"/>
        </w:trPr>
        <w:tc>
          <w:tcPr>
            <w:tcW w:w="3000" w:type="dxa"/>
            <w:tcBorders>
              <w:top w:val="nil"/>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fico_range_low</w:t>
            </w:r>
          </w:p>
        </w:tc>
        <w:tc>
          <w:tcPr>
            <w:tcW w:w="5831" w:type="dxa"/>
            <w:tcBorders>
              <w:top w:val="nil"/>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lower boundary range the borrower’s FICO at loan origination belongs to.</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home_ownership</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home ownership status provided by the borrower during registration. Our values are: RENT, OWN, MORTGAGE, OTHER.</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Installment</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monthly payment owed by the borrower if the loan originates.</w:t>
            </w:r>
          </w:p>
        </w:tc>
      </w:tr>
      <w:tr w:rsidR="005B00AE" w:rsidRPr="00AD34CE">
        <w:trPr>
          <w:trHeight w:val="288"/>
        </w:trPr>
        <w:tc>
          <w:tcPr>
            <w:tcW w:w="3000" w:type="dxa"/>
            <w:tcBorders>
              <w:top w:val="nil"/>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int_rate</w:t>
            </w:r>
          </w:p>
        </w:tc>
        <w:tc>
          <w:tcPr>
            <w:tcW w:w="5831" w:type="dxa"/>
            <w:tcBorders>
              <w:top w:val="nil"/>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Interest Rate on the loan</w:t>
            </w:r>
          </w:p>
        </w:tc>
      </w:tr>
      <w:tr w:rsidR="005B00AE" w:rsidRPr="00AD34CE">
        <w:trPr>
          <w:trHeight w:val="864"/>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loan_amnt</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listed amount of the loan applied for by the borrower. If at some point in time, the credit department reduces the loan amount, then it will be reflected in this value.</w:t>
            </w:r>
          </w:p>
        </w:tc>
      </w:tr>
      <w:tr w:rsidR="005B00AE" w:rsidRPr="00AD34CE">
        <w:trPr>
          <w:trHeight w:val="288"/>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mort_acc</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Number of mortgage accounts.</w:t>
            </w:r>
          </w:p>
        </w:tc>
      </w:tr>
      <w:tr w:rsidR="005B00AE" w:rsidRPr="00AD34CE">
        <w:trPr>
          <w:trHeight w:val="288"/>
        </w:trPr>
        <w:tc>
          <w:tcPr>
            <w:tcW w:w="3000" w:type="dxa"/>
            <w:tcBorders>
              <w:top w:val="nil"/>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Purpose</w:t>
            </w:r>
          </w:p>
        </w:tc>
        <w:tc>
          <w:tcPr>
            <w:tcW w:w="5831" w:type="dxa"/>
            <w:tcBorders>
              <w:top w:val="nil"/>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xml:space="preserve">A category provided by the borrower for the loan request. </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Term</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number of payments on the loan. Values are in months and can be either 36 or 60.</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total_acc</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total number of credit lines currently in the borrower's credit file</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verification_status</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Indicates if income was verified by LC, not verified, or if the income source was verified</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issue_d</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month which the loan was funded</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C2D69B"/>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loan_status</w:t>
            </w:r>
          </w:p>
        </w:tc>
        <w:tc>
          <w:tcPr>
            <w:tcW w:w="5831" w:type="dxa"/>
            <w:tcBorders>
              <w:top w:val="single" w:sz="4" w:space="0" w:color="000000"/>
              <w:left w:val="nil"/>
              <w:bottom w:val="single" w:sz="4" w:space="0" w:color="000000"/>
              <w:right w:val="single" w:sz="4" w:space="0" w:color="000000"/>
            </w:tcBorders>
            <w:shd w:val="clear" w:color="auto" w:fill="C2D69B"/>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Current status of the loan</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dti</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xml:space="preserve">A ratio calculated using the borrower’s total monthly debt payments on the total debt obligations, excluding mortgage and the requested LC loan, divided by the borrower’s self-reported </w:t>
            </w:r>
            <w:r w:rsidRPr="00AD34CE">
              <w:rPr>
                <w:rFonts w:ascii="Times New Roman" w:hAnsi="Times New Roman" w:cs="Times New Roman"/>
                <w:color w:val="000000" w:themeColor="text1"/>
              </w:rPr>
              <w:lastRenderedPageBreak/>
              <w:t>monthly income.</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lastRenderedPageBreak/>
              <w:t>open_acc</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number of open credit lines in the borrower's credit file.</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pub_rec</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Number of derogatory public records</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revol_bal</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Total credit revolving balance</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initial_list_status</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The initial listing status of the loan. Possible values are – W, F</w:t>
            </w:r>
          </w:p>
        </w:tc>
      </w:tr>
      <w:tr w:rsidR="005B00AE" w:rsidRPr="00AD34CE">
        <w:trPr>
          <w:trHeight w:val="576"/>
        </w:trPr>
        <w:tc>
          <w:tcPr>
            <w:tcW w:w="3000" w:type="dxa"/>
            <w:tcBorders>
              <w:top w:val="single" w:sz="4" w:space="0" w:color="000000"/>
              <w:left w:val="single" w:sz="4" w:space="0" w:color="000000"/>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application_type</w:t>
            </w:r>
          </w:p>
        </w:tc>
        <w:tc>
          <w:tcPr>
            <w:tcW w:w="5831" w:type="dxa"/>
            <w:tcBorders>
              <w:top w:val="single" w:sz="4" w:space="0" w:color="000000"/>
              <w:left w:val="nil"/>
              <w:bottom w:val="single" w:sz="4" w:space="0" w:color="000000"/>
              <w:right w:val="single" w:sz="4" w:space="0" w:color="000000"/>
            </w:tcBorders>
            <w:shd w:val="clear" w:color="auto" w:fill="E5DFEC"/>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Indicates whether the loan is an individual application or a joint application with two co-borrowers</w:t>
            </w:r>
          </w:p>
        </w:tc>
      </w:tr>
    </w:tbl>
    <w:p w:rsidR="005B00AE" w:rsidRDefault="005B00AE">
      <w:pPr>
        <w:jc w:val="both"/>
        <w:rPr>
          <w:rFonts w:ascii="Times New Roman" w:eastAsia="Times New Roman" w:hAnsi="Times New Roman" w:cs="Times New Roman"/>
          <w:b/>
          <w:color w:val="000000" w:themeColor="text1"/>
          <w:sz w:val="24"/>
          <w:szCs w:val="24"/>
        </w:rPr>
      </w:pPr>
    </w:p>
    <w:p w:rsidR="005272D8" w:rsidRPr="00AD34CE" w:rsidRDefault="005272D8" w:rsidP="005272D8">
      <w:pPr>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4.1: Data Description</w:t>
      </w:r>
    </w:p>
    <w:p w:rsidR="005B00AE" w:rsidRPr="00AD34CE" w:rsidRDefault="00BA68FB">
      <w:pPr>
        <w:numPr>
          <w:ilvl w:val="0"/>
          <w:numId w:val="9"/>
        </w:numPr>
        <w:pBdr>
          <w:top w:val="nil"/>
          <w:left w:val="nil"/>
          <w:bottom w:val="nil"/>
          <w:right w:val="nil"/>
          <w:between w:val="nil"/>
        </w:pBdr>
        <w:spacing w:after="0" w:line="259" w:lineRule="auto"/>
        <w:ind w:left="36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Data Leakage</w:t>
      </w:r>
    </w:p>
    <w:p w:rsidR="005B00AE" w:rsidRPr="00AD34CE" w:rsidRDefault="005B00AE">
      <w:pPr>
        <w:pBdr>
          <w:top w:val="nil"/>
          <w:left w:val="nil"/>
          <w:bottom w:val="nil"/>
          <w:right w:val="nil"/>
          <w:between w:val="nil"/>
        </w:pBdr>
        <w:ind w:left="360"/>
        <w:jc w:val="both"/>
        <w:rPr>
          <w:rFonts w:ascii="Times New Roman" w:eastAsia="Times New Roman" w:hAnsi="Times New Roman" w:cs="Times New Roman"/>
          <w:color w:val="000000" w:themeColor="text1"/>
          <w:sz w:val="24"/>
          <w:szCs w:val="24"/>
        </w:rPr>
      </w:pPr>
    </w:p>
    <w:p w:rsidR="005B00AE" w:rsidRPr="00AD34CE" w:rsidRDefault="00BA68FB">
      <w:pPr>
        <w:pBdr>
          <w:top w:val="nil"/>
          <w:left w:val="nil"/>
          <w:bottom w:val="nil"/>
          <w:right w:val="nil"/>
          <w:between w:val="nil"/>
        </w:pBdr>
        <w:ind w:left="36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Data Leakage is a scenario where some information which will not be available in the real-life prediction is used to train the model, allowing a model or machine learning algorithm to be unrealistically accurate with predictions. This would mean that a variable in the data set is highly correlated with the target variable. </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b/>
      </w:r>
      <w:r w:rsidR="002577D1" w:rsidRPr="00AD34CE">
        <w:rPr>
          <w:rFonts w:ascii="Times New Roman" w:eastAsia="Times New Roman" w:hAnsi="Times New Roman" w:cs="Times New Roman"/>
          <w:noProof/>
          <w:color w:val="000000" w:themeColor="text1"/>
          <w:sz w:val="24"/>
          <w:szCs w:val="24"/>
          <w:lang w:val="en-US" w:eastAsia="en-US"/>
        </w:rPr>
        <w:drawing>
          <wp:inline distT="0" distB="0" distL="0" distR="0">
            <wp:extent cx="5725114" cy="2324100"/>
            <wp:effectExtent l="19050" t="0" r="8936"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727700" cy="2325150"/>
                    </a:xfrm>
                    <a:prstGeom prst="rect">
                      <a:avLst/>
                    </a:prstGeom>
                    <a:noFill/>
                    <a:ln w="9525">
                      <a:noFill/>
                      <a:miter lim="800000"/>
                      <a:headEnd/>
                      <a:tailEnd/>
                    </a:ln>
                  </pic:spPr>
                </pic:pic>
              </a:graphicData>
            </a:graphic>
          </wp:inline>
        </w:drawing>
      </w:r>
    </w:p>
    <w:p w:rsidR="005B00AE" w:rsidRPr="00AD34CE" w:rsidRDefault="00BA68FB">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4.1: Multi-Correlation Plot</w:t>
      </w:r>
    </w:p>
    <w:p w:rsidR="005B00AE" w:rsidRPr="00AD34CE" w:rsidRDefault="005B00AE">
      <w:pPr>
        <w:jc w:val="both"/>
        <w:rPr>
          <w:rFonts w:ascii="Times New Roman" w:eastAsia="Times New Roman" w:hAnsi="Times New Roman" w:cs="Times New Roman"/>
          <w:color w:val="000000" w:themeColor="text1"/>
          <w:sz w:val="24"/>
          <w:szCs w:val="24"/>
        </w:rPr>
      </w:pPr>
    </w:p>
    <w:p w:rsidR="005B00AE" w:rsidRPr="00AD34CE" w:rsidRDefault="00BA68FB">
      <w:pPr>
        <w:pBdr>
          <w:top w:val="nil"/>
          <w:left w:val="nil"/>
          <w:bottom w:val="nil"/>
          <w:right w:val="nil"/>
          <w:between w:val="nil"/>
        </w:pBdr>
        <w:ind w:left="72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When a variable is highly correlated to the target variable, a model using this attribute is expected to lead to a highly predictive model. However, at the time of real model usage, this variable might not be available rendering it useless. In the lending club data, attributes related to payment that has been made till date are correlated to the </w:t>
      </w:r>
      <w:r w:rsidRPr="00AD34CE">
        <w:rPr>
          <w:rFonts w:ascii="Times New Roman" w:eastAsia="Times New Roman" w:hAnsi="Times New Roman" w:cs="Times New Roman"/>
          <w:color w:val="000000" w:themeColor="text1"/>
          <w:sz w:val="24"/>
          <w:szCs w:val="24"/>
        </w:rPr>
        <w:lastRenderedPageBreak/>
        <w:t xml:space="preserve">loan status. So, a model using these attributes will likely result in a strong model performance. </w:t>
      </w:r>
    </w:p>
    <w:p w:rsidR="005B00AE" w:rsidRPr="00AD34CE" w:rsidRDefault="00BA68FB">
      <w:pPr>
        <w:pBdr>
          <w:top w:val="nil"/>
          <w:left w:val="nil"/>
          <w:bottom w:val="nil"/>
          <w:right w:val="nil"/>
          <w:between w:val="nil"/>
        </w:pBdr>
        <w:ind w:left="72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In the current dataset, the total payments made on the loan will be highly correlated to other attributes such as loan default and loan early repayment. For example, if the loan is defaulted, the total payments will be less and hence this could be a strong predictor variable. However, while predicting in real time, this attribute will not be available as the loan has not been issued yet for any payments to be made.  We will be excluding all payments related columns in the dataset.</w:t>
      </w:r>
    </w:p>
    <w:p w:rsidR="005B00AE" w:rsidRPr="00AD34CE" w:rsidRDefault="00BA68FB">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Removed id, member id, URL column as they would not have any significant bearing on the model.</w:t>
      </w:r>
    </w:p>
    <w:p w:rsidR="005B00AE" w:rsidRPr="00AD34CE" w:rsidRDefault="005B00AE">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BA68FB">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We have removed the Grade and Sub grade fields before running the model since we did not want the classification from Lending club of applicants to bias our independent classification model. The thought process is to take this as a future scope wherein we can perform clustering based on applicant’s demographic and financial data to create our own grades which then can be included in model.</w:t>
      </w:r>
    </w:p>
    <w:p w:rsidR="005B00AE" w:rsidRPr="00AD34CE" w:rsidRDefault="005B00AE">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BA68FB">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Delete columns having 50% of missing data. This brought number of columns to 90.</w:t>
      </w:r>
    </w:p>
    <w:p w:rsidR="005B00AE" w:rsidRPr="00AD34CE" w:rsidRDefault="005B00AE">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rPr>
      </w:pPr>
    </w:p>
    <w:p w:rsidR="005B00AE" w:rsidRPr="00AD34CE" w:rsidRDefault="00BA68FB">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Dropped rows having loan status as Current, In Grace </w:t>
      </w:r>
      <w:r w:rsidR="00D47CD6" w:rsidRPr="00AD34CE">
        <w:rPr>
          <w:rFonts w:ascii="Times New Roman" w:eastAsia="Times New Roman" w:hAnsi="Times New Roman" w:cs="Times New Roman"/>
          <w:color w:val="000000" w:themeColor="text1"/>
          <w:sz w:val="24"/>
          <w:szCs w:val="24"/>
        </w:rPr>
        <w:t>Period, Late</w:t>
      </w:r>
      <w:r w:rsidRPr="00AD34CE">
        <w:rPr>
          <w:rFonts w:ascii="Times New Roman" w:eastAsia="Times New Roman" w:hAnsi="Times New Roman" w:cs="Times New Roman"/>
          <w:color w:val="000000" w:themeColor="text1"/>
          <w:sz w:val="24"/>
          <w:szCs w:val="24"/>
        </w:rPr>
        <w:t xml:space="preserve"> (31-120 days</w:t>
      </w:r>
      <w:r w:rsidR="00D47CD6" w:rsidRPr="00AD34CE">
        <w:rPr>
          <w:rFonts w:ascii="Times New Roman" w:eastAsia="Times New Roman" w:hAnsi="Times New Roman" w:cs="Times New Roman"/>
          <w:color w:val="000000" w:themeColor="text1"/>
          <w:sz w:val="24"/>
          <w:szCs w:val="24"/>
        </w:rPr>
        <w:t>), Late</w:t>
      </w:r>
      <w:r w:rsidRPr="00AD34CE">
        <w:rPr>
          <w:rFonts w:ascii="Times New Roman" w:eastAsia="Times New Roman" w:hAnsi="Times New Roman" w:cs="Times New Roman"/>
          <w:color w:val="000000" w:themeColor="text1"/>
          <w:sz w:val="24"/>
          <w:szCs w:val="24"/>
        </w:rPr>
        <w:t xml:space="preserve"> (16-30 days</w:t>
      </w:r>
      <w:r w:rsidR="00D47CD6" w:rsidRPr="00AD34CE">
        <w:rPr>
          <w:rFonts w:ascii="Times New Roman" w:eastAsia="Times New Roman" w:hAnsi="Times New Roman" w:cs="Times New Roman"/>
          <w:color w:val="000000" w:themeColor="text1"/>
          <w:sz w:val="24"/>
          <w:szCs w:val="24"/>
        </w:rPr>
        <w:t xml:space="preserve">), Default(only 3 </w:t>
      </w:r>
      <w:r w:rsidR="00B22554" w:rsidRPr="00AD34CE">
        <w:rPr>
          <w:rFonts w:ascii="Times New Roman" w:eastAsia="Times New Roman" w:hAnsi="Times New Roman" w:cs="Times New Roman"/>
          <w:color w:val="000000" w:themeColor="text1"/>
          <w:sz w:val="24"/>
          <w:szCs w:val="24"/>
        </w:rPr>
        <w:t>records) as</w:t>
      </w:r>
      <w:r w:rsidRPr="00AD34CE">
        <w:rPr>
          <w:rFonts w:ascii="Times New Roman" w:eastAsia="Times New Roman" w:hAnsi="Times New Roman" w:cs="Times New Roman"/>
          <w:color w:val="000000" w:themeColor="text1"/>
          <w:sz w:val="24"/>
          <w:szCs w:val="24"/>
        </w:rPr>
        <w:t xml:space="preserve"> we wanted to focus on only 2 status Fully paid &amp; Charged off.</w:t>
      </w:r>
    </w:p>
    <w:p w:rsidR="005B00AE" w:rsidRPr="00AD34CE" w:rsidRDefault="00BA68FB">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Also replaced ‘Does not meet the credit policy. Status: Fully Paid status’ to Fully Paid</w:t>
      </w:r>
    </w:p>
    <w:p w:rsidR="005B00AE" w:rsidRPr="00AD34CE" w:rsidRDefault="00BA68FB">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and ‘Does not meet the credit policy. Status: Charged Off’ to Charged Off in loan_status column.</w:t>
      </w:r>
    </w:p>
    <w:p w:rsidR="005B00AE" w:rsidRPr="00AD34CE" w:rsidRDefault="005B00AE">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rPr>
      </w:pPr>
    </w:p>
    <w:p w:rsidR="005B00AE" w:rsidRPr="00AD34CE" w:rsidRDefault="00BA68FB">
      <w:pPr>
        <w:numPr>
          <w:ilvl w:val="0"/>
          <w:numId w:val="9"/>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Created new column for loan age and dropped issue_d column. Age has been calculated as difference between issue date of loan and January 1</w:t>
      </w:r>
      <w:r w:rsidRPr="00AD34CE">
        <w:rPr>
          <w:rFonts w:ascii="Times New Roman" w:eastAsia="Times New Roman" w:hAnsi="Times New Roman" w:cs="Times New Roman"/>
          <w:color w:val="000000" w:themeColor="text1"/>
          <w:sz w:val="24"/>
          <w:szCs w:val="24"/>
          <w:vertAlign w:val="superscript"/>
        </w:rPr>
        <w:t>st</w:t>
      </w:r>
      <w:r w:rsidRPr="00AD34CE">
        <w:rPr>
          <w:rFonts w:ascii="Times New Roman" w:eastAsia="Times New Roman" w:hAnsi="Times New Roman" w:cs="Times New Roman"/>
          <w:color w:val="000000" w:themeColor="text1"/>
          <w:sz w:val="24"/>
          <w:szCs w:val="24"/>
        </w:rPr>
        <w:t xml:space="preserve"> 2021.</w:t>
      </w:r>
    </w:p>
    <w:p w:rsidR="005B00AE" w:rsidRPr="00AD34CE" w:rsidRDefault="005B00AE">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rPr>
      </w:pPr>
    </w:p>
    <w:p w:rsidR="005B00AE" w:rsidRPr="00AD34CE" w:rsidRDefault="00BA68FB">
      <w:pPr>
        <w:numPr>
          <w:ilvl w:val="0"/>
          <w:numId w:val="9"/>
        </w:numPr>
        <w:pBdr>
          <w:top w:val="nil"/>
          <w:left w:val="nil"/>
          <w:bottom w:val="nil"/>
          <w:right w:val="nil"/>
          <w:between w:val="nil"/>
        </w:pBdr>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Convert fico score by taking average of fico_range_high and fico_range low from original dataset.</w:t>
      </w:r>
    </w:p>
    <w:p w:rsidR="005B00AE" w:rsidRPr="00AD34CE" w:rsidRDefault="00D47CD6">
      <w:pPr>
        <w:numPr>
          <w:ilvl w:val="0"/>
          <w:numId w:val="9"/>
        </w:numPr>
        <w:pBdr>
          <w:top w:val="nil"/>
          <w:left w:val="nil"/>
          <w:bottom w:val="nil"/>
          <w:right w:val="nil"/>
          <w:between w:val="nil"/>
        </w:pBdr>
        <w:spacing w:after="0" w:line="259"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D</w:t>
      </w:r>
      <w:r w:rsidR="00BA68FB" w:rsidRPr="00AD34CE">
        <w:rPr>
          <w:rFonts w:ascii="Times New Roman" w:eastAsia="Times New Roman" w:hAnsi="Times New Roman" w:cs="Times New Roman"/>
          <w:color w:val="000000" w:themeColor="text1"/>
          <w:sz w:val="24"/>
          <w:szCs w:val="24"/>
        </w:rPr>
        <w:t>ata type</w:t>
      </w:r>
      <w:r w:rsidRPr="00AD34CE">
        <w:rPr>
          <w:rFonts w:ascii="Times New Roman" w:eastAsia="Times New Roman" w:hAnsi="Times New Roman" w:cs="Times New Roman"/>
          <w:color w:val="000000" w:themeColor="text1"/>
          <w:sz w:val="24"/>
          <w:szCs w:val="24"/>
        </w:rPr>
        <w:t xml:space="preserve"> conversion</w:t>
      </w:r>
    </w:p>
    <w:p w:rsidR="005B00AE" w:rsidRPr="00AD34CE" w:rsidRDefault="005B00AE">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BA68FB">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Each column in the source data has an associated data type such as numeric, categorical, or date-time feature. Python automatically detects the data type of each attribute. However, sometimes the data types inferred by Python are not appropriate. Ensuring data types are correct is important as several downstream steps depend on the data type of the features, for example: </w:t>
      </w:r>
      <w:hyperlink r:id="rId18">
        <w:r w:rsidRPr="00AD34CE">
          <w:rPr>
            <w:rFonts w:ascii="Times New Roman" w:eastAsia="Times New Roman" w:hAnsi="Times New Roman" w:cs="Times New Roman"/>
            <w:color w:val="000000" w:themeColor="text1"/>
            <w:sz w:val="24"/>
            <w:szCs w:val="24"/>
          </w:rPr>
          <w:t>missing value imputation</w:t>
        </w:r>
      </w:hyperlink>
      <w:r w:rsidRPr="00AD34CE">
        <w:rPr>
          <w:rFonts w:ascii="Times New Roman" w:eastAsia="Times New Roman" w:hAnsi="Times New Roman" w:cs="Times New Roman"/>
          <w:color w:val="000000" w:themeColor="text1"/>
          <w:sz w:val="24"/>
          <w:szCs w:val="24"/>
        </w:rPr>
        <w:t> for numeric and categorical features should be performed separately. We ensured that assigned data types are correct.</w:t>
      </w:r>
      <w:r w:rsidR="00D47CD6" w:rsidRPr="00AD34CE">
        <w:rPr>
          <w:rFonts w:ascii="Times New Roman" w:eastAsia="Times New Roman" w:hAnsi="Times New Roman" w:cs="Times New Roman"/>
          <w:color w:val="000000" w:themeColor="text1"/>
          <w:sz w:val="24"/>
          <w:szCs w:val="24"/>
        </w:rPr>
        <w:t>For example, ‘pub_rec’, ‘open_acc’, ‘total_acc’, ‘mort_acc’ were converted to integer data type from the original float data type</w:t>
      </w: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5B00AE">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BA68FB">
      <w:pPr>
        <w:numPr>
          <w:ilvl w:val="0"/>
          <w:numId w:val="9"/>
        </w:numPr>
        <w:pBdr>
          <w:top w:val="nil"/>
          <w:left w:val="nil"/>
          <w:bottom w:val="nil"/>
          <w:right w:val="nil"/>
          <w:between w:val="nil"/>
        </w:pBdr>
        <w:spacing w:after="0" w:line="259"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Data treatment</w:t>
      </w:r>
    </w:p>
    <w:p w:rsidR="005B00AE" w:rsidRPr="00AD34CE" w:rsidRDefault="005B00AE">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BA68FB">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Columns such as out_prncp, out_prncp_inv, policy_code have only one unique value so dropping those columns. Also dropped insignificant columns based on EDA and other factors. These data treatments brought down the number of features to 20.</w:t>
      </w:r>
    </w:p>
    <w:p w:rsidR="005B00AE" w:rsidRPr="00AD34CE" w:rsidRDefault="005B00AE">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loan_amnt</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term               </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installment</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home_ownership</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annual_inc</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verification_status</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loan_</w:t>
      </w:r>
      <w:r w:rsidR="00B22554" w:rsidRPr="00AD34CE">
        <w:rPr>
          <w:rFonts w:ascii="Times New Roman" w:eastAsia="Times New Roman" w:hAnsi="Times New Roman" w:cs="Times New Roman"/>
          <w:color w:val="000000" w:themeColor="text1"/>
          <w:sz w:val="24"/>
          <w:szCs w:val="24"/>
        </w:rPr>
        <w:t>status (</w:t>
      </w:r>
      <w:r w:rsidR="00D47CD6" w:rsidRPr="00AD34CE">
        <w:rPr>
          <w:rFonts w:ascii="Times New Roman" w:eastAsia="Times New Roman" w:hAnsi="Times New Roman" w:cs="Times New Roman"/>
          <w:color w:val="000000" w:themeColor="text1"/>
          <w:sz w:val="24"/>
          <w:szCs w:val="24"/>
        </w:rPr>
        <w:t>predictor variable)</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purpose            </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addr_state</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dti</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delinq_2yrs        </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open_acc           </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pub_rec            </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revol_bal</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total_acc</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initial_list_status</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application_type</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mort_acc</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loan_age</w:t>
      </w:r>
    </w:p>
    <w:p w:rsidR="005B00AE" w:rsidRPr="00AD34CE" w:rsidRDefault="00BA68FB" w:rsidP="00D47CD6">
      <w:pPr>
        <w:pStyle w:val="ListParagraph"/>
        <w:numPr>
          <w:ilvl w:val="0"/>
          <w:numId w:val="16"/>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fico_value</w:t>
      </w:r>
    </w:p>
    <w:p w:rsidR="005B00AE" w:rsidRPr="00AD34CE" w:rsidRDefault="005B00AE">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BA68FB">
      <w:pPr>
        <w:numPr>
          <w:ilvl w:val="0"/>
          <w:numId w:val="9"/>
        </w:numPr>
        <w:pBdr>
          <w:top w:val="nil"/>
          <w:left w:val="nil"/>
          <w:bottom w:val="nil"/>
          <w:right w:val="nil"/>
          <w:between w:val="nil"/>
        </w:pBdr>
        <w:spacing w:after="0" w:line="259"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Handling data imbalance</w:t>
      </w:r>
    </w:p>
    <w:p w:rsidR="005B00AE" w:rsidRPr="00AD34CE" w:rsidRDefault="005B00AE">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BA68FB">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An imbalanced classification issue is an example of a prediction problem where the distribution of examples across the known classes is biased or tilted towards one class. The distribution can vary from a small bias to a high level of disproportion. As the lending data deals with defaults, we know that there is bias in the data. Only 17.8% of the dataset relates to </w:t>
      </w:r>
      <w:r w:rsidR="000B6346" w:rsidRPr="00AD34CE">
        <w:rPr>
          <w:rFonts w:ascii="Times New Roman" w:eastAsia="Times New Roman" w:hAnsi="Times New Roman" w:cs="Times New Roman"/>
          <w:color w:val="000000" w:themeColor="text1"/>
          <w:sz w:val="24"/>
          <w:szCs w:val="24"/>
        </w:rPr>
        <w:t>‘Charged off’</w:t>
      </w:r>
      <w:r w:rsidRPr="00AD34CE">
        <w:rPr>
          <w:rFonts w:ascii="Times New Roman" w:eastAsia="Times New Roman" w:hAnsi="Times New Roman" w:cs="Times New Roman"/>
          <w:color w:val="000000" w:themeColor="text1"/>
          <w:sz w:val="24"/>
          <w:szCs w:val="24"/>
        </w:rPr>
        <w:t xml:space="preserve"> and rest have been fully paid off. </w:t>
      </w:r>
      <w:r w:rsidR="000B6346" w:rsidRPr="00AD34CE">
        <w:rPr>
          <w:rFonts w:ascii="Times New Roman" w:eastAsia="Times New Roman" w:hAnsi="Times New Roman" w:cs="Times New Roman"/>
          <w:color w:val="000000" w:themeColor="text1"/>
          <w:sz w:val="24"/>
          <w:szCs w:val="24"/>
        </w:rPr>
        <w:t>For the purpose of this analysis the Class of Interest is – ‘Charged Off’</w:t>
      </w:r>
    </w:p>
    <w:p w:rsidR="005B00AE" w:rsidRPr="00AD34CE" w:rsidRDefault="005B00AE">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BA68FB">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Before balancing:</w:t>
      </w:r>
    </w:p>
    <w:p w:rsidR="008A32B6" w:rsidRPr="00AD34CE" w:rsidRDefault="008A32B6">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tbl>
      <w:tblPr>
        <w:tblStyle w:val="TableGrid"/>
        <w:tblW w:w="0" w:type="auto"/>
        <w:tblInd w:w="720" w:type="dxa"/>
        <w:tblLook w:val="04A0"/>
      </w:tblPr>
      <w:tblGrid>
        <w:gridCol w:w="4276"/>
        <w:gridCol w:w="4240"/>
      </w:tblGrid>
      <w:tr w:rsidR="008A32B6" w:rsidRPr="00AD34CE" w:rsidTr="008A32B6">
        <w:tc>
          <w:tcPr>
            <w:tcW w:w="4618" w:type="dxa"/>
          </w:tcPr>
          <w:p w:rsidR="008A32B6" w:rsidRPr="00AD34CE" w:rsidRDefault="008A32B6">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Fully Paid</w:t>
            </w:r>
          </w:p>
        </w:tc>
        <w:tc>
          <w:tcPr>
            <w:tcW w:w="4618" w:type="dxa"/>
          </w:tcPr>
          <w:p w:rsidR="008A32B6" w:rsidRPr="00AD34CE" w:rsidRDefault="008A32B6">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82%</w:t>
            </w:r>
          </w:p>
        </w:tc>
      </w:tr>
      <w:tr w:rsidR="008A32B6" w:rsidRPr="00AD34CE" w:rsidTr="008A32B6">
        <w:tc>
          <w:tcPr>
            <w:tcW w:w="4618" w:type="dxa"/>
          </w:tcPr>
          <w:p w:rsidR="008A32B6" w:rsidRPr="00AD34CE" w:rsidRDefault="008A32B6">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Charged Off</w:t>
            </w:r>
          </w:p>
        </w:tc>
        <w:tc>
          <w:tcPr>
            <w:tcW w:w="4618" w:type="dxa"/>
          </w:tcPr>
          <w:p w:rsidR="008A32B6" w:rsidRPr="00AD34CE" w:rsidRDefault="008A32B6">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18%</w:t>
            </w:r>
          </w:p>
        </w:tc>
      </w:tr>
    </w:tbl>
    <w:p w:rsidR="008A32B6" w:rsidRPr="00BA5A03" w:rsidRDefault="00BA5A03" w:rsidP="00BA5A03">
      <w:pPr>
        <w:pBdr>
          <w:top w:val="nil"/>
          <w:left w:val="nil"/>
          <w:bottom w:val="nil"/>
          <w:right w:val="nil"/>
          <w:between w:val="nil"/>
        </w:pBdr>
        <w:spacing w:after="0"/>
        <w:ind w:left="72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Table 4.2: Data Imbalance (Before Balancing)</w:t>
      </w:r>
    </w:p>
    <w:p w:rsidR="005B00AE" w:rsidRPr="00AD34CE" w:rsidRDefault="005B00AE">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BA68FB">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The next step is to remove the bias. We will be using the SMOTE from </w:t>
      </w:r>
      <w:r w:rsidR="000B6346" w:rsidRPr="00AD34CE">
        <w:rPr>
          <w:rFonts w:ascii="Times New Roman" w:eastAsia="Times New Roman" w:hAnsi="Times New Roman" w:cs="Times New Roman"/>
          <w:color w:val="000000" w:themeColor="text1"/>
          <w:sz w:val="24"/>
          <w:szCs w:val="24"/>
        </w:rPr>
        <w:t>‘Imbalance Learn’</w:t>
      </w:r>
      <w:r w:rsidRPr="00AD34CE">
        <w:rPr>
          <w:rFonts w:ascii="Times New Roman" w:eastAsia="Times New Roman" w:hAnsi="Times New Roman" w:cs="Times New Roman"/>
          <w:color w:val="000000" w:themeColor="text1"/>
          <w:sz w:val="24"/>
          <w:szCs w:val="24"/>
        </w:rPr>
        <w:t xml:space="preserve"> package </w:t>
      </w:r>
      <w:r w:rsidR="000B6346" w:rsidRPr="00AD34CE">
        <w:rPr>
          <w:rFonts w:ascii="Times New Roman" w:eastAsia="Times New Roman" w:hAnsi="Times New Roman" w:cs="Times New Roman"/>
          <w:color w:val="000000" w:themeColor="text1"/>
          <w:sz w:val="24"/>
          <w:szCs w:val="24"/>
        </w:rPr>
        <w:t xml:space="preserve">(imblearn) </w:t>
      </w:r>
      <w:r w:rsidRPr="00AD34CE">
        <w:rPr>
          <w:rFonts w:ascii="Times New Roman" w:eastAsia="Times New Roman" w:hAnsi="Times New Roman" w:cs="Times New Roman"/>
          <w:color w:val="000000" w:themeColor="text1"/>
          <w:sz w:val="24"/>
          <w:szCs w:val="24"/>
        </w:rPr>
        <w:t>to remove bias. Using this, the minority class (loan default) is replicated to balance the data. This balances the data by randomly oversampling the minority class.</w:t>
      </w:r>
    </w:p>
    <w:p w:rsidR="005B00AE" w:rsidRPr="00AD34CE" w:rsidRDefault="005B00AE">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AD34CE" w:rsidRDefault="00BA68FB">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After Balancing</w:t>
      </w:r>
    </w:p>
    <w:tbl>
      <w:tblPr>
        <w:tblStyle w:val="TableGrid"/>
        <w:tblW w:w="0" w:type="auto"/>
        <w:tblInd w:w="720" w:type="dxa"/>
        <w:tblLook w:val="04A0"/>
      </w:tblPr>
      <w:tblGrid>
        <w:gridCol w:w="4276"/>
        <w:gridCol w:w="4240"/>
      </w:tblGrid>
      <w:tr w:rsidR="008A32B6" w:rsidRPr="00AD34CE" w:rsidTr="006648BD">
        <w:tc>
          <w:tcPr>
            <w:tcW w:w="4618" w:type="dxa"/>
          </w:tcPr>
          <w:p w:rsidR="008A32B6" w:rsidRPr="00AD34CE" w:rsidRDefault="008A32B6" w:rsidP="006648BD">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Fully Paid</w:t>
            </w:r>
          </w:p>
        </w:tc>
        <w:tc>
          <w:tcPr>
            <w:tcW w:w="4618" w:type="dxa"/>
          </w:tcPr>
          <w:p w:rsidR="008A32B6" w:rsidRPr="00AD34CE" w:rsidRDefault="008A32B6" w:rsidP="006648BD">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50%</w:t>
            </w:r>
          </w:p>
        </w:tc>
      </w:tr>
      <w:tr w:rsidR="008A32B6" w:rsidRPr="00AD34CE" w:rsidTr="006648BD">
        <w:tc>
          <w:tcPr>
            <w:tcW w:w="4618" w:type="dxa"/>
          </w:tcPr>
          <w:p w:rsidR="008A32B6" w:rsidRPr="00AD34CE" w:rsidRDefault="008A32B6" w:rsidP="006648BD">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Charged Off</w:t>
            </w:r>
          </w:p>
        </w:tc>
        <w:tc>
          <w:tcPr>
            <w:tcW w:w="4618" w:type="dxa"/>
          </w:tcPr>
          <w:p w:rsidR="008A32B6" w:rsidRPr="00AD34CE" w:rsidRDefault="008A32B6" w:rsidP="006648BD">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50%</w:t>
            </w:r>
          </w:p>
        </w:tc>
      </w:tr>
    </w:tbl>
    <w:p w:rsidR="00BA5A03" w:rsidRDefault="00BA5A03" w:rsidP="00BA5A03">
      <w:pPr>
        <w:pBdr>
          <w:top w:val="nil"/>
          <w:left w:val="nil"/>
          <w:bottom w:val="nil"/>
          <w:right w:val="nil"/>
          <w:between w:val="nil"/>
        </w:pBdr>
        <w:spacing w:after="0"/>
        <w:ind w:left="720"/>
        <w:jc w:val="center"/>
        <w:rPr>
          <w:rFonts w:ascii="Times New Roman" w:eastAsia="Times New Roman" w:hAnsi="Times New Roman" w:cs="Times New Roman"/>
          <w:b/>
          <w:bCs/>
          <w:color w:val="000000" w:themeColor="text1"/>
          <w:sz w:val="24"/>
          <w:szCs w:val="24"/>
        </w:rPr>
      </w:pPr>
    </w:p>
    <w:p w:rsidR="005B00AE" w:rsidRPr="00BA5A03" w:rsidRDefault="00BA5A03" w:rsidP="00BA5A03">
      <w:pPr>
        <w:pBdr>
          <w:top w:val="nil"/>
          <w:left w:val="nil"/>
          <w:bottom w:val="nil"/>
          <w:right w:val="nil"/>
          <w:between w:val="nil"/>
        </w:pBdr>
        <w:spacing w:after="0"/>
        <w:ind w:left="72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Table 4.3: Data Imbalance (After Balancing)</w:t>
      </w: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CF7062" w:rsidRPr="00AD34CE" w:rsidRDefault="00CF7062">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p>
    <w:p w:rsidR="005B00AE" w:rsidRPr="005272D8" w:rsidRDefault="00BA68FB">
      <w:pPr>
        <w:pStyle w:val="Heading1"/>
        <w:numPr>
          <w:ilvl w:val="0"/>
          <w:numId w:val="7"/>
        </w:numPr>
        <w:rPr>
          <w:rFonts w:ascii="Times New Roman" w:eastAsia="Arial" w:hAnsi="Times New Roman" w:cs="Times New Roman"/>
          <w:bCs/>
          <w:caps/>
          <w:color w:val="1F497D" w:themeColor="text2"/>
          <w:szCs w:val="28"/>
          <w:lang w:val="en-US" w:eastAsia="en-US"/>
        </w:rPr>
      </w:pPr>
      <w:bookmarkStart w:id="7" w:name="_Toc68187775"/>
      <w:r w:rsidRPr="005272D8">
        <w:rPr>
          <w:rFonts w:ascii="Times New Roman" w:eastAsia="Arial" w:hAnsi="Times New Roman" w:cs="Times New Roman"/>
          <w:bCs/>
          <w:caps/>
          <w:color w:val="1F497D" w:themeColor="text2"/>
          <w:szCs w:val="28"/>
          <w:lang w:val="en-US" w:eastAsia="en-US"/>
        </w:rPr>
        <w:t>Exploratory Data Analysis</w:t>
      </w:r>
      <w:bookmarkEnd w:id="7"/>
    </w:p>
    <w:p w:rsidR="005B00AE" w:rsidRPr="00AD34CE" w:rsidRDefault="005B00AE">
      <w:pPr>
        <w:rPr>
          <w:rFonts w:ascii="Times New Roman" w:hAnsi="Times New Roman" w:cs="Times New Roman"/>
          <w:color w:val="000000" w:themeColor="text1"/>
        </w:rPr>
      </w:pP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Exploratory Data Analysis:</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 basic EDA is conducted to understand the structure of the data and identify useful insights.</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EDA can be found at Tableau Public URL</w:t>
      </w:r>
    </w:p>
    <w:p w:rsidR="005B00AE" w:rsidRPr="00AD34CE" w:rsidRDefault="00452673">
      <w:pPr>
        <w:jc w:val="both"/>
        <w:rPr>
          <w:rFonts w:ascii="Times New Roman" w:eastAsia="Times New Roman" w:hAnsi="Times New Roman" w:cs="Times New Roman"/>
          <w:b/>
          <w:color w:val="000000" w:themeColor="text1"/>
          <w:sz w:val="24"/>
          <w:szCs w:val="24"/>
        </w:rPr>
      </w:pPr>
      <w:hyperlink r:id="rId19" w:anchor="!/vizhome/LendingClubEDA/EDA">
        <w:r w:rsidR="00BA68FB" w:rsidRPr="00AD34CE">
          <w:rPr>
            <w:rFonts w:ascii="Times New Roman" w:eastAsia="Times New Roman" w:hAnsi="Times New Roman" w:cs="Times New Roman"/>
            <w:color w:val="000000" w:themeColor="text1"/>
            <w:sz w:val="24"/>
            <w:szCs w:val="24"/>
          </w:rPr>
          <w:t>https://public.tableau.com/profile/raunak.rudra#!/vizhome/LendingClubEDA/EDA</w:t>
        </w:r>
      </w:hyperlink>
    </w:p>
    <w:p w:rsidR="005B00AE" w:rsidRPr="00AD34CE" w:rsidRDefault="00BA68FB">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Increase in loans per year but growth percentage has flattened</w:t>
      </w:r>
    </w:p>
    <w:p w:rsidR="00BB2DF6" w:rsidRPr="00AD34CE" w:rsidRDefault="00BB2DF6">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drawing>
          <wp:inline distT="0" distB="0" distL="0" distR="0">
            <wp:extent cx="5727700" cy="2567590"/>
            <wp:effectExtent l="19050" t="19050" r="25400" b="232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727700" cy="2567590"/>
                    </a:xfrm>
                    <a:prstGeom prst="rect">
                      <a:avLst/>
                    </a:prstGeom>
                    <a:noFill/>
                    <a:ln w="9525">
                      <a:solidFill>
                        <a:schemeClr val="tx1"/>
                      </a:solidFill>
                      <a:miter lim="800000"/>
                      <a:headEnd/>
                      <a:tailEnd/>
                    </a:ln>
                  </pic:spPr>
                </pic:pic>
              </a:graphicData>
            </a:graphic>
          </wp:inline>
        </w:drawing>
      </w:r>
    </w:p>
    <w:p w:rsidR="005B00AE" w:rsidRPr="00AD34CE" w:rsidRDefault="00BA68FB" w:rsidP="00E16895">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5.1: Loan trends over years</w:t>
      </w:r>
    </w:p>
    <w:p w:rsidR="005B00AE" w:rsidRPr="00AD34CE" w:rsidRDefault="00BA68FB">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Loan Amount:</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Loan amounts range from 1000$ to $40000 with a median of $12000 for fully paid loans and $14975 for charged off loans</w:t>
      </w:r>
    </w:p>
    <w:p w:rsidR="005B00AE" w:rsidRPr="00AD34CE" w:rsidRDefault="00654BBE">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lastRenderedPageBreak/>
        <w:drawing>
          <wp:inline distT="0" distB="0" distL="0" distR="0">
            <wp:extent cx="5727700" cy="2526087"/>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727700" cy="2526087"/>
                    </a:xfrm>
                    <a:prstGeom prst="rect">
                      <a:avLst/>
                    </a:prstGeom>
                    <a:noFill/>
                    <a:ln w="9525">
                      <a:noFill/>
                      <a:miter lim="800000"/>
                      <a:headEnd/>
                      <a:tailEnd/>
                    </a:ln>
                  </pic:spPr>
                </pic:pic>
              </a:graphicData>
            </a:graphic>
          </wp:inline>
        </w:drawing>
      </w:r>
      <w:r w:rsidR="00BA68FB" w:rsidRPr="00AD34CE">
        <w:rPr>
          <w:rFonts w:ascii="Times New Roman" w:eastAsia="Times New Roman" w:hAnsi="Times New Roman" w:cs="Times New Roman"/>
          <w:b/>
          <w:color w:val="000000" w:themeColor="text1"/>
          <w:sz w:val="24"/>
          <w:szCs w:val="24"/>
        </w:rPr>
        <w:t>Fig 5.2: Loan Amount Distribution</w:t>
      </w:r>
    </w:p>
    <w:p w:rsidR="005B00AE" w:rsidRPr="00AD34CE" w:rsidRDefault="00654BBE">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drawing>
          <wp:inline distT="0" distB="0" distL="0" distR="0">
            <wp:extent cx="5727700" cy="3564651"/>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727700" cy="3564651"/>
                    </a:xfrm>
                    <a:prstGeom prst="rect">
                      <a:avLst/>
                    </a:prstGeom>
                    <a:noFill/>
                    <a:ln w="9525">
                      <a:noFill/>
                      <a:miter lim="800000"/>
                      <a:headEnd/>
                      <a:tailEnd/>
                    </a:ln>
                  </pic:spPr>
                </pic:pic>
              </a:graphicData>
            </a:graphic>
          </wp:inline>
        </w:drawing>
      </w:r>
    </w:p>
    <w:p w:rsidR="005B00AE" w:rsidRPr="00AD34CE" w:rsidRDefault="00BA68FB">
      <w:pPr>
        <w:jc w:val="center"/>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color w:val="000000" w:themeColor="text1"/>
          <w:sz w:val="24"/>
          <w:szCs w:val="24"/>
        </w:rPr>
        <w:t>Fig 5.3: Loan Amount by Loan Status</w:t>
      </w:r>
    </w:p>
    <w:p w:rsidR="005B00AE" w:rsidRPr="00AD34CE" w:rsidRDefault="00BA68FB">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 xml:space="preserve">Loan Term: </w:t>
      </w:r>
    </w:p>
    <w:p w:rsidR="005B00AE" w:rsidRPr="00AD34CE" w:rsidRDefault="00B57A3E" w:rsidP="00C345FF">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Out of the total 1765</w:t>
      </w:r>
      <w:r w:rsidR="00BA68FB" w:rsidRPr="00AD34CE">
        <w:rPr>
          <w:rFonts w:ascii="Times New Roman" w:eastAsia="Times New Roman" w:hAnsi="Times New Roman" w:cs="Times New Roman"/>
          <w:color w:val="000000" w:themeColor="text1"/>
          <w:sz w:val="24"/>
          <w:szCs w:val="24"/>
        </w:rPr>
        <w:t xml:space="preserve">K </w:t>
      </w:r>
      <w:r w:rsidRPr="00AD34CE">
        <w:rPr>
          <w:rFonts w:ascii="Times New Roman" w:eastAsia="Times New Roman" w:hAnsi="Times New Roman" w:cs="Times New Roman"/>
          <w:color w:val="000000" w:themeColor="text1"/>
          <w:sz w:val="24"/>
          <w:szCs w:val="24"/>
        </w:rPr>
        <w:t>loans being granted, 1265</w:t>
      </w:r>
      <w:r w:rsidR="00BA68FB" w:rsidRPr="00AD34CE">
        <w:rPr>
          <w:rFonts w:ascii="Times New Roman" w:eastAsia="Times New Roman" w:hAnsi="Times New Roman" w:cs="Times New Roman"/>
          <w:color w:val="000000" w:themeColor="text1"/>
          <w:sz w:val="24"/>
          <w:szCs w:val="24"/>
        </w:rPr>
        <w:t xml:space="preserve">K are of </w:t>
      </w:r>
      <w:r w:rsidRPr="00AD34CE">
        <w:rPr>
          <w:rFonts w:ascii="Times New Roman" w:eastAsia="Times New Roman" w:hAnsi="Times New Roman" w:cs="Times New Roman"/>
          <w:color w:val="000000" w:themeColor="text1"/>
          <w:sz w:val="24"/>
          <w:szCs w:val="24"/>
        </w:rPr>
        <w:t>36 months term and remaining 500</w:t>
      </w:r>
      <w:r w:rsidR="00BA68FB" w:rsidRPr="00AD34CE">
        <w:rPr>
          <w:rFonts w:ascii="Times New Roman" w:eastAsia="Times New Roman" w:hAnsi="Times New Roman" w:cs="Times New Roman"/>
          <w:color w:val="000000" w:themeColor="text1"/>
          <w:sz w:val="24"/>
          <w:szCs w:val="24"/>
        </w:rPr>
        <w:t>K have taken loans for a term period of 60 months.</w:t>
      </w:r>
      <w:r w:rsidRPr="00AD34CE">
        <w:rPr>
          <w:rFonts w:ascii="Times New Roman" w:eastAsia="Times New Roman" w:hAnsi="Times New Roman" w:cs="Times New Roman"/>
          <w:color w:val="000000" w:themeColor="text1"/>
          <w:sz w:val="24"/>
          <w:szCs w:val="24"/>
        </w:rPr>
        <w:t xml:space="preserve"> There is slightly higher charge-off for 60 months term.</w:t>
      </w:r>
    </w:p>
    <w:p w:rsidR="005B00AE" w:rsidRPr="00AD34CE" w:rsidRDefault="00B57A3E">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lastRenderedPageBreak/>
        <w:drawing>
          <wp:inline distT="0" distB="0" distL="0" distR="0">
            <wp:extent cx="5727700" cy="2202175"/>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727700" cy="2202175"/>
                    </a:xfrm>
                    <a:prstGeom prst="rect">
                      <a:avLst/>
                    </a:prstGeom>
                    <a:noFill/>
                    <a:ln w="9525">
                      <a:noFill/>
                      <a:miter lim="800000"/>
                      <a:headEnd/>
                      <a:tailEnd/>
                    </a:ln>
                  </pic:spPr>
                </pic:pic>
              </a:graphicData>
            </a:graphic>
          </wp:inline>
        </w:drawing>
      </w:r>
      <w:r w:rsidR="00BA68FB" w:rsidRPr="00AD34CE">
        <w:rPr>
          <w:rFonts w:ascii="Times New Roman" w:eastAsia="Times New Roman" w:hAnsi="Times New Roman" w:cs="Times New Roman"/>
          <w:b/>
          <w:color w:val="000000" w:themeColor="text1"/>
          <w:sz w:val="24"/>
          <w:szCs w:val="24"/>
        </w:rPr>
        <w:t>Fig 5.4: Loan Term vs. Loan Status Plot</w:t>
      </w:r>
    </w:p>
    <w:p w:rsidR="00E16895" w:rsidRPr="00AD34CE" w:rsidRDefault="00E16895">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br w:type="page"/>
      </w: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lastRenderedPageBreak/>
        <w:t>Interest Rate:</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The interest rate </w:t>
      </w:r>
      <w:r w:rsidR="00FA0ACD" w:rsidRPr="00AD34CE">
        <w:rPr>
          <w:rFonts w:ascii="Times New Roman" w:eastAsia="Times New Roman" w:hAnsi="Times New Roman" w:cs="Times New Roman"/>
          <w:color w:val="000000" w:themeColor="text1"/>
          <w:sz w:val="24"/>
          <w:szCs w:val="24"/>
        </w:rPr>
        <w:t>of the loans ranges from 5% to 30</w:t>
      </w:r>
      <w:r w:rsidRPr="00AD34CE">
        <w:rPr>
          <w:rFonts w:ascii="Times New Roman" w:eastAsia="Times New Roman" w:hAnsi="Times New Roman" w:cs="Times New Roman"/>
          <w:color w:val="000000" w:themeColor="text1"/>
          <w:sz w:val="24"/>
          <w:szCs w:val="24"/>
        </w:rPr>
        <w:t xml:space="preserve"> % with a median of 12% for fully paid loans and 15% for charged off loans</w:t>
      </w:r>
    </w:p>
    <w:p w:rsidR="005B00AE" w:rsidRPr="00AD34CE" w:rsidRDefault="00641C6E" w:rsidP="00506EF8">
      <w:pPr>
        <w:jc w:val="center"/>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drawing>
          <wp:inline distT="0" distB="0" distL="0" distR="0">
            <wp:extent cx="5727700" cy="2478515"/>
            <wp:effectExtent l="19050" t="19050" r="25400" b="17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727700" cy="2478515"/>
                    </a:xfrm>
                    <a:prstGeom prst="rect">
                      <a:avLst/>
                    </a:prstGeom>
                    <a:noFill/>
                    <a:ln w="9525">
                      <a:solidFill>
                        <a:schemeClr val="tx1"/>
                      </a:solidFill>
                      <a:miter lim="800000"/>
                      <a:headEnd/>
                      <a:tailEnd/>
                    </a:ln>
                  </pic:spPr>
                </pic:pic>
              </a:graphicData>
            </a:graphic>
          </wp:inline>
        </w:drawing>
      </w:r>
      <w:r w:rsidR="00BA68FB" w:rsidRPr="00AD34CE">
        <w:rPr>
          <w:rFonts w:ascii="Times New Roman" w:eastAsia="Times New Roman" w:hAnsi="Times New Roman" w:cs="Times New Roman"/>
          <w:b/>
          <w:color w:val="000000" w:themeColor="text1"/>
          <w:sz w:val="24"/>
          <w:szCs w:val="24"/>
        </w:rPr>
        <w:t>Fig 5.5: Interest Rate Histogram</w:t>
      </w:r>
      <w:r w:rsidRPr="00AD34CE">
        <w:rPr>
          <w:rFonts w:ascii="Times New Roman" w:eastAsia="Times New Roman" w:hAnsi="Times New Roman" w:cs="Times New Roman"/>
          <w:noProof/>
          <w:color w:val="000000" w:themeColor="text1"/>
          <w:sz w:val="24"/>
          <w:szCs w:val="24"/>
          <w:lang w:val="en-US" w:eastAsia="en-US"/>
        </w:rPr>
        <w:drawing>
          <wp:inline distT="0" distB="0" distL="0" distR="0">
            <wp:extent cx="5742940" cy="2457450"/>
            <wp:effectExtent l="19050" t="19050" r="1016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5723893" cy="2449300"/>
                    </a:xfrm>
                    <a:prstGeom prst="rect">
                      <a:avLst/>
                    </a:prstGeom>
                    <a:noFill/>
                    <a:ln w="9525">
                      <a:solidFill>
                        <a:schemeClr val="tx1"/>
                      </a:solidFill>
                      <a:miter lim="800000"/>
                      <a:headEnd/>
                      <a:tailEnd/>
                    </a:ln>
                  </pic:spPr>
                </pic:pic>
              </a:graphicData>
            </a:graphic>
          </wp:inline>
        </w:drawing>
      </w:r>
      <w:r w:rsidR="00BA68FB" w:rsidRPr="00AD34CE">
        <w:rPr>
          <w:rFonts w:ascii="Times New Roman" w:eastAsia="Times New Roman" w:hAnsi="Times New Roman" w:cs="Times New Roman"/>
          <w:b/>
          <w:color w:val="000000" w:themeColor="text1"/>
          <w:sz w:val="24"/>
          <w:szCs w:val="24"/>
        </w:rPr>
        <w:t>Fig 5.6: Interest Rate vs. Loan Status Plot</w:t>
      </w:r>
    </w:p>
    <w:p w:rsidR="005B00AE" w:rsidRPr="00AD34CE" w:rsidRDefault="005B00AE">
      <w:pPr>
        <w:spacing w:after="0"/>
        <w:jc w:val="both"/>
        <w:rPr>
          <w:rFonts w:ascii="Times New Roman" w:eastAsia="Times New Roman" w:hAnsi="Times New Roman" w:cs="Times New Roman"/>
          <w:color w:val="000000" w:themeColor="text1"/>
          <w:sz w:val="24"/>
          <w:szCs w:val="24"/>
        </w:rPr>
      </w:pPr>
    </w:p>
    <w:p w:rsidR="005B00AE" w:rsidRPr="00AD34CE" w:rsidRDefault="00BA68FB">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Employment Length:</w:t>
      </w:r>
    </w:p>
    <w:p w:rsidR="005B00AE" w:rsidRPr="00AD34CE" w:rsidRDefault="00BA68FB">
      <w:pPr>
        <w:spacing w:after="0"/>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Highest number of loan takers has more than 10+ years of work experience. Employment time span doesn’t seem to have a significant correlation between employment lengths and charged off.</w:t>
      </w:r>
    </w:p>
    <w:p w:rsidR="005B00AE" w:rsidRPr="00AD34CE" w:rsidRDefault="00E265BE">
      <w:pPr>
        <w:spacing w:after="0" w:line="240" w:lineRule="auto"/>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lastRenderedPageBreak/>
        <w:drawing>
          <wp:inline distT="0" distB="0" distL="0" distR="0">
            <wp:extent cx="5727700" cy="3199612"/>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5727700" cy="3199612"/>
                    </a:xfrm>
                    <a:prstGeom prst="rect">
                      <a:avLst/>
                    </a:prstGeom>
                    <a:noFill/>
                    <a:ln w="9525">
                      <a:noFill/>
                      <a:miter lim="800000"/>
                      <a:headEnd/>
                      <a:tailEnd/>
                    </a:ln>
                  </pic:spPr>
                </pic:pic>
              </a:graphicData>
            </a:graphic>
          </wp:inline>
        </w:drawing>
      </w:r>
    </w:p>
    <w:p w:rsidR="005B00AE" w:rsidRPr="00AD34CE" w:rsidRDefault="00BA68FB">
      <w:pPr>
        <w:spacing w:after="0" w:line="240" w:lineRule="auto"/>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5.7: Employment Length Vs Loan Status Plot</w:t>
      </w:r>
    </w:p>
    <w:p w:rsidR="005B00AE" w:rsidRPr="00AD34CE" w:rsidRDefault="005B00AE">
      <w:pPr>
        <w:rPr>
          <w:rFonts w:ascii="Times New Roman" w:eastAsia="Times New Roman" w:hAnsi="Times New Roman" w:cs="Times New Roman"/>
          <w:b/>
          <w:color w:val="000000" w:themeColor="text1"/>
          <w:sz w:val="24"/>
          <w:szCs w:val="24"/>
        </w:rPr>
      </w:pPr>
    </w:p>
    <w:p w:rsidR="005B00AE" w:rsidRPr="00AD34CE" w:rsidRDefault="00BA68FB">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Home Ownership:</w:t>
      </w:r>
    </w:p>
    <w:p w:rsidR="005B00AE" w:rsidRPr="00AD34CE" w:rsidRDefault="00BA68FB">
      <w:pPr>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Home ownership here represents the home ownership status provided by the borrower during registration or obtained from the credit report. The values are: Mortgage, Own and Rent</w:t>
      </w:r>
    </w:p>
    <w:p w:rsidR="005B00AE" w:rsidRPr="00AD34CE" w:rsidRDefault="00A129BA">
      <w:pPr>
        <w:spacing w:after="0" w:line="240" w:lineRule="auto"/>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noProof/>
          <w:color w:val="000000" w:themeColor="text1"/>
          <w:sz w:val="24"/>
          <w:szCs w:val="24"/>
          <w:lang w:val="en-US" w:eastAsia="en-US"/>
        </w:rPr>
        <w:drawing>
          <wp:inline distT="0" distB="0" distL="0" distR="0">
            <wp:extent cx="5731510" cy="2807970"/>
            <wp:effectExtent l="19050" t="19050" r="2159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5727700" cy="2806103"/>
                    </a:xfrm>
                    <a:prstGeom prst="rect">
                      <a:avLst/>
                    </a:prstGeom>
                    <a:noFill/>
                    <a:ln w="9525">
                      <a:solidFill>
                        <a:schemeClr val="tx1"/>
                      </a:solidFill>
                      <a:miter lim="800000"/>
                      <a:headEnd/>
                      <a:tailEnd/>
                    </a:ln>
                  </pic:spPr>
                </pic:pic>
              </a:graphicData>
            </a:graphic>
          </wp:inline>
        </w:drawing>
      </w:r>
    </w:p>
    <w:p w:rsidR="005B00AE" w:rsidRPr="00AD34CE" w:rsidRDefault="00BA68FB">
      <w:pPr>
        <w:spacing w:after="0" w:line="240" w:lineRule="auto"/>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5.8: Home Ownership vs. Loan Status Plot</w:t>
      </w:r>
    </w:p>
    <w:p w:rsidR="005B00AE" w:rsidRPr="00AD34CE" w:rsidRDefault="00BA68FB">
      <w:pP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Renters and mortgage payers constitute a major chunk of the borrower while home owner only constitute a small portion of the population.</w:t>
      </w:r>
    </w:p>
    <w:p w:rsidR="00C345FF" w:rsidRDefault="00C345FF">
      <w:pPr>
        <w:rPr>
          <w:rFonts w:ascii="Times New Roman" w:eastAsia="Times New Roman" w:hAnsi="Times New Roman" w:cs="Times New Roman"/>
          <w:b/>
          <w:color w:val="000000" w:themeColor="text1"/>
          <w:sz w:val="24"/>
          <w:szCs w:val="24"/>
        </w:rPr>
      </w:pPr>
    </w:p>
    <w:p w:rsidR="00C345FF" w:rsidRDefault="00C345FF">
      <w:pPr>
        <w:rPr>
          <w:rFonts w:ascii="Times New Roman" w:eastAsia="Times New Roman" w:hAnsi="Times New Roman" w:cs="Times New Roman"/>
          <w:b/>
          <w:color w:val="000000" w:themeColor="text1"/>
          <w:sz w:val="24"/>
          <w:szCs w:val="24"/>
        </w:rPr>
      </w:pPr>
    </w:p>
    <w:p w:rsidR="00C345FF" w:rsidRDefault="00C345FF">
      <w:pPr>
        <w:rPr>
          <w:rFonts w:ascii="Times New Roman" w:eastAsia="Times New Roman" w:hAnsi="Times New Roman" w:cs="Times New Roman"/>
          <w:b/>
          <w:color w:val="000000" w:themeColor="text1"/>
          <w:sz w:val="24"/>
          <w:szCs w:val="24"/>
        </w:rPr>
      </w:pPr>
    </w:p>
    <w:p w:rsidR="005B00AE" w:rsidRPr="00AD34CE" w:rsidRDefault="00BA68FB">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lastRenderedPageBreak/>
        <w:t>Annual Income:</w:t>
      </w:r>
    </w:p>
    <w:p w:rsidR="005B00AE" w:rsidRPr="00AD34CE" w:rsidRDefault="003E4BDF">
      <w:pPr>
        <w:spacing w:after="0" w:line="240" w:lineRule="auto"/>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drawing>
          <wp:inline distT="0" distB="0" distL="0" distR="0">
            <wp:extent cx="5727700" cy="3314700"/>
            <wp:effectExtent l="1905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5727700" cy="3314700"/>
                    </a:xfrm>
                    <a:prstGeom prst="rect">
                      <a:avLst/>
                    </a:prstGeom>
                    <a:noFill/>
                    <a:ln w="9525">
                      <a:noFill/>
                      <a:miter lim="800000"/>
                      <a:headEnd/>
                      <a:tailEnd/>
                    </a:ln>
                  </pic:spPr>
                </pic:pic>
              </a:graphicData>
            </a:graphic>
          </wp:inline>
        </w:drawing>
      </w:r>
    </w:p>
    <w:p w:rsidR="005B00AE" w:rsidRPr="00AD34CE" w:rsidRDefault="00BA68FB">
      <w:pPr>
        <w:spacing w:after="0" w:line="240" w:lineRule="auto"/>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5.9: Annual Income vs. Loan Status</w:t>
      </w:r>
    </w:p>
    <w:p w:rsidR="005B00AE" w:rsidRPr="00AD34CE" w:rsidRDefault="005B00AE">
      <w:pPr>
        <w:spacing w:after="0" w:line="240" w:lineRule="auto"/>
        <w:jc w:val="center"/>
        <w:rPr>
          <w:rFonts w:ascii="Times New Roman" w:eastAsia="Times New Roman" w:hAnsi="Times New Roman" w:cs="Times New Roman"/>
          <w:b/>
          <w:color w:val="000000" w:themeColor="text1"/>
          <w:sz w:val="24"/>
          <w:szCs w:val="24"/>
        </w:rPr>
      </w:pPr>
    </w:p>
    <w:p w:rsidR="005B00AE" w:rsidRPr="00AD34CE" w:rsidRDefault="00BA68FB">
      <w:pP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Annual income doesn’t have lot of impact on loan paying capabilities.</w:t>
      </w:r>
    </w:p>
    <w:p w:rsidR="005B00AE" w:rsidRPr="00AD34CE" w:rsidRDefault="005B00AE">
      <w:pPr>
        <w:rPr>
          <w:rFonts w:ascii="Times New Roman" w:eastAsia="Times New Roman" w:hAnsi="Times New Roman" w:cs="Times New Roman"/>
          <w:b/>
          <w:color w:val="000000" w:themeColor="text1"/>
          <w:sz w:val="24"/>
          <w:szCs w:val="24"/>
        </w:rPr>
      </w:pPr>
    </w:p>
    <w:p w:rsidR="005B00AE" w:rsidRPr="00AD34CE" w:rsidRDefault="00BA68FB">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Verification Status:</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Verification status indicates if income was verified by [Lending Club], not verified, or if the income source was verified.</w:t>
      </w:r>
    </w:p>
    <w:p w:rsidR="005B00AE" w:rsidRPr="00AD34CE" w:rsidRDefault="00E659DD">
      <w:pPr>
        <w:spacing w:after="0" w:line="240" w:lineRule="auto"/>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noProof/>
          <w:color w:val="000000" w:themeColor="text1"/>
          <w:sz w:val="24"/>
          <w:szCs w:val="24"/>
          <w:lang w:val="en-US" w:eastAsia="en-US"/>
        </w:rPr>
        <w:drawing>
          <wp:inline distT="0" distB="0" distL="0" distR="0">
            <wp:extent cx="5727700" cy="2371626"/>
            <wp:effectExtent l="19050" t="19050" r="25400" b="9624"/>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5727700" cy="2371626"/>
                    </a:xfrm>
                    <a:prstGeom prst="rect">
                      <a:avLst/>
                    </a:prstGeom>
                    <a:noFill/>
                    <a:ln w="9525">
                      <a:solidFill>
                        <a:schemeClr val="tx1"/>
                      </a:solidFill>
                      <a:miter lim="800000"/>
                      <a:headEnd/>
                      <a:tailEnd/>
                    </a:ln>
                  </pic:spPr>
                </pic:pic>
              </a:graphicData>
            </a:graphic>
          </wp:inline>
        </w:drawing>
      </w:r>
    </w:p>
    <w:p w:rsidR="005B00AE" w:rsidRPr="00AD34CE" w:rsidRDefault="00BA68FB">
      <w:pPr>
        <w:spacing w:after="0" w:line="240" w:lineRule="auto"/>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5.</w:t>
      </w:r>
      <w:r w:rsidR="003667C5" w:rsidRPr="00AD34CE">
        <w:rPr>
          <w:rFonts w:ascii="Times New Roman" w:eastAsia="Times New Roman" w:hAnsi="Times New Roman" w:cs="Times New Roman"/>
          <w:b/>
          <w:color w:val="000000" w:themeColor="text1"/>
          <w:sz w:val="24"/>
          <w:szCs w:val="24"/>
        </w:rPr>
        <w:t>10</w:t>
      </w:r>
      <w:r w:rsidRPr="00AD34CE">
        <w:rPr>
          <w:rFonts w:ascii="Times New Roman" w:eastAsia="Times New Roman" w:hAnsi="Times New Roman" w:cs="Times New Roman"/>
          <w:b/>
          <w:color w:val="000000" w:themeColor="text1"/>
          <w:sz w:val="24"/>
          <w:szCs w:val="24"/>
        </w:rPr>
        <w:t>: Verification Status vs Loan Status Plot</w:t>
      </w:r>
    </w:p>
    <w:p w:rsidR="005B00AE" w:rsidRPr="00AD34CE" w:rsidRDefault="005B00AE">
      <w:pPr>
        <w:spacing w:after="0"/>
        <w:rPr>
          <w:rFonts w:ascii="Times New Roman" w:eastAsia="Times New Roman" w:hAnsi="Times New Roman" w:cs="Times New Roman"/>
          <w:color w:val="000000" w:themeColor="text1"/>
          <w:sz w:val="24"/>
          <w:szCs w:val="24"/>
        </w:rPr>
      </w:pPr>
    </w:p>
    <w:p w:rsidR="00DC4DEB" w:rsidRPr="00AD34CE" w:rsidRDefault="00BA68FB" w:rsidP="00DC4DEB">
      <w:pPr>
        <w:spacing w:after="0"/>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 xml:space="preserve">Charge off and verification does not seem to have any relation </w:t>
      </w:r>
      <w:r w:rsidR="00B22554" w:rsidRPr="00AD34CE">
        <w:rPr>
          <w:rFonts w:ascii="Times New Roman" w:eastAsia="Times New Roman" w:hAnsi="Times New Roman" w:cs="Times New Roman"/>
          <w:color w:val="000000" w:themeColor="text1"/>
          <w:sz w:val="24"/>
          <w:szCs w:val="24"/>
        </w:rPr>
        <w:t>i.e.,</w:t>
      </w:r>
      <w:r w:rsidRPr="00AD34CE">
        <w:rPr>
          <w:rFonts w:ascii="Times New Roman" w:eastAsia="Times New Roman" w:hAnsi="Times New Roman" w:cs="Times New Roman"/>
          <w:color w:val="000000" w:themeColor="text1"/>
          <w:sz w:val="24"/>
          <w:szCs w:val="24"/>
        </w:rPr>
        <w:t xml:space="preserve"> borrowers whose income source as well as income were verified still default.</w:t>
      </w:r>
    </w:p>
    <w:p w:rsidR="00DC4DEB" w:rsidRPr="00AD34CE" w:rsidRDefault="00DC4DEB" w:rsidP="00DC4DEB">
      <w:pPr>
        <w:spacing w:after="0"/>
        <w:rPr>
          <w:rFonts w:ascii="Times New Roman" w:hAnsi="Times New Roman" w:cs="Times New Roman"/>
          <w:color w:val="000000" w:themeColor="text1"/>
        </w:rPr>
      </w:pPr>
    </w:p>
    <w:p w:rsidR="00BA5A03" w:rsidRDefault="00BA5A03" w:rsidP="00DC4DEB">
      <w:pPr>
        <w:spacing w:after="0"/>
        <w:rPr>
          <w:rFonts w:ascii="Times New Roman" w:eastAsia="Times New Roman" w:hAnsi="Times New Roman" w:cs="Times New Roman"/>
          <w:b/>
          <w:color w:val="000000" w:themeColor="text1"/>
          <w:sz w:val="24"/>
          <w:szCs w:val="24"/>
        </w:rPr>
      </w:pPr>
    </w:p>
    <w:p w:rsidR="00BA5A03" w:rsidRDefault="00BA5A03" w:rsidP="00DC4DEB">
      <w:pPr>
        <w:spacing w:after="0"/>
        <w:rPr>
          <w:rFonts w:ascii="Times New Roman" w:eastAsia="Times New Roman" w:hAnsi="Times New Roman" w:cs="Times New Roman"/>
          <w:b/>
          <w:color w:val="000000" w:themeColor="text1"/>
          <w:sz w:val="24"/>
          <w:szCs w:val="24"/>
        </w:rPr>
      </w:pPr>
    </w:p>
    <w:p w:rsidR="005B00AE" w:rsidRPr="00AD34CE" w:rsidRDefault="00BA68FB" w:rsidP="00DC4DEB">
      <w:pPr>
        <w:spacing w:after="0"/>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Purpose:</w:t>
      </w:r>
    </w:p>
    <w:p w:rsidR="005B00AE" w:rsidRPr="00AD34CE" w:rsidRDefault="00DC4DEB">
      <w:pPr>
        <w:spacing w:after="0" w:line="240" w:lineRule="auto"/>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drawing>
          <wp:inline distT="0" distB="0" distL="0" distR="0">
            <wp:extent cx="5727700" cy="2835698"/>
            <wp:effectExtent l="1905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srcRect/>
                    <a:stretch>
                      <a:fillRect/>
                    </a:stretch>
                  </pic:blipFill>
                  <pic:spPr bwMode="auto">
                    <a:xfrm>
                      <a:off x="0" y="0"/>
                      <a:ext cx="5727700" cy="2835698"/>
                    </a:xfrm>
                    <a:prstGeom prst="rect">
                      <a:avLst/>
                    </a:prstGeom>
                    <a:noFill/>
                    <a:ln w="9525">
                      <a:noFill/>
                      <a:miter lim="800000"/>
                      <a:headEnd/>
                      <a:tailEnd/>
                    </a:ln>
                  </pic:spPr>
                </pic:pic>
              </a:graphicData>
            </a:graphic>
          </wp:inline>
        </w:drawing>
      </w:r>
    </w:p>
    <w:p w:rsidR="005B00AE" w:rsidRPr="00AD34CE" w:rsidRDefault="00BA68FB">
      <w:pPr>
        <w:spacing w:after="0" w:line="240" w:lineRule="auto"/>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5.1</w:t>
      </w:r>
      <w:r w:rsidR="003667C5" w:rsidRPr="00AD34CE">
        <w:rPr>
          <w:rFonts w:ascii="Times New Roman" w:eastAsia="Times New Roman" w:hAnsi="Times New Roman" w:cs="Times New Roman"/>
          <w:b/>
          <w:color w:val="000000" w:themeColor="text1"/>
          <w:sz w:val="24"/>
          <w:szCs w:val="24"/>
        </w:rPr>
        <w:t>1</w:t>
      </w:r>
      <w:r w:rsidRPr="00AD34CE">
        <w:rPr>
          <w:rFonts w:ascii="Times New Roman" w:eastAsia="Times New Roman" w:hAnsi="Times New Roman" w:cs="Times New Roman"/>
          <w:b/>
          <w:color w:val="000000" w:themeColor="text1"/>
          <w:sz w:val="24"/>
          <w:szCs w:val="24"/>
        </w:rPr>
        <w:t>: Purpose Plot</w:t>
      </w:r>
    </w:p>
    <w:p w:rsidR="005B00AE" w:rsidRPr="00AD34CE" w:rsidRDefault="005B00AE">
      <w:pPr>
        <w:spacing w:after="0" w:line="240" w:lineRule="auto"/>
        <w:jc w:val="center"/>
        <w:rPr>
          <w:rFonts w:ascii="Times New Roman" w:eastAsia="Times New Roman" w:hAnsi="Times New Roman" w:cs="Times New Roman"/>
          <w:b/>
          <w:color w:val="000000" w:themeColor="text1"/>
          <w:sz w:val="24"/>
          <w:szCs w:val="24"/>
        </w:rPr>
      </w:pPr>
    </w:p>
    <w:p w:rsidR="005B00AE" w:rsidRPr="00AD34CE" w:rsidRDefault="00BA68FB">
      <w:pPr>
        <w:spacing w:after="0"/>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Most of the borrowers in the data have borrowed money for debt consolidation purposes</w:t>
      </w:r>
    </w:p>
    <w:p w:rsidR="005B00AE" w:rsidRPr="00AD34CE" w:rsidRDefault="005B00AE">
      <w:pPr>
        <w:spacing w:after="0"/>
        <w:rPr>
          <w:rFonts w:ascii="Times New Roman" w:eastAsia="Times New Roman" w:hAnsi="Times New Roman" w:cs="Times New Roman"/>
          <w:color w:val="000000" w:themeColor="text1"/>
          <w:sz w:val="24"/>
          <w:szCs w:val="24"/>
        </w:rPr>
      </w:pPr>
    </w:p>
    <w:p w:rsidR="005B00AE" w:rsidRPr="00AD34CE" w:rsidRDefault="00BA68FB">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Grade &amp;dti box-plot</w:t>
      </w:r>
    </w:p>
    <w:p w:rsidR="005B00AE" w:rsidRPr="00AD34CE" w:rsidRDefault="00BA68FB">
      <w:pPr>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Lower the grade, higher is the interest rate &amp; debt to income ratio</w:t>
      </w:r>
    </w:p>
    <w:p w:rsidR="005B00AE" w:rsidRPr="00AD34CE" w:rsidRDefault="00BA68FB">
      <w:pPr>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noProof/>
          <w:color w:val="000000" w:themeColor="text1"/>
          <w:sz w:val="24"/>
          <w:szCs w:val="24"/>
          <w:lang w:val="en-US" w:eastAsia="en-US"/>
        </w:rPr>
        <w:drawing>
          <wp:inline distT="0" distB="0" distL="0" distR="0">
            <wp:extent cx="5727700" cy="1708837"/>
            <wp:effectExtent l="9525" t="9525" r="9525" b="9525"/>
            <wp:docPr id="139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727700" cy="1708837"/>
                    </a:xfrm>
                    <a:prstGeom prst="rect">
                      <a:avLst/>
                    </a:prstGeom>
                    <a:ln w="9525">
                      <a:solidFill>
                        <a:srgbClr val="000000"/>
                      </a:solidFill>
                      <a:prstDash val="solid"/>
                    </a:ln>
                  </pic:spPr>
                </pic:pic>
              </a:graphicData>
            </a:graphic>
          </wp:inline>
        </w:drawing>
      </w:r>
    </w:p>
    <w:p w:rsidR="005B00AE" w:rsidRPr="00AD34CE" w:rsidRDefault="00BA68FB">
      <w:pPr>
        <w:spacing w:after="0" w:line="240" w:lineRule="auto"/>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noProof/>
          <w:color w:val="000000" w:themeColor="text1"/>
          <w:sz w:val="24"/>
          <w:szCs w:val="24"/>
          <w:lang w:val="en-US" w:eastAsia="en-US"/>
        </w:rPr>
        <w:drawing>
          <wp:inline distT="0" distB="0" distL="0" distR="0">
            <wp:extent cx="5727700" cy="1041138"/>
            <wp:effectExtent l="9525" t="9525" r="9525" b="9525"/>
            <wp:docPr id="139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5727700" cy="1041138"/>
                    </a:xfrm>
                    <a:prstGeom prst="rect">
                      <a:avLst/>
                    </a:prstGeom>
                    <a:ln w="9525">
                      <a:solidFill>
                        <a:srgbClr val="000000"/>
                      </a:solidFill>
                      <a:prstDash val="solid"/>
                    </a:ln>
                  </pic:spPr>
                </pic:pic>
              </a:graphicData>
            </a:graphic>
          </wp:inline>
        </w:drawing>
      </w:r>
    </w:p>
    <w:p w:rsidR="005B00AE" w:rsidRPr="00AD34CE" w:rsidRDefault="00BA68FB">
      <w:pPr>
        <w:spacing w:after="0" w:line="240" w:lineRule="auto"/>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5.1</w:t>
      </w:r>
      <w:r w:rsidR="003667C5" w:rsidRPr="00AD34CE">
        <w:rPr>
          <w:rFonts w:ascii="Times New Roman" w:eastAsia="Times New Roman" w:hAnsi="Times New Roman" w:cs="Times New Roman"/>
          <w:b/>
          <w:color w:val="000000" w:themeColor="text1"/>
          <w:sz w:val="24"/>
          <w:szCs w:val="24"/>
        </w:rPr>
        <w:t>2</w:t>
      </w:r>
      <w:r w:rsidRPr="00AD34CE">
        <w:rPr>
          <w:rFonts w:ascii="Times New Roman" w:eastAsia="Times New Roman" w:hAnsi="Times New Roman" w:cs="Times New Roman"/>
          <w:b/>
          <w:color w:val="000000" w:themeColor="text1"/>
          <w:sz w:val="24"/>
          <w:szCs w:val="24"/>
        </w:rPr>
        <w:t>: Grade vs. interest rate, dti</w:t>
      </w:r>
    </w:p>
    <w:p w:rsidR="005B00AE" w:rsidRPr="00AD34CE" w:rsidRDefault="005B00AE">
      <w:pPr>
        <w:spacing w:after="0" w:line="240" w:lineRule="auto"/>
        <w:jc w:val="center"/>
        <w:rPr>
          <w:rFonts w:ascii="Times New Roman" w:eastAsia="Times New Roman" w:hAnsi="Times New Roman" w:cs="Times New Roman"/>
          <w:b/>
          <w:color w:val="000000" w:themeColor="text1"/>
          <w:sz w:val="24"/>
          <w:szCs w:val="24"/>
        </w:rPr>
      </w:pPr>
    </w:p>
    <w:p w:rsidR="005B00AE" w:rsidRPr="00AD34CE" w:rsidRDefault="00BA68FB">
      <w:pPr>
        <w:spacing w:after="0"/>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Grade B constitutes the highest number of borrowers with 62623 observations belonging to the grade. Whereas the number of defaulters in grade G is the highest with 37.33 % of the borrowers (420 out of 1125) defaulting which is the highest among all the grades</w:t>
      </w:r>
    </w:p>
    <w:p w:rsidR="00207F5E" w:rsidRPr="00AD34CE" w:rsidRDefault="00207F5E">
      <w:pPr>
        <w:rPr>
          <w:rFonts w:ascii="Times New Roman" w:hAnsi="Times New Roman" w:cs="Times New Roman"/>
          <w:color w:val="000000" w:themeColor="text1"/>
        </w:rPr>
      </w:pPr>
    </w:p>
    <w:p w:rsidR="003667C5" w:rsidRPr="00AD34CE" w:rsidRDefault="003667C5">
      <w:pPr>
        <w:rPr>
          <w:rFonts w:ascii="Times New Roman" w:eastAsia="Times New Roman" w:hAnsi="Times New Roman" w:cs="Times New Roman"/>
          <w:b/>
          <w:color w:val="000000" w:themeColor="text1"/>
          <w:sz w:val="24"/>
          <w:szCs w:val="24"/>
        </w:rPr>
      </w:pPr>
    </w:p>
    <w:p w:rsidR="005B00AE" w:rsidRPr="00AD34CE" w:rsidRDefault="00BA68FB">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State:</w:t>
      </w:r>
    </w:p>
    <w:p w:rsidR="005B00AE" w:rsidRPr="00AD34CE" w:rsidRDefault="00BA68FB">
      <w:pPr>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California has the highest number of borrowers with a total of 385K borrowers. Hawaii has highest average interest rate of 13.77%</w:t>
      </w:r>
    </w:p>
    <w:p w:rsidR="005B00AE" w:rsidRPr="00AD34CE" w:rsidRDefault="00207F5E">
      <w:pPr>
        <w:spacing w:after="0" w:line="240" w:lineRule="auto"/>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noProof/>
          <w:color w:val="000000" w:themeColor="text1"/>
          <w:sz w:val="24"/>
          <w:szCs w:val="24"/>
          <w:lang w:val="en-US" w:eastAsia="en-US"/>
        </w:rPr>
        <w:drawing>
          <wp:inline distT="0" distB="0" distL="0" distR="0">
            <wp:extent cx="5727700" cy="3167952"/>
            <wp:effectExtent l="19050" t="19050" r="25400" b="13398"/>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5727700" cy="3167952"/>
                    </a:xfrm>
                    <a:prstGeom prst="rect">
                      <a:avLst/>
                    </a:prstGeom>
                    <a:noFill/>
                    <a:ln w="9525">
                      <a:solidFill>
                        <a:schemeClr val="tx1"/>
                      </a:solidFill>
                      <a:miter lim="800000"/>
                      <a:headEnd/>
                      <a:tailEnd/>
                    </a:ln>
                  </pic:spPr>
                </pic:pic>
              </a:graphicData>
            </a:graphic>
          </wp:inline>
        </w:drawing>
      </w:r>
    </w:p>
    <w:p w:rsidR="005B00AE" w:rsidRPr="00AD34CE" w:rsidRDefault="00BA68FB">
      <w:pPr>
        <w:spacing w:after="0" w:line="240" w:lineRule="auto"/>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5.1</w:t>
      </w:r>
      <w:r w:rsidR="003667C5" w:rsidRPr="00AD34CE">
        <w:rPr>
          <w:rFonts w:ascii="Times New Roman" w:eastAsia="Times New Roman" w:hAnsi="Times New Roman" w:cs="Times New Roman"/>
          <w:b/>
          <w:color w:val="000000" w:themeColor="text1"/>
          <w:sz w:val="24"/>
          <w:szCs w:val="24"/>
        </w:rPr>
        <w:t>3</w:t>
      </w:r>
      <w:r w:rsidRPr="00AD34CE">
        <w:rPr>
          <w:rFonts w:ascii="Times New Roman" w:eastAsia="Times New Roman" w:hAnsi="Times New Roman" w:cs="Times New Roman"/>
          <w:b/>
          <w:color w:val="000000" w:themeColor="text1"/>
          <w:sz w:val="24"/>
          <w:szCs w:val="24"/>
        </w:rPr>
        <w:t>: State-wise loan distribution</w:t>
      </w:r>
    </w:p>
    <w:p w:rsidR="005B00AE" w:rsidRPr="00AD34CE" w:rsidRDefault="005B00AE">
      <w:pPr>
        <w:spacing w:after="0" w:line="240" w:lineRule="auto"/>
        <w:rPr>
          <w:rFonts w:ascii="Times New Roman" w:eastAsia="Times New Roman" w:hAnsi="Times New Roman" w:cs="Times New Roman"/>
          <w:b/>
          <w:color w:val="000000" w:themeColor="text1"/>
          <w:sz w:val="24"/>
          <w:szCs w:val="24"/>
        </w:rPr>
      </w:pPr>
    </w:p>
    <w:p w:rsidR="005B00AE" w:rsidRPr="00AD34CE" w:rsidRDefault="00207F5E">
      <w:pPr>
        <w:spacing w:after="0" w:line="240" w:lineRule="auto"/>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drawing>
          <wp:inline distT="0" distB="0" distL="0" distR="0">
            <wp:extent cx="5727700" cy="1636486"/>
            <wp:effectExtent l="19050" t="19050" r="25400" b="20864"/>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srcRect/>
                    <a:stretch>
                      <a:fillRect/>
                    </a:stretch>
                  </pic:blipFill>
                  <pic:spPr bwMode="auto">
                    <a:xfrm>
                      <a:off x="0" y="0"/>
                      <a:ext cx="5727700" cy="1636486"/>
                    </a:xfrm>
                    <a:prstGeom prst="rect">
                      <a:avLst/>
                    </a:prstGeom>
                    <a:noFill/>
                    <a:ln w="9525">
                      <a:solidFill>
                        <a:schemeClr val="tx1"/>
                      </a:solidFill>
                      <a:miter lim="800000"/>
                      <a:headEnd/>
                      <a:tailEnd/>
                    </a:ln>
                  </pic:spPr>
                </pic:pic>
              </a:graphicData>
            </a:graphic>
          </wp:inline>
        </w:drawing>
      </w:r>
    </w:p>
    <w:p w:rsidR="005B00AE" w:rsidRPr="00AD34CE" w:rsidRDefault="005B00AE">
      <w:pPr>
        <w:spacing w:after="0" w:line="240" w:lineRule="auto"/>
        <w:rPr>
          <w:rFonts w:ascii="Times New Roman" w:eastAsia="Times New Roman" w:hAnsi="Times New Roman" w:cs="Times New Roman"/>
          <w:b/>
          <w:color w:val="000000" w:themeColor="text1"/>
          <w:sz w:val="24"/>
          <w:szCs w:val="24"/>
        </w:rPr>
      </w:pPr>
    </w:p>
    <w:p w:rsidR="005B00AE" w:rsidRPr="00AD34CE" w:rsidRDefault="00BA68FB">
      <w:pPr>
        <w:spacing w:after="0"/>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5.1</w:t>
      </w:r>
      <w:r w:rsidR="003667C5" w:rsidRPr="00AD34CE">
        <w:rPr>
          <w:rFonts w:ascii="Times New Roman" w:eastAsia="Times New Roman" w:hAnsi="Times New Roman" w:cs="Times New Roman"/>
          <w:b/>
          <w:color w:val="000000" w:themeColor="text1"/>
          <w:sz w:val="24"/>
          <w:szCs w:val="24"/>
        </w:rPr>
        <w:t>4</w:t>
      </w:r>
      <w:r w:rsidRPr="00AD34CE">
        <w:rPr>
          <w:rFonts w:ascii="Times New Roman" w:eastAsia="Times New Roman" w:hAnsi="Times New Roman" w:cs="Times New Roman"/>
          <w:b/>
          <w:color w:val="000000" w:themeColor="text1"/>
          <w:sz w:val="24"/>
          <w:szCs w:val="24"/>
        </w:rPr>
        <w:t>: State wise Av</w:t>
      </w:r>
      <w:r w:rsidR="00B22554">
        <w:rPr>
          <w:rFonts w:ascii="Times New Roman" w:eastAsia="Times New Roman" w:hAnsi="Times New Roman" w:cs="Times New Roman"/>
          <w:b/>
          <w:color w:val="000000" w:themeColor="text1"/>
          <w:sz w:val="24"/>
          <w:szCs w:val="24"/>
        </w:rPr>
        <w:t>era</w:t>
      </w:r>
      <w:r w:rsidRPr="00AD34CE">
        <w:rPr>
          <w:rFonts w:ascii="Times New Roman" w:eastAsia="Times New Roman" w:hAnsi="Times New Roman" w:cs="Times New Roman"/>
          <w:b/>
          <w:color w:val="000000" w:themeColor="text1"/>
          <w:sz w:val="24"/>
          <w:szCs w:val="24"/>
        </w:rPr>
        <w:t>g</w:t>
      </w:r>
      <w:r w:rsidR="00B22554">
        <w:rPr>
          <w:rFonts w:ascii="Times New Roman" w:eastAsia="Times New Roman" w:hAnsi="Times New Roman" w:cs="Times New Roman"/>
          <w:b/>
          <w:color w:val="000000" w:themeColor="text1"/>
          <w:sz w:val="24"/>
          <w:szCs w:val="24"/>
        </w:rPr>
        <w:t>e</w:t>
      </w:r>
      <w:r w:rsidRPr="00AD34CE">
        <w:rPr>
          <w:rFonts w:ascii="Times New Roman" w:eastAsia="Times New Roman" w:hAnsi="Times New Roman" w:cs="Times New Roman"/>
          <w:b/>
          <w:color w:val="000000" w:themeColor="text1"/>
          <w:sz w:val="24"/>
          <w:szCs w:val="24"/>
        </w:rPr>
        <w:t xml:space="preserve"> Interest rate </w:t>
      </w:r>
    </w:p>
    <w:p w:rsidR="005B00AE" w:rsidRPr="00AD34CE" w:rsidRDefault="005B00AE">
      <w:pPr>
        <w:pStyle w:val="Heading1"/>
        <w:ind w:left="360" w:firstLine="0"/>
        <w:rPr>
          <w:rFonts w:ascii="Times New Roman" w:hAnsi="Times New Roman" w:cs="Times New Roman"/>
          <w:color w:val="000000" w:themeColor="text1"/>
        </w:rPr>
      </w:pPr>
      <w:bookmarkStart w:id="8" w:name="_heading=h.3rdcrjn" w:colFirst="0" w:colLast="0"/>
      <w:bookmarkEnd w:id="8"/>
    </w:p>
    <w:p w:rsidR="005B00AE" w:rsidRPr="00AD34CE" w:rsidRDefault="00BA68FB">
      <w:pPr>
        <w:rPr>
          <w:rFonts w:ascii="Times New Roman" w:eastAsia="Cambria" w:hAnsi="Times New Roman" w:cs="Times New Roman"/>
          <w:b/>
          <w:color w:val="000000" w:themeColor="text1"/>
          <w:sz w:val="28"/>
          <w:szCs w:val="28"/>
        </w:rPr>
      </w:pPr>
      <w:r w:rsidRPr="00AD34CE">
        <w:rPr>
          <w:rFonts w:ascii="Times New Roman" w:hAnsi="Times New Roman" w:cs="Times New Roman"/>
          <w:color w:val="000000" w:themeColor="text1"/>
        </w:rPr>
        <w:br w:type="page"/>
      </w:r>
    </w:p>
    <w:p w:rsidR="005272D8" w:rsidRDefault="00BA68FB" w:rsidP="005272D8">
      <w:pPr>
        <w:pStyle w:val="Heading1"/>
        <w:numPr>
          <w:ilvl w:val="0"/>
          <w:numId w:val="7"/>
        </w:numPr>
        <w:rPr>
          <w:rFonts w:ascii="Times New Roman" w:eastAsia="Arial" w:hAnsi="Times New Roman" w:cs="Times New Roman"/>
          <w:bCs/>
          <w:caps/>
          <w:color w:val="1F497D" w:themeColor="text2"/>
          <w:szCs w:val="28"/>
          <w:lang w:val="en-US" w:eastAsia="en-US"/>
        </w:rPr>
      </w:pPr>
      <w:bookmarkStart w:id="9" w:name="_Toc68187776"/>
      <w:r w:rsidRPr="005272D8">
        <w:rPr>
          <w:rFonts w:ascii="Times New Roman" w:eastAsia="Arial" w:hAnsi="Times New Roman" w:cs="Times New Roman"/>
          <w:bCs/>
          <w:caps/>
          <w:color w:val="1F497D" w:themeColor="text2"/>
          <w:szCs w:val="28"/>
          <w:lang w:val="en-US" w:eastAsia="en-US"/>
        </w:rPr>
        <w:lastRenderedPageBreak/>
        <w:t>Modelling Approach</w:t>
      </w:r>
      <w:bookmarkEnd w:id="9"/>
    </w:p>
    <w:p w:rsidR="005272D8" w:rsidRPr="005272D8" w:rsidRDefault="005272D8" w:rsidP="005272D8">
      <w:pPr>
        <w:rPr>
          <w:lang w:val="en-US" w:eastAsia="en-US"/>
        </w:rPr>
      </w:pP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Using the data provided, we would implement models to predict the classification for loan defaults. We want to try the following models: decision tree, random forest, logistic regression, Naive Bayes and </w:t>
      </w:r>
      <w:r w:rsidR="000B6346" w:rsidRPr="00AD34CE">
        <w:rPr>
          <w:rFonts w:ascii="Times New Roman" w:eastAsia="Times New Roman" w:hAnsi="Times New Roman" w:cs="Times New Roman"/>
          <w:color w:val="000000" w:themeColor="text1"/>
          <w:sz w:val="24"/>
          <w:szCs w:val="24"/>
        </w:rPr>
        <w:t>Linear Discriminant Analysis</w:t>
      </w:r>
      <w:r w:rsidRPr="00AD34CE">
        <w:rPr>
          <w:rFonts w:ascii="Times New Roman" w:eastAsia="Times New Roman" w:hAnsi="Times New Roman" w:cs="Times New Roman"/>
          <w:color w:val="000000" w:themeColor="text1"/>
          <w:sz w:val="24"/>
          <w:szCs w:val="24"/>
        </w:rPr>
        <w:t xml:space="preserve">. </w:t>
      </w:r>
      <w:r w:rsidR="000B6346" w:rsidRPr="00AD34CE">
        <w:rPr>
          <w:rFonts w:ascii="Times New Roman" w:eastAsia="Times New Roman" w:hAnsi="Times New Roman" w:cs="Times New Roman"/>
          <w:color w:val="000000" w:themeColor="text1"/>
          <w:sz w:val="24"/>
          <w:szCs w:val="24"/>
        </w:rPr>
        <w:t>As the dataset size was very</w:t>
      </w:r>
      <w:r w:rsidR="00551A96" w:rsidRPr="00AD34CE">
        <w:rPr>
          <w:rFonts w:ascii="Times New Roman" w:eastAsia="Times New Roman" w:hAnsi="Times New Roman" w:cs="Times New Roman"/>
          <w:color w:val="000000" w:themeColor="text1"/>
          <w:sz w:val="24"/>
          <w:szCs w:val="24"/>
        </w:rPr>
        <w:t xml:space="preserve"> large, fitting a Neural Network model was a resource intensive exercise and thus was not attempted.</w:t>
      </w:r>
      <w:r w:rsidRPr="00AD34CE">
        <w:rPr>
          <w:rFonts w:ascii="Times New Roman" w:eastAsia="Times New Roman" w:hAnsi="Times New Roman" w:cs="Times New Roman"/>
          <w:color w:val="000000" w:themeColor="text1"/>
          <w:sz w:val="24"/>
          <w:szCs w:val="24"/>
        </w:rPr>
        <w:t>In this section we will explain how we selected different models and each model/</w:t>
      </w:r>
      <w:r w:rsidR="00B22554" w:rsidRPr="00AD34CE">
        <w:rPr>
          <w:rFonts w:ascii="Times New Roman" w:eastAsia="Times New Roman" w:hAnsi="Times New Roman" w:cs="Times New Roman"/>
          <w:color w:val="000000" w:themeColor="text1"/>
          <w:sz w:val="24"/>
          <w:szCs w:val="24"/>
        </w:rPr>
        <w:t>modelling</w:t>
      </w:r>
      <w:r w:rsidRPr="00AD34CE">
        <w:rPr>
          <w:rFonts w:ascii="Times New Roman" w:eastAsia="Times New Roman" w:hAnsi="Times New Roman" w:cs="Times New Roman"/>
          <w:color w:val="000000" w:themeColor="text1"/>
          <w:sz w:val="24"/>
          <w:szCs w:val="24"/>
        </w:rPr>
        <w:t xml:space="preserve"> procedure was evaluated.</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In discussing the evaluation of classification </w:t>
      </w:r>
      <w:r w:rsidR="005272D8" w:rsidRPr="00AD34CE">
        <w:rPr>
          <w:rFonts w:ascii="Times New Roman" w:eastAsia="Times New Roman" w:hAnsi="Times New Roman" w:cs="Times New Roman"/>
          <w:color w:val="000000" w:themeColor="text1"/>
          <w:sz w:val="24"/>
          <w:szCs w:val="24"/>
        </w:rPr>
        <w:t>models,</w:t>
      </w:r>
      <w:r w:rsidRPr="00AD34CE">
        <w:rPr>
          <w:rFonts w:ascii="Times New Roman" w:eastAsia="Times New Roman" w:hAnsi="Times New Roman" w:cs="Times New Roman"/>
          <w:color w:val="000000" w:themeColor="text1"/>
          <w:sz w:val="24"/>
          <w:szCs w:val="24"/>
        </w:rPr>
        <w:t xml:space="preserve"> we will see how well do the model's estimates of class probability actually order the loans by their likelihood of default? This is measured by the area under the ROC curve (AUC), the AUC measures the following. Given two randomly selected loans, one that defaults and one that does not, what is the probability that the model will assign a higher default probability to the defaulting loan? A model that can perfectly discriminate default from </w:t>
      </w:r>
      <w:r w:rsidR="00B22554" w:rsidRPr="00AD34CE">
        <w:rPr>
          <w:rFonts w:ascii="Times New Roman" w:eastAsia="Times New Roman" w:hAnsi="Times New Roman" w:cs="Times New Roman"/>
          <w:color w:val="000000" w:themeColor="text1"/>
          <w:sz w:val="24"/>
          <w:szCs w:val="24"/>
        </w:rPr>
        <w:t>non-default</w:t>
      </w:r>
      <w:r w:rsidRPr="00AD34CE">
        <w:rPr>
          <w:rFonts w:ascii="Times New Roman" w:eastAsia="Times New Roman" w:hAnsi="Times New Roman" w:cs="Times New Roman"/>
          <w:color w:val="000000" w:themeColor="text1"/>
          <w:sz w:val="24"/>
          <w:szCs w:val="24"/>
        </w:rPr>
        <w:t xml:space="preserve"> would have an AUC of 1.0.</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In doing so, we will have determined the optimal subset for prediction of default, which we can then use to determine default probability, a measure essential to our analysis of lending strategies</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color w:val="000000" w:themeColor="text1"/>
          <w:sz w:val="24"/>
          <w:szCs w:val="24"/>
        </w:rPr>
        <w:t>Balancing the Dataset</w:t>
      </w:r>
      <w:r w:rsidRPr="00AD34CE">
        <w:rPr>
          <w:rFonts w:ascii="Times New Roman" w:eastAsia="Times New Roman" w:hAnsi="Times New Roman" w:cs="Times New Roman"/>
          <w:color w:val="000000" w:themeColor="text1"/>
          <w:sz w:val="24"/>
          <w:szCs w:val="24"/>
        </w:rPr>
        <w:t xml:space="preserve"> - The robust dataset overall provided an excellent base with which to run the tests outlined above. However, an important feature of the dataset is its skewed nature. As shown in EDA   82% of the loans are fully paid whereas only 18% are charged off using the training dataset if we run the classifiers on this skewed dataset, our classifiers simply always classify loans as fully paid because it maximizes accuracy, thereby nullifying any valuable information about feature importance. We used over-sampling to translate the number of Fully Paid loans to be equal to the number of Charged Off Loans so the dataset used for classification consists of 50% Fully Paid Loans and 50% Charged Off Loans.</w:t>
      </w: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Validating Assumptions before running the classification Model</w:t>
      </w:r>
    </w:p>
    <w:p w:rsidR="005B00AE" w:rsidRPr="00AD34CE" w:rsidRDefault="00BA68FB" w:rsidP="005272D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Following tests has been performed on the data.</w:t>
      </w:r>
    </w:p>
    <w:p w:rsidR="005B00AE" w:rsidRPr="00AD34CE" w:rsidRDefault="00BA68FB" w:rsidP="005272D8">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color w:val="000000" w:themeColor="text1"/>
          <w:sz w:val="24"/>
          <w:szCs w:val="24"/>
        </w:rPr>
        <w:t>Pearson Correlation</w:t>
      </w:r>
      <w:r w:rsidRPr="00AD34CE">
        <w:rPr>
          <w:rFonts w:ascii="Times New Roman" w:eastAsia="Times New Roman" w:hAnsi="Times New Roman" w:cs="Times New Roman"/>
          <w:color w:val="000000" w:themeColor="text1"/>
          <w:sz w:val="24"/>
          <w:szCs w:val="24"/>
        </w:rPr>
        <w:t>: Performed this test to check correlation between data and it can be seen that open_acc and total_acc are positively correlated with correlation 69% and loan_amnt and instalments are negatively correlated with 95%</w:t>
      </w:r>
    </w:p>
    <w:p w:rsidR="005B00AE" w:rsidRDefault="00E16895" w:rsidP="005272D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noProof/>
          <w:color w:val="000000" w:themeColor="text1"/>
          <w:sz w:val="24"/>
          <w:szCs w:val="24"/>
          <w:lang w:val="en-US" w:eastAsia="en-US"/>
        </w:rPr>
        <w:drawing>
          <wp:inline distT="0" distB="0" distL="0" distR="0">
            <wp:extent cx="5726430" cy="1889760"/>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731779" cy="1891525"/>
                    </a:xfrm>
                    <a:prstGeom prst="rect">
                      <a:avLst/>
                    </a:prstGeom>
                    <a:noFill/>
                    <a:ln w="9525">
                      <a:noFill/>
                      <a:miter lim="800000"/>
                      <a:headEnd/>
                      <a:tailEnd/>
                    </a:ln>
                  </pic:spPr>
                </pic:pic>
              </a:graphicData>
            </a:graphic>
          </wp:inline>
        </w:drawing>
      </w:r>
    </w:p>
    <w:p w:rsidR="00BA5A03" w:rsidRPr="00BA5A03" w:rsidRDefault="00BA5A03" w:rsidP="00BA5A03">
      <w:pPr>
        <w:pBdr>
          <w:top w:val="nil"/>
          <w:left w:val="nil"/>
          <w:bottom w:val="nil"/>
          <w:right w:val="nil"/>
          <w:between w:val="nil"/>
        </w:pBd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Table 6.1: Pearson Correlation Table</w:t>
      </w:r>
    </w:p>
    <w:p w:rsidR="005B00AE" w:rsidRPr="00AD34CE" w:rsidRDefault="005B00AE" w:rsidP="005272D8">
      <w:pPr>
        <w:pBdr>
          <w:top w:val="nil"/>
          <w:left w:val="nil"/>
          <w:bottom w:val="nil"/>
          <w:right w:val="nil"/>
          <w:between w:val="nil"/>
        </w:pBdr>
        <w:spacing w:after="0" w:line="240" w:lineRule="auto"/>
        <w:ind w:left="900"/>
        <w:jc w:val="both"/>
        <w:rPr>
          <w:rFonts w:ascii="Times New Roman" w:eastAsia="Times New Roman" w:hAnsi="Times New Roman" w:cs="Times New Roman"/>
          <w:color w:val="000000" w:themeColor="text1"/>
          <w:sz w:val="24"/>
          <w:szCs w:val="24"/>
        </w:rPr>
      </w:pPr>
    </w:p>
    <w:p w:rsidR="005B00AE" w:rsidRPr="00AD34CE" w:rsidRDefault="00BA68FB" w:rsidP="005272D8">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Variance Inflation Factor (VIF) was also performed to test for multicollinearity.</w:t>
      </w:r>
    </w:p>
    <w:p w:rsidR="005B00AE" w:rsidRPr="00AD34CE" w:rsidRDefault="005B00AE" w:rsidP="005272D8">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themeColor="text1"/>
          <w:sz w:val="24"/>
          <w:szCs w:val="24"/>
        </w:rPr>
      </w:pPr>
    </w:p>
    <w:p w:rsidR="005B00AE" w:rsidRPr="00AD34CE" w:rsidRDefault="00BA68FB" w:rsidP="005272D8">
      <w:pPr>
        <w:pBdr>
          <w:top w:val="nil"/>
          <w:left w:val="nil"/>
          <w:bottom w:val="nil"/>
          <w:right w:val="nil"/>
          <w:between w:val="nil"/>
        </w:pBdr>
        <w:spacing w:after="0" w:line="240" w:lineRule="auto"/>
        <w:ind w:left="720"/>
        <w:jc w:val="both"/>
        <w:rPr>
          <w:rFonts w:ascii="Times New Roman" w:hAnsi="Times New Roman" w:cs="Times New Roman"/>
          <w:noProof/>
          <w:color w:val="000000" w:themeColor="text1"/>
          <w:lang w:val="en-US" w:eastAsia="en-US"/>
        </w:rPr>
      </w:pPr>
      <w:r w:rsidRPr="00AD34CE">
        <w:rPr>
          <w:rFonts w:ascii="Times New Roman" w:eastAsia="Times New Roman" w:hAnsi="Times New Roman" w:cs="Times New Roman"/>
          <w:color w:val="000000" w:themeColor="text1"/>
          <w:sz w:val="24"/>
          <w:szCs w:val="24"/>
        </w:rPr>
        <w:t>Result of VIF</w:t>
      </w:r>
      <w:r w:rsidR="004F0622" w:rsidRPr="00AD34CE">
        <w:rPr>
          <w:rFonts w:ascii="Times New Roman" w:hAnsi="Times New Roman" w:cs="Times New Roman"/>
          <w:noProof/>
          <w:color w:val="000000" w:themeColor="text1"/>
          <w:lang w:val="en-US" w:eastAsia="en-US"/>
        </w:rPr>
        <w:tab/>
      </w:r>
    </w:p>
    <w:p w:rsidR="004F0622" w:rsidRDefault="004F0622" w:rsidP="005272D8">
      <w:pPr>
        <w:pBdr>
          <w:top w:val="nil"/>
          <w:left w:val="nil"/>
          <w:bottom w:val="nil"/>
          <w:right w:val="nil"/>
          <w:between w:val="nil"/>
        </w:pBdr>
        <w:spacing w:after="160" w:line="240" w:lineRule="auto"/>
        <w:jc w:val="both"/>
        <w:rPr>
          <w:rFonts w:ascii="Times New Roman" w:hAnsi="Times New Roman" w:cs="Times New Roman"/>
          <w:noProof/>
          <w:color w:val="000000" w:themeColor="text1"/>
          <w:lang w:val="en-US" w:eastAsia="en-US"/>
        </w:rPr>
      </w:pPr>
      <w:r w:rsidRPr="00AD34CE">
        <w:rPr>
          <w:rFonts w:ascii="Times New Roman" w:hAnsi="Times New Roman" w:cs="Times New Roman"/>
          <w:noProof/>
          <w:color w:val="000000" w:themeColor="text1"/>
          <w:lang w:val="en-US" w:eastAsia="en-US"/>
        </w:rPr>
        <w:tab/>
      </w:r>
      <w:r w:rsidRPr="00AD34CE">
        <w:rPr>
          <w:rFonts w:ascii="Times New Roman" w:hAnsi="Times New Roman" w:cs="Times New Roman"/>
          <w:noProof/>
          <w:color w:val="000000" w:themeColor="text1"/>
          <w:lang w:val="en-US" w:eastAsia="en-US"/>
        </w:rPr>
        <w:drawing>
          <wp:inline distT="0" distB="0" distL="0" distR="0">
            <wp:extent cx="4754880" cy="3091386"/>
            <wp:effectExtent l="19050" t="0" r="762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4758452" cy="3093709"/>
                    </a:xfrm>
                    <a:prstGeom prst="rect">
                      <a:avLst/>
                    </a:prstGeom>
                    <a:noFill/>
                    <a:ln w="9525">
                      <a:noFill/>
                      <a:miter lim="800000"/>
                      <a:headEnd/>
                      <a:tailEnd/>
                    </a:ln>
                  </pic:spPr>
                </pic:pic>
              </a:graphicData>
            </a:graphic>
          </wp:inline>
        </w:drawing>
      </w:r>
    </w:p>
    <w:p w:rsidR="00BA5A03" w:rsidRPr="00BA5A03" w:rsidRDefault="00BA5A03" w:rsidP="00BA5A03">
      <w:pPr>
        <w:pBdr>
          <w:top w:val="nil"/>
          <w:left w:val="nil"/>
          <w:bottom w:val="nil"/>
          <w:right w:val="nil"/>
          <w:between w:val="nil"/>
        </w:pBdr>
        <w:spacing w:after="160" w:line="24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b/>
          <w:bCs/>
          <w:noProof/>
          <w:color w:val="000000" w:themeColor="text1"/>
          <w:lang w:val="en-US" w:eastAsia="en-US"/>
        </w:rPr>
        <w:t>Table 6.2: VIF Result</w:t>
      </w:r>
    </w:p>
    <w:p w:rsidR="005B00AE" w:rsidRPr="00AD34CE" w:rsidRDefault="00BA68FB" w:rsidP="005272D8">
      <w:pPr>
        <w:pBdr>
          <w:top w:val="nil"/>
          <w:left w:val="nil"/>
          <w:bottom w:val="nil"/>
          <w:right w:val="nil"/>
          <w:between w:val="nil"/>
        </w:pBdr>
        <w:spacing w:after="160" w:line="240" w:lineRule="auto"/>
        <w:ind w:left="54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It seems higher values for loan_amnt and installment So VIF after removing        installment.</w:t>
      </w:r>
      <w:r w:rsidR="004F0622" w:rsidRPr="00AD34CE">
        <w:rPr>
          <w:rFonts w:ascii="Times New Roman" w:eastAsia="Times New Roman" w:hAnsi="Times New Roman" w:cs="Times New Roman"/>
          <w:color w:val="000000" w:themeColor="text1"/>
          <w:sz w:val="24"/>
          <w:szCs w:val="24"/>
        </w:rPr>
        <w:t xml:space="preserve"> Loan_amnt and installment has been removed for </w:t>
      </w:r>
      <w:r w:rsidR="00BA5A03">
        <w:rPr>
          <w:rFonts w:ascii="Times New Roman" w:eastAsia="Times New Roman" w:hAnsi="Times New Roman" w:cs="Times New Roman"/>
          <w:color w:val="000000" w:themeColor="text1"/>
          <w:sz w:val="24"/>
          <w:szCs w:val="24"/>
        </w:rPr>
        <w:t>Naïve</w:t>
      </w:r>
      <w:r w:rsidR="004F0622" w:rsidRPr="00AD34CE">
        <w:rPr>
          <w:rFonts w:ascii="Times New Roman" w:eastAsia="Times New Roman" w:hAnsi="Times New Roman" w:cs="Times New Roman"/>
          <w:color w:val="000000" w:themeColor="text1"/>
          <w:sz w:val="24"/>
          <w:szCs w:val="24"/>
        </w:rPr>
        <w:t xml:space="preserve"> Bayes, Logistic regression and LDA because they are impacted by multicollinearity.</w:t>
      </w:r>
      <w:r w:rsidRPr="00AD34CE">
        <w:rPr>
          <w:rFonts w:ascii="Times New Roman" w:hAnsi="Times New Roman" w:cs="Times New Roman"/>
          <w:color w:val="000000" w:themeColor="text1"/>
        </w:rPr>
        <w:t>         </w:t>
      </w:r>
    </w:p>
    <w:p w:rsidR="005B00AE" w:rsidRPr="00AD34CE" w:rsidRDefault="00BA68FB" w:rsidP="005272D8">
      <w:pPr>
        <w:numPr>
          <w:ilvl w:val="0"/>
          <w:numId w:val="13"/>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Normality Test (K-S test): Performed K-S tests to check whether the distributions of each feature of the two classes (</w:t>
      </w:r>
      <w:r w:rsidR="00BA5A03">
        <w:rPr>
          <w:rFonts w:ascii="Times New Roman" w:eastAsia="Times New Roman" w:hAnsi="Times New Roman" w:cs="Times New Roman"/>
          <w:color w:val="000000" w:themeColor="text1"/>
          <w:sz w:val="24"/>
          <w:szCs w:val="24"/>
        </w:rPr>
        <w:t>“</w:t>
      </w:r>
      <w:r w:rsidRPr="00AD34CE">
        <w:rPr>
          <w:rFonts w:ascii="Times New Roman" w:eastAsia="Times New Roman" w:hAnsi="Times New Roman" w:cs="Times New Roman"/>
          <w:color w:val="000000" w:themeColor="text1"/>
          <w:sz w:val="24"/>
          <w:szCs w:val="24"/>
        </w:rPr>
        <w:t>Fully paid</w:t>
      </w:r>
      <w:r w:rsidR="00BA5A03">
        <w:rPr>
          <w:rFonts w:ascii="Times New Roman" w:eastAsia="Times New Roman" w:hAnsi="Times New Roman" w:cs="Times New Roman"/>
          <w:color w:val="000000" w:themeColor="text1"/>
          <w:sz w:val="24"/>
          <w:szCs w:val="24"/>
        </w:rPr>
        <w:t>”</w:t>
      </w:r>
      <w:r w:rsidRPr="00AD34CE">
        <w:rPr>
          <w:rFonts w:ascii="Times New Roman" w:eastAsia="Times New Roman" w:hAnsi="Times New Roman" w:cs="Times New Roman"/>
          <w:color w:val="000000" w:themeColor="text1"/>
          <w:sz w:val="24"/>
          <w:szCs w:val="24"/>
        </w:rPr>
        <w:t xml:space="preserve"> or </w:t>
      </w:r>
      <w:r w:rsidR="00BA5A03">
        <w:rPr>
          <w:rFonts w:ascii="Times New Roman" w:eastAsia="Times New Roman" w:hAnsi="Times New Roman" w:cs="Times New Roman"/>
          <w:color w:val="000000" w:themeColor="text1"/>
          <w:sz w:val="24"/>
          <w:szCs w:val="24"/>
        </w:rPr>
        <w:t>“</w:t>
      </w:r>
      <w:r w:rsidRPr="00AD34CE">
        <w:rPr>
          <w:rFonts w:ascii="Times New Roman" w:eastAsia="Times New Roman" w:hAnsi="Times New Roman" w:cs="Times New Roman"/>
          <w:color w:val="000000" w:themeColor="text1"/>
          <w:sz w:val="24"/>
          <w:szCs w:val="24"/>
        </w:rPr>
        <w:t>charged-off</w:t>
      </w:r>
      <w:r w:rsidR="00B22554">
        <w:rPr>
          <w:rFonts w:ascii="Times New Roman" w:eastAsia="Times New Roman" w:hAnsi="Times New Roman" w:cs="Times New Roman"/>
          <w:color w:val="000000" w:themeColor="text1"/>
          <w:sz w:val="24"/>
          <w:szCs w:val="24"/>
        </w:rPr>
        <w:t>”</w:t>
      </w:r>
      <w:r w:rsidR="00B22554" w:rsidRPr="00AD34CE">
        <w:rPr>
          <w:rFonts w:ascii="Times New Roman" w:eastAsia="Times New Roman" w:hAnsi="Times New Roman" w:cs="Times New Roman"/>
          <w:color w:val="000000" w:themeColor="text1"/>
          <w:sz w:val="24"/>
          <w:szCs w:val="24"/>
        </w:rPr>
        <w:t>) are</w:t>
      </w:r>
      <w:r w:rsidRPr="00AD34CE">
        <w:rPr>
          <w:rFonts w:ascii="Times New Roman" w:eastAsia="Times New Roman" w:hAnsi="Times New Roman" w:cs="Times New Roman"/>
          <w:color w:val="000000" w:themeColor="text1"/>
          <w:sz w:val="24"/>
          <w:szCs w:val="24"/>
        </w:rPr>
        <w:t xml:space="preserve"> same or </w:t>
      </w:r>
      <w:r w:rsidR="00B22554" w:rsidRPr="00AD34CE">
        <w:rPr>
          <w:rFonts w:ascii="Times New Roman" w:eastAsia="Times New Roman" w:hAnsi="Times New Roman" w:cs="Times New Roman"/>
          <w:color w:val="000000" w:themeColor="text1"/>
          <w:sz w:val="24"/>
          <w:szCs w:val="24"/>
        </w:rPr>
        <w:t>different. If p</w:t>
      </w:r>
      <w:r w:rsidR="00551A96" w:rsidRPr="00AD34CE">
        <w:rPr>
          <w:rFonts w:ascii="Times New Roman" w:eastAsia="Times New Roman" w:hAnsi="Times New Roman" w:cs="Times New Roman"/>
          <w:color w:val="000000" w:themeColor="text1"/>
          <w:sz w:val="24"/>
          <w:szCs w:val="24"/>
        </w:rPr>
        <w:t>-</w:t>
      </w:r>
      <w:r w:rsidRPr="00AD34CE">
        <w:rPr>
          <w:rFonts w:ascii="Times New Roman" w:eastAsia="Times New Roman" w:hAnsi="Times New Roman" w:cs="Times New Roman"/>
          <w:color w:val="000000" w:themeColor="text1"/>
          <w:sz w:val="24"/>
          <w:szCs w:val="24"/>
        </w:rPr>
        <w:t>value is high</w:t>
      </w:r>
      <w:r w:rsidR="00551A96" w:rsidRPr="00AD34CE">
        <w:rPr>
          <w:rFonts w:ascii="Times New Roman" w:eastAsia="Times New Roman" w:hAnsi="Times New Roman" w:cs="Times New Roman"/>
          <w:color w:val="000000" w:themeColor="text1"/>
          <w:sz w:val="24"/>
          <w:szCs w:val="24"/>
        </w:rPr>
        <w:t xml:space="preserve">, then the </w:t>
      </w:r>
      <w:r w:rsidRPr="00AD34CE">
        <w:rPr>
          <w:rFonts w:ascii="Times New Roman" w:eastAsia="Times New Roman" w:hAnsi="Times New Roman" w:cs="Times New Roman"/>
          <w:color w:val="000000" w:themeColor="text1"/>
          <w:sz w:val="24"/>
          <w:szCs w:val="24"/>
        </w:rPr>
        <w:t xml:space="preserve">distribution of two samples </w:t>
      </w:r>
      <w:r w:rsidR="00B22554">
        <w:rPr>
          <w:rFonts w:ascii="Times New Roman" w:eastAsia="Times New Roman" w:hAnsi="Times New Roman" w:cs="Times New Roman"/>
          <w:color w:val="000000" w:themeColor="text1"/>
          <w:sz w:val="24"/>
          <w:szCs w:val="24"/>
        </w:rPr>
        <w:t>is</w:t>
      </w:r>
      <w:r w:rsidRPr="00AD34CE">
        <w:rPr>
          <w:rFonts w:ascii="Times New Roman" w:eastAsia="Times New Roman" w:hAnsi="Times New Roman" w:cs="Times New Roman"/>
          <w:color w:val="000000" w:themeColor="text1"/>
          <w:sz w:val="24"/>
          <w:szCs w:val="24"/>
        </w:rPr>
        <w:t xml:space="preserve"> same</w:t>
      </w:r>
      <w:r w:rsidR="00551A96" w:rsidRPr="00AD34CE">
        <w:rPr>
          <w:rFonts w:ascii="Times New Roman" w:eastAsia="Times New Roman" w:hAnsi="Times New Roman" w:cs="Times New Roman"/>
          <w:color w:val="000000" w:themeColor="text1"/>
          <w:sz w:val="24"/>
          <w:szCs w:val="24"/>
        </w:rPr>
        <w:t xml:space="preserve"> and</w:t>
      </w:r>
      <w:r w:rsidRPr="00AD34CE">
        <w:rPr>
          <w:rFonts w:ascii="Times New Roman" w:eastAsia="Times New Roman" w:hAnsi="Times New Roman" w:cs="Times New Roman"/>
          <w:color w:val="000000" w:themeColor="text1"/>
          <w:sz w:val="24"/>
          <w:szCs w:val="24"/>
        </w:rPr>
        <w:t xml:space="preserve"> if </w:t>
      </w:r>
      <w:r w:rsidR="00551A96" w:rsidRPr="00AD34CE">
        <w:rPr>
          <w:rFonts w:ascii="Times New Roman" w:eastAsia="Times New Roman" w:hAnsi="Times New Roman" w:cs="Times New Roman"/>
          <w:color w:val="000000" w:themeColor="text1"/>
          <w:sz w:val="24"/>
          <w:szCs w:val="24"/>
        </w:rPr>
        <w:t xml:space="preserve">the </w:t>
      </w:r>
      <w:r w:rsidRPr="00AD34CE">
        <w:rPr>
          <w:rFonts w:ascii="Times New Roman" w:eastAsia="Times New Roman" w:hAnsi="Times New Roman" w:cs="Times New Roman"/>
          <w:color w:val="000000" w:themeColor="text1"/>
          <w:sz w:val="24"/>
          <w:szCs w:val="24"/>
        </w:rPr>
        <w:t>p</w:t>
      </w:r>
      <w:r w:rsidR="00551A96" w:rsidRPr="00AD34CE">
        <w:rPr>
          <w:rFonts w:ascii="Times New Roman" w:eastAsia="Times New Roman" w:hAnsi="Times New Roman" w:cs="Times New Roman"/>
          <w:color w:val="000000" w:themeColor="text1"/>
          <w:sz w:val="24"/>
          <w:szCs w:val="24"/>
        </w:rPr>
        <w:t>-</w:t>
      </w:r>
      <w:r w:rsidRPr="00AD34CE">
        <w:rPr>
          <w:rFonts w:ascii="Times New Roman" w:eastAsia="Times New Roman" w:hAnsi="Times New Roman" w:cs="Times New Roman"/>
          <w:color w:val="000000" w:themeColor="text1"/>
          <w:sz w:val="24"/>
          <w:szCs w:val="24"/>
        </w:rPr>
        <w:t xml:space="preserve">value &lt; 0.05 then distribution of two samples </w:t>
      </w:r>
      <w:r w:rsidR="00B22554" w:rsidRPr="00AD34CE">
        <w:rPr>
          <w:rFonts w:ascii="Times New Roman" w:eastAsia="Times New Roman" w:hAnsi="Times New Roman" w:cs="Times New Roman"/>
          <w:color w:val="000000" w:themeColor="text1"/>
          <w:sz w:val="24"/>
          <w:szCs w:val="24"/>
        </w:rPr>
        <w:t>is</w:t>
      </w:r>
      <w:r w:rsidRPr="00AD34CE">
        <w:rPr>
          <w:rFonts w:ascii="Times New Roman" w:eastAsia="Times New Roman" w:hAnsi="Times New Roman" w:cs="Times New Roman"/>
          <w:color w:val="000000" w:themeColor="text1"/>
          <w:sz w:val="24"/>
          <w:szCs w:val="24"/>
        </w:rPr>
        <w:t xml:space="preserve"> different. For dataset K-S </w:t>
      </w:r>
      <w:r w:rsidR="00B22554" w:rsidRPr="00AD34CE">
        <w:rPr>
          <w:rFonts w:ascii="Times New Roman" w:eastAsia="Times New Roman" w:hAnsi="Times New Roman" w:cs="Times New Roman"/>
          <w:color w:val="000000" w:themeColor="text1"/>
          <w:sz w:val="24"/>
          <w:szCs w:val="24"/>
        </w:rPr>
        <w:t>test p</w:t>
      </w:r>
      <w:r w:rsidRPr="00AD34CE">
        <w:rPr>
          <w:rFonts w:ascii="Times New Roman" w:eastAsia="Times New Roman" w:hAnsi="Times New Roman" w:cs="Times New Roman"/>
          <w:color w:val="000000" w:themeColor="text1"/>
          <w:sz w:val="24"/>
          <w:szCs w:val="24"/>
        </w:rPr>
        <w:t xml:space="preserve"> value for all features are less than </w:t>
      </w:r>
      <w:r w:rsidR="00B22554" w:rsidRPr="00AD34CE">
        <w:rPr>
          <w:rFonts w:ascii="Times New Roman" w:eastAsia="Times New Roman" w:hAnsi="Times New Roman" w:cs="Times New Roman"/>
          <w:color w:val="000000" w:themeColor="text1"/>
          <w:sz w:val="24"/>
          <w:szCs w:val="24"/>
        </w:rPr>
        <w:t>0.05,so all</w:t>
      </w:r>
      <w:r w:rsidRPr="00AD34CE">
        <w:rPr>
          <w:rFonts w:ascii="Times New Roman" w:eastAsia="Times New Roman" w:hAnsi="Times New Roman" w:cs="Times New Roman"/>
          <w:color w:val="000000" w:themeColor="text1"/>
          <w:sz w:val="24"/>
          <w:szCs w:val="24"/>
        </w:rPr>
        <w:t xml:space="preserve"> of these features have different distributions for Fully Paid/Charged Off.</w:t>
      </w:r>
    </w:p>
    <w:p w:rsidR="00551A96" w:rsidRPr="00AD34CE" w:rsidRDefault="00551A96" w:rsidP="005272D8">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The Null Hypothesis and Alternative Hypothesis are given below:</w:t>
      </w:r>
    </w:p>
    <w:p w:rsidR="00551A96" w:rsidRPr="00AD34CE" w:rsidRDefault="00551A96" w:rsidP="005272D8">
      <w:pPr>
        <w:pStyle w:val="ListParagraph"/>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Null Hypothesis (H</w:t>
      </w:r>
      <w:r w:rsidRPr="00AD34CE">
        <w:rPr>
          <w:rFonts w:ascii="Times New Roman" w:eastAsia="Times New Roman" w:hAnsi="Times New Roman" w:cs="Times New Roman"/>
          <w:color w:val="000000" w:themeColor="text1"/>
          <w:sz w:val="24"/>
          <w:szCs w:val="24"/>
          <w:vertAlign w:val="subscript"/>
        </w:rPr>
        <w:t>0</w:t>
      </w:r>
      <w:r w:rsidRPr="00AD34CE">
        <w:rPr>
          <w:rFonts w:ascii="Times New Roman" w:eastAsia="Times New Roman" w:hAnsi="Times New Roman" w:cs="Times New Roman"/>
          <w:color w:val="000000" w:themeColor="text1"/>
          <w:sz w:val="24"/>
          <w:szCs w:val="24"/>
        </w:rPr>
        <w:t xml:space="preserve">): Distributions of the two samples are </w:t>
      </w:r>
      <w:r w:rsidR="003733D3" w:rsidRPr="00AD34CE">
        <w:rPr>
          <w:rFonts w:ascii="Times New Roman" w:eastAsia="Times New Roman" w:hAnsi="Times New Roman" w:cs="Times New Roman"/>
          <w:color w:val="000000" w:themeColor="text1"/>
          <w:sz w:val="24"/>
          <w:szCs w:val="24"/>
        </w:rPr>
        <w:t>equal</w:t>
      </w:r>
      <w:r w:rsidRPr="00AD34CE">
        <w:rPr>
          <w:rFonts w:ascii="Times New Roman" w:eastAsia="Times New Roman" w:hAnsi="Times New Roman" w:cs="Times New Roman"/>
          <w:color w:val="000000" w:themeColor="text1"/>
          <w:sz w:val="24"/>
          <w:szCs w:val="24"/>
        </w:rPr>
        <w:t>.</w:t>
      </w:r>
    </w:p>
    <w:p w:rsidR="00551A96" w:rsidRPr="00AD34CE" w:rsidRDefault="00551A96" w:rsidP="005272D8">
      <w:pPr>
        <w:pStyle w:val="ListParagraph"/>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Alternative Hypothesis (H</w:t>
      </w:r>
      <w:r w:rsidRPr="00AD34CE">
        <w:rPr>
          <w:rFonts w:ascii="Times New Roman" w:eastAsia="Times New Roman" w:hAnsi="Times New Roman" w:cs="Times New Roman"/>
          <w:color w:val="000000" w:themeColor="text1"/>
          <w:sz w:val="24"/>
          <w:szCs w:val="24"/>
          <w:vertAlign w:val="subscript"/>
        </w:rPr>
        <w:t>a</w:t>
      </w:r>
      <w:r w:rsidRPr="00AD34CE">
        <w:rPr>
          <w:rFonts w:ascii="Times New Roman" w:eastAsia="Times New Roman" w:hAnsi="Times New Roman" w:cs="Times New Roman"/>
          <w:color w:val="000000" w:themeColor="text1"/>
          <w:sz w:val="24"/>
          <w:szCs w:val="24"/>
        </w:rPr>
        <w:t xml:space="preserve">): Distributions of the two samples are </w:t>
      </w:r>
      <w:r w:rsidR="003733D3" w:rsidRPr="00AD34CE">
        <w:rPr>
          <w:rFonts w:ascii="Times New Roman" w:eastAsia="Times New Roman" w:hAnsi="Times New Roman" w:cs="Times New Roman"/>
          <w:color w:val="000000" w:themeColor="text1"/>
          <w:sz w:val="24"/>
          <w:szCs w:val="24"/>
        </w:rPr>
        <w:t>unequal</w:t>
      </w:r>
      <w:r w:rsidRPr="00AD34CE">
        <w:rPr>
          <w:rFonts w:ascii="Times New Roman" w:eastAsia="Times New Roman" w:hAnsi="Times New Roman" w:cs="Times New Roman"/>
          <w:color w:val="000000" w:themeColor="text1"/>
          <w:sz w:val="24"/>
          <w:szCs w:val="24"/>
        </w:rPr>
        <w:t>.</w:t>
      </w:r>
    </w:p>
    <w:p w:rsidR="00551A96" w:rsidRPr="00AD34CE" w:rsidRDefault="00551A96" w:rsidP="005272D8">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p>
    <w:p w:rsidR="005B00AE" w:rsidRPr="00AD34CE" w:rsidRDefault="005B00AE" w:rsidP="005272D8">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p>
    <w:p w:rsidR="005B00AE" w:rsidRPr="00AD34CE" w:rsidRDefault="00551A96" w:rsidP="005272D8">
      <w:pPr>
        <w:numPr>
          <w:ilvl w:val="0"/>
          <w:numId w:val="13"/>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Homogeneity</w:t>
      </w:r>
      <w:r w:rsidR="00B22554" w:rsidRPr="00AD34CE">
        <w:rPr>
          <w:rFonts w:ascii="Times New Roman" w:eastAsia="Times New Roman" w:hAnsi="Times New Roman" w:cs="Times New Roman"/>
          <w:color w:val="000000" w:themeColor="text1"/>
          <w:sz w:val="24"/>
          <w:szCs w:val="24"/>
        </w:rPr>
        <w:t>of</w:t>
      </w:r>
      <w:r w:rsidR="00BA68FB" w:rsidRPr="00AD34CE">
        <w:rPr>
          <w:rFonts w:ascii="Times New Roman" w:eastAsia="Times New Roman" w:hAnsi="Times New Roman" w:cs="Times New Roman"/>
          <w:color w:val="000000" w:themeColor="text1"/>
          <w:sz w:val="24"/>
          <w:szCs w:val="24"/>
        </w:rPr>
        <w:t xml:space="preserve"> V</w:t>
      </w:r>
      <w:r w:rsidRPr="00AD34CE">
        <w:rPr>
          <w:rFonts w:ascii="Times New Roman" w:eastAsia="Times New Roman" w:hAnsi="Times New Roman" w:cs="Times New Roman"/>
          <w:color w:val="000000" w:themeColor="text1"/>
          <w:sz w:val="24"/>
          <w:szCs w:val="24"/>
        </w:rPr>
        <w:t>ariance</w:t>
      </w:r>
      <w:r w:rsidR="00BA68FB" w:rsidRPr="00AD34CE">
        <w:rPr>
          <w:rFonts w:ascii="Times New Roman" w:eastAsia="Times New Roman" w:hAnsi="Times New Roman" w:cs="Times New Roman"/>
          <w:color w:val="000000" w:themeColor="text1"/>
          <w:sz w:val="24"/>
          <w:szCs w:val="24"/>
        </w:rPr>
        <w:t xml:space="preserve">: Performed Levene’s test to test the homogeneity of variance, </w:t>
      </w:r>
      <w:r w:rsidR="00B22554" w:rsidRPr="00AD34CE">
        <w:rPr>
          <w:rFonts w:ascii="Times New Roman" w:eastAsia="Times New Roman" w:hAnsi="Times New Roman" w:cs="Times New Roman"/>
          <w:color w:val="000000" w:themeColor="text1"/>
          <w:sz w:val="24"/>
          <w:szCs w:val="24"/>
        </w:rPr>
        <w:t>if</w:t>
      </w:r>
      <w:r w:rsidR="00BA68FB" w:rsidRPr="00AD34CE">
        <w:rPr>
          <w:rFonts w:ascii="Times New Roman" w:eastAsia="Times New Roman" w:hAnsi="Times New Roman" w:cs="Times New Roman"/>
          <w:color w:val="000000" w:themeColor="text1"/>
          <w:sz w:val="24"/>
          <w:szCs w:val="24"/>
        </w:rPr>
        <w:t xml:space="preserve"> p</w:t>
      </w:r>
      <w:r w:rsidRPr="00AD34CE">
        <w:rPr>
          <w:rFonts w:ascii="Times New Roman" w:eastAsia="Times New Roman" w:hAnsi="Times New Roman" w:cs="Times New Roman"/>
          <w:color w:val="000000" w:themeColor="text1"/>
          <w:sz w:val="24"/>
          <w:szCs w:val="24"/>
        </w:rPr>
        <w:t>-</w:t>
      </w:r>
      <w:r w:rsidR="00BA68FB" w:rsidRPr="00AD34CE">
        <w:rPr>
          <w:rFonts w:ascii="Times New Roman" w:eastAsia="Times New Roman" w:hAnsi="Times New Roman" w:cs="Times New Roman"/>
          <w:color w:val="000000" w:themeColor="text1"/>
          <w:sz w:val="24"/>
          <w:szCs w:val="24"/>
        </w:rPr>
        <w:t xml:space="preserve">value has greater than 0.05, it shows all samples have equal </w:t>
      </w:r>
      <w:r w:rsidR="00B22554" w:rsidRPr="00AD34CE">
        <w:rPr>
          <w:rFonts w:ascii="Times New Roman" w:eastAsia="Times New Roman" w:hAnsi="Times New Roman" w:cs="Times New Roman"/>
          <w:color w:val="000000" w:themeColor="text1"/>
          <w:sz w:val="24"/>
          <w:szCs w:val="24"/>
        </w:rPr>
        <w:t>variances.</w:t>
      </w:r>
    </w:p>
    <w:p w:rsidR="005B00AE" w:rsidRPr="00AD34CE" w:rsidRDefault="00BA68FB" w:rsidP="005272D8">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For dataset Levene’s test p</w:t>
      </w:r>
      <w:r w:rsidR="00551A96" w:rsidRPr="00AD34CE">
        <w:rPr>
          <w:rFonts w:ascii="Times New Roman" w:eastAsia="Times New Roman" w:hAnsi="Times New Roman" w:cs="Times New Roman"/>
          <w:color w:val="000000" w:themeColor="text1"/>
          <w:sz w:val="24"/>
          <w:szCs w:val="24"/>
        </w:rPr>
        <w:t>-</w:t>
      </w:r>
      <w:r w:rsidRPr="00AD34CE">
        <w:rPr>
          <w:rFonts w:ascii="Times New Roman" w:eastAsia="Times New Roman" w:hAnsi="Times New Roman" w:cs="Times New Roman"/>
          <w:color w:val="000000" w:themeColor="text1"/>
          <w:sz w:val="24"/>
          <w:szCs w:val="24"/>
        </w:rPr>
        <w:t>value for all features are significant &gt; 0.05 so all these features have equal variances.</w:t>
      </w:r>
    </w:p>
    <w:p w:rsidR="005B00AE" w:rsidRPr="00AD34CE" w:rsidRDefault="005B00AE" w:rsidP="005272D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rsidR="00551A96" w:rsidRPr="00AD34CE" w:rsidRDefault="00551A96" w:rsidP="005272D8">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The Null Hypothesis and Alternative Hypothesis are given below:</w:t>
      </w:r>
    </w:p>
    <w:p w:rsidR="00551A96" w:rsidRPr="00AD34CE" w:rsidRDefault="00551A96" w:rsidP="005272D8">
      <w:pPr>
        <w:pStyle w:val="ListParagraph"/>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Null Hypothesis (H</w:t>
      </w:r>
      <w:r w:rsidRPr="00AD34CE">
        <w:rPr>
          <w:rFonts w:ascii="Times New Roman" w:eastAsia="Times New Roman" w:hAnsi="Times New Roman" w:cs="Times New Roman"/>
          <w:color w:val="000000" w:themeColor="text1"/>
          <w:sz w:val="24"/>
          <w:szCs w:val="24"/>
          <w:vertAlign w:val="subscript"/>
        </w:rPr>
        <w:t>0</w:t>
      </w:r>
      <w:r w:rsidRPr="00AD34CE">
        <w:rPr>
          <w:rFonts w:ascii="Times New Roman" w:eastAsia="Times New Roman" w:hAnsi="Times New Roman" w:cs="Times New Roman"/>
          <w:color w:val="000000" w:themeColor="text1"/>
          <w:sz w:val="24"/>
          <w:szCs w:val="24"/>
        </w:rPr>
        <w:t xml:space="preserve">): Variances of the two samples are </w:t>
      </w:r>
      <w:r w:rsidR="003733D3" w:rsidRPr="00AD34CE">
        <w:rPr>
          <w:rFonts w:ascii="Times New Roman" w:eastAsia="Times New Roman" w:hAnsi="Times New Roman" w:cs="Times New Roman"/>
          <w:color w:val="000000" w:themeColor="text1"/>
          <w:sz w:val="24"/>
          <w:szCs w:val="24"/>
        </w:rPr>
        <w:t>equal</w:t>
      </w:r>
      <w:r w:rsidRPr="00AD34CE">
        <w:rPr>
          <w:rFonts w:ascii="Times New Roman" w:eastAsia="Times New Roman" w:hAnsi="Times New Roman" w:cs="Times New Roman"/>
          <w:color w:val="000000" w:themeColor="text1"/>
          <w:sz w:val="24"/>
          <w:szCs w:val="24"/>
        </w:rPr>
        <w:t>.</w:t>
      </w:r>
    </w:p>
    <w:p w:rsidR="00551A96" w:rsidRPr="00AD34CE" w:rsidRDefault="00551A96" w:rsidP="005272D8">
      <w:pPr>
        <w:pStyle w:val="ListParagraph"/>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Alternative Hypothesis (H</w:t>
      </w:r>
      <w:r w:rsidRPr="00AD34CE">
        <w:rPr>
          <w:rFonts w:ascii="Times New Roman" w:eastAsia="Times New Roman" w:hAnsi="Times New Roman" w:cs="Times New Roman"/>
          <w:color w:val="000000" w:themeColor="text1"/>
          <w:sz w:val="24"/>
          <w:szCs w:val="24"/>
          <w:vertAlign w:val="subscript"/>
        </w:rPr>
        <w:t>a</w:t>
      </w:r>
      <w:r w:rsidRPr="00AD34CE">
        <w:rPr>
          <w:rFonts w:ascii="Times New Roman" w:eastAsia="Times New Roman" w:hAnsi="Times New Roman" w:cs="Times New Roman"/>
          <w:color w:val="000000" w:themeColor="text1"/>
          <w:sz w:val="24"/>
          <w:szCs w:val="24"/>
        </w:rPr>
        <w:t xml:space="preserve">): Variances of the two samples are </w:t>
      </w:r>
      <w:r w:rsidR="003733D3" w:rsidRPr="00AD34CE">
        <w:rPr>
          <w:rFonts w:ascii="Times New Roman" w:eastAsia="Times New Roman" w:hAnsi="Times New Roman" w:cs="Times New Roman"/>
          <w:color w:val="000000" w:themeColor="text1"/>
          <w:sz w:val="24"/>
          <w:szCs w:val="24"/>
        </w:rPr>
        <w:t>unequal</w:t>
      </w:r>
      <w:r w:rsidRPr="00AD34CE">
        <w:rPr>
          <w:rFonts w:ascii="Times New Roman" w:eastAsia="Times New Roman" w:hAnsi="Times New Roman" w:cs="Times New Roman"/>
          <w:color w:val="000000" w:themeColor="text1"/>
          <w:sz w:val="24"/>
          <w:szCs w:val="24"/>
        </w:rPr>
        <w:t>.</w:t>
      </w:r>
    </w:p>
    <w:p w:rsidR="00551A96" w:rsidRPr="00AD34CE" w:rsidRDefault="00551A96" w:rsidP="005272D8">
      <w:p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p>
    <w:p w:rsidR="00FE3003" w:rsidRPr="00AD34CE" w:rsidRDefault="00FE3003">
      <w:pPr>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br w:type="page"/>
      </w:r>
    </w:p>
    <w:p w:rsidR="005B00AE" w:rsidRPr="00AD34CE" w:rsidRDefault="00BA68FB" w:rsidP="005272D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lastRenderedPageBreak/>
        <w:t>Assumptions for statistical models:</w:t>
      </w:r>
    </w:p>
    <w:p w:rsidR="005B00AE" w:rsidRPr="00AD34CE" w:rsidRDefault="005B00AE" w:rsidP="005272D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rsidR="005B00AE" w:rsidRPr="00AD34CE" w:rsidRDefault="00BA68FB" w:rsidP="005272D8">
      <w:pPr>
        <w:numPr>
          <w:ilvl w:val="0"/>
          <w:numId w:val="5"/>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w:t>
      </w:r>
      <w:r w:rsidR="003733D3" w:rsidRPr="00AD34CE">
        <w:rPr>
          <w:rFonts w:ascii="Times New Roman" w:eastAsia="Times New Roman" w:hAnsi="Times New Roman" w:cs="Times New Roman"/>
          <w:color w:val="000000" w:themeColor="text1"/>
          <w:sz w:val="24"/>
          <w:szCs w:val="24"/>
        </w:rPr>
        <w:t>ssumption of appropriate outcome structure:</w:t>
      </w:r>
    </w:p>
    <w:p w:rsidR="005B00AE" w:rsidRPr="00AD34CE" w:rsidRDefault="00BA68FB" w:rsidP="005272D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The main assumptions </w:t>
      </w:r>
      <w:r w:rsidR="003733D3" w:rsidRPr="00AD34CE">
        <w:rPr>
          <w:rFonts w:ascii="Times New Roman" w:eastAsia="Times New Roman" w:hAnsi="Times New Roman" w:cs="Times New Roman"/>
          <w:color w:val="000000" w:themeColor="text1"/>
          <w:sz w:val="24"/>
          <w:szCs w:val="24"/>
        </w:rPr>
        <w:t>for the classification models</w:t>
      </w:r>
      <w:r w:rsidRPr="00AD34CE">
        <w:rPr>
          <w:rFonts w:ascii="Times New Roman" w:eastAsia="Times New Roman" w:hAnsi="Times New Roman" w:cs="Times New Roman"/>
          <w:color w:val="000000" w:themeColor="text1"/>
          <w:sz w:val="24"/>
          <w:szCs w:val="24"/>
        </w:rPr>
        <w:t xml:space="preserve"> are the appropriate structure of the outcome variable. In given dataset dependent variables “Fully Paid” and “Changed Off” are converted into binary “0” and “1” respectively.</w:t>
      </w:r>
    </w:p>
    <w:p w:rsidR="003733D3" w:rsidRPr="00AD34CE" w:rsidRDefault="003733D3" w:rsidP="005272D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rsidR="005B00AE" w:rsidRPr="00AD34CE" w:rsidRDefault="00BA68FB" w:rsidP="005272D8">
      <w:pPr>
        <w:numPr>
          <w:ilvl w:val="0"/>
          <w:numId w:val="5"/>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w:t>
      </w:r>
      <w:r w:rsidR="003733D3" w:rsidRPr="00AD34CE">
        <w:rPr>
          <w:rFonts w:ascii="Times New Roman" w:eastAsia="Times New Roman" w:hAnsi="Times New Roman" w:cs="Times New Roman"/>
          <w:color w:val="000000" w:themeColor="text1"/>
          <w:sz w:val="24"/>
          <w:szCs w:val="24"/>
        </w:rPr>
        <w:t>ssumption of independence of observation:</w:t>
      </w:r>
    </w:p>
    <w:p w:rsidR="005B00AE" w:rsidRPr="00AD34CE" w:rsidRDefault="003733D3" w:rsidP="005272D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Assumed </w:t>
      </w:r>
      <w:r w:rsidR="00BA68FB" w:rsidRPr="00AD34CE">
        <w:rPr>
          <w:rFonts w:ascii="Times New Roman" w:eastAsia="Times New Roman" w:hAnsi="Times New Roman" w:cs="Times New Roman"/>
          <w:color w:val="000000" w:themeColor="text1"/>
          <w:sz w:val="24"/>
          <w:szCs w:val="24"/>
        </w:rPr>
        <w:t>the observations to be independent of each other. In other words, the observations should not come from repeated measurements or matched data. In given dataset each observation is independent.</w:t>
      </w:r>
    </w:p>
    <w:p w:rsidR="005B00AE" w:rsidRPr="00AD34CE" w:rsidRDefault="005B00AE" w:rsidP="005272D8">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p>
    <w:p w:rsidR="005B00AE" w:rsidRPr="00AD34CE" w:rsidRDefault="00BA68FB" w:rsidP="005272D8">
      <w:pPr>
        <w:numPr>
          <w:ilvl w:val="0"/>
          <w:numId w:val="5"/>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w:t>
      </w:r>
      <w:r w:rsidR="003733D3" w:rsidRPr="00AD34CE">
        <w:rPr>
          <w:rFonts w:ascii="Times New Roman" w:eastAsia="Times New Roman" w:hAnsi="Times New Roman" w:cs="Times New Roman"/>
          <w:color w:val="000000" w:themeColor="text1"/>
          <w:sz w:val="24"/>
          <w:szCs w:val="24"/>
        </w:rPr>
        <w:t>ssumption of absence of multicollinearity:</w:t>
      </w:r>
    </w:p>
    <w:p w:rsidR="005B00AE" w:rsidRPr="00AD34CE" w:rsidRDefault="003733D3" w:rsidP="005272D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Certain classification models like </w:t>
      </w:r>
      <w:r w:rsidR="00BA68FB" w:rsidRPr="00AD34CE">
        <w:rPr>
          <w:rFonts w:ascii="Times New Roman" w:eastAsia="Times New Roman" w:hAnsi="Times New Roman" w:cs="Times New Roman"/>
          <w:color w:val="000000" w:themeColor="text1"/>
          <w:sz w:val="24"/>
          <w:szCs w:val="24"/>
        </w:rPr>
        <w:t xml:space="preserve">Logistic regression </w:t>
      </w:r>
      <w:r w:rsidRPr="00AD34CE">
        <w:rPr>
          <w:rFonts w:ascii="Times New Roman" w:eastAsia="Times New Roman" w:hAnsi="Times New Roman" w:cs="Times New Roman"/>
          <w:color w:val="000000" w:themeColor="text1"/>
          <w:sz w:val="24"/>
          <w:szCs w:val="24"/>
        </w:rPr>
        <w:t xml:space="preserve">and Naïve Bayes </w:t>
      </w:r>
      <w:r w:rsidR="00BA68FB" w:rsidRPr="00AD34CE">
        <w:rPr>
          <w:rFonts w:ascii="Times New Roman" w:eastAsia="Times New Roman" w:hAnsi="Times New Roman" w:cs="Times New Roman"/>
          <w:color w:val="000000" w:themeColor="text1"/>
          <w:sz w:val="24"/>
          <w:szCs w:val="24"/>
        </w:rPr>
        <w:t xml:space="preserve">require there to be little or no multicollinearity among the independent variables. This means that the independent variables should not be too highly correlated with each other. In given dataset correlation between loan_amount and installment is high </w:t>
      </w:r>
      <w:r w:rsidRPr="00AD34CE">
        <w:rPr>
          <w:rFonts w:ascii="Times New Roman" w:eastAsia="Times New Roman" w:hAnsi="Times New Roman" w:cs="Times New Roman"/>
          <w:color w:val="000000" w:themeColor="text1"/>
          <w:sz w:val="24"/>
          <w:szCs w:val="24"/>
        </w:rPr>
        <w:t>(</w:t>
      </w:r>
      <w:r w:rsidR="00BA68FB" w:rsidRPr="00AD34CE">
        <w:rPr>
          <w:rFonts w:ascii="Times New Roman" w:eastAsia="Times New Roman" w:hAnsi="Times New Roman" w:cs="Times New Roman"/>
          <w:color w:val="000000" w:themeColor="text1"/>
          <w:sz w:val="24"/>
          <w:szCs w:val="24"/>
        </w:rPr>
        <w:t>95%</w:t>
      </w:r>
      <w:r w:rsidRPr="00AD34CE">
        <w:rPr>
          <w:rFonts w:ascii="Times New Roman" w:eastAsia="Times New Roman" w:hAnsi="Times New Roman" w:cs="Times New Roman"/>
          <w:color w:val="000000" w:themeColor="text1"/>
          <w:sz w:val="24"/>
          <w:szCs w:val="24"/>
        </w:rPr>
        <w:t>)</w:t>
      </w:r>
      <w:r w:rsidR="00BA68FB" w:rsidRPr="00AD34CE">
        <w:rPr>
          <w:rFonts w:ascii="Times New Roman" w:eastAsia="Times New Roman" w:hAnsi="Times New Roman" w:cs="Times New Roman"/>
          <w:color w:val="000000" w:themeColor="text1"/>
          <w:sz w:val="24"/>
          <w:szCs w:val="24"/>
        </w:rPr>
        <w:t xml:space="preserve"> and also between total_acc and open_acc is 69%.</w:t>
      </w:r>
      <w:r w:rsidR="00B22554" w:rsidRPr="00AD34CE">
        <w:rPr>
          <w:rFonts w:ascii="Times New Roman" w:eastAsia="Times New Roman" w:hAnsi="Times New Roman" w:cs="Times New Roman"/>
          <w:color w:val="000000" w:themeColor="text1"/>
          <w:sz w:val="24"/>
          <w:szCs w:val="24"/>
        </w:rPr>
        <w:t>So,</w:t>
      </w:r>
      <w:r w:rsidRPr="00AD34CE">
        <w:rPr>
          <w:rFonts w:ascii="Times New Roman" w:eastAsia="Times New Roman" w:hAnsi="Times New Roman" w:cs="Times New Roman"/>
          <w:color w:val="000000" w:themeColor="text1"/>
          <w:sz w:val="24"/>
          <w:szCs w:val="24"/>
        </w:rPr>
        <w:t xml:space="preserve">we have </w:t>
      </w:r>
      <w:r w:rsidR="00BA68FB" w:rsidRPr="00AD34CE">
        <w:rPr>
          <w:rFonts w:ascii="Times New Roman" w:eastAsia="Times New Roman" w:hAnsi="Times New Roman" w:cs="Times New Roman"/>
          <w:color w:val="000000" w:themeColor="text1"/>
          <w:sz w:val="24"/>
          <w:szCs w:val="24"/>
        </w:rPr>
        <w:t>removed installment and open_acct features.</w:t>
      </w:r>
      <w:r w:rsidRPr="00AD34CE">
        <w:rPr>
          <w:rFonts w:ascii="Times New Roman" w:eastAsia="Times New Roman" w:hAnsi="Times New Roman" w:cs="Times New Roman"/>
          <w:color w:val="000000" w:themeColor="text1"/>
          <w:sz w:val="24"/>
          <w:szCs w:val="24"/>
        </w:rPr>
        <w:t xml:space="preserve"> Tree based models are not impacted by multicollinearity.</w:t>
      </w:r>
    </w:p>
    <w:p w:rsidR="005B00AE" w:rsidRPr="00AD34CE" w:rsidRDefault="005B00AE" w:rsidP="005272D8">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p>
    <w:p w:rsidR="005B00AE" w:rsidRPr="00AD34CE" w:rsidRDefault="00BA68FB" w:rsidP="005272D8">
      <w:pPr>
        <w:numPr>
          <w:ilvl w:val="0"/>
          <w:numId w:val="5"/>
        </w:numPr>
        <w:pBdr>
          <w:top w:val="nil"/>
          <w:left w:val="nil"/>
          <w:bottom w:val="nil"/>
          <w:right w:val="nil"/>
          <w:between w:val="nil"/>
        </w:pBdr>
        <w:spacing w:after="0" w:line="240" w:lineRule="auto"/>
        <w:ind w:left="36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w:t>
      </w:r>
      <w:r w:rsidR="003733D3" w:rsidRPr="00AD34CE">
        <w:rPr>
          <w:rFonts w:ascii="Times New Roman" w:eastAsia="Times New Roman" w:hAnsi="Times New Roman" w:cs="Times New Roman"/>
          <w:color w:val="000000" w:themeColor="text1"/>
          <w:sz w:val="24"/>
          <w:szCs w:val="24"/>
        </w:rPr>
        <w:t>ssumption of large data size:</w:t>
      </w:r>
    </w:p>
    <w:p w:rsidR="005B00AE" w:rsidRPr="00AD34CE" w:rsidRDefault="003733D3" w:rsidP="005272D8">
      <w:pPr>
        <w:pBdr>
          <w:top w:val="nil"/>
          <w:left w:val="nil"/>
          <w:bottom w:val="nil"/>
          <w:right w:val="nil"/>
          <w:between w:val="nil"/>
        </w:pBdr>
        <w:spacing w:after="16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Machine learning models </w:t>
      </w:r>
      <w:r w:rsidR="00BA68FB" w:rsidRPr="00AD34CE">
        <w:rPr>
          <w:rFonts w:ascii="Times New Roman" w:eastAsia="Times New Roman" w:hAnsi="Times New Roman" w:cs="Times New Roman"/>
          <w:color w:val="000000" w:themeColor="text1"/>
          <w:sz w:val="24"/>
          <w:szCs w:val="24"/>
        </w:rPr>
        <w:t>typically requires a large sample size. Given dataset has large sample size almost 887</w:t>
      </w:r>
      <w:r w:rsidR="00CB44C9" w:rsidRPr="00AD34CE">
        <w:rPr>
          <w:rFonts w:ascii="Times New Roman" w:eastAsia="Times New Roman" w:hAnsi="Times New Roman" w:cs="Times New Roman"/>
          <w:color w:val="000000" w:themeColor="text1"/>
          <w:sz w:val="24"/>
          <w:szCs w:val="24"/>
        </w:rPr>
        <w:t>442</w:t>
      </w:r>
      <w:r w:rsidR="00BA68FB" w:rsidRPr="00AD34CE">
        <w:rPr>
          <w:rFonts w:ascii="Times New Roman" w:eastAsia="Times New Roman" w:hAnsi="Times New Roman" w:cs="Times New Roman"/>
          <w:color w:val="000000" w:themeColor="text1"/>
          <w:sz w:val="24"/>
          <w:szCs w:val="24"/>
        </w:rPr>
        <w:t xml:space="preserve"> records</w:t>
      </w:r>
      <w:r w:rsidRPr="00AD34CE">
        <w:rPr>
          <w:rFonts w:ascii="Times New Roman" w:eastAsia="Times New Roman" w:hAnsi="Times New Roman" w:cs="Times New Roman"/>
          <w:color w:val="000000" w:themeColor="text1"/>
          <w:sz w:val="24"/>
          <w:szCs w:val="24"/>
        </w:rPr>
        <w:t xml:space="preserve"> and is therefore large </w:t>
      </w:r>
      <w:r w:rsidR="00B22554" w:rsidRPr="00AD34CE">
        <w:rPr>
          <w:rFonts w:ascii="Times New Roman" w:eastAsia="Times New Roman" w:hAnsi="Times New Roman" w:cs="Times New Roman"/>
          <w:color w:val="000000" w:themeColor="text1"/>
          <w:sz w:val="24"/>
          <w:szCs w:val="24"/>
        </w:rPr>
        <w:t>(n</w:t>
      </w:r>
      <w:r w:rsidRPr="00AD34CE">
        <w:rPr>
          <w:rFonts w:ascii="Times New Roman" w:eastAsia="Times New Roman" w:hAnsi="Times New Roman" w:cs="Times New Roman"/>
          <w:color w:val="000000" w:themeColor="text1"/>
          <w:sz w:val="24"/>
          <w:szCs w:val="24"/>
        </w:rPr>
        <w:t>&gt; 30)</w:t>
      </w:r>
    </w:p>
    <w:p w:rsidR="00CB44C9" w:rsidRPr="00AD34CE" w:rsidRDefault="00CB44C9">
      <w:pPr>
        <w:jc w:val="both"/>
        <w:rPr>
          <w:rFonts w:ascii="Times New Roman" w:eastAsia="Times New Roman" w:hAnsi="Times New Roman" w:cs="Times New Roman"/>
          <w:b/>
          <w:color w:val="000000" w:themeColor="text1"/>
          <w:sz w:val="24"/>
          <w:szCs w:val="24"/>
        </w:rPr>
      </w:pPr>
    </w:p>
    <w:p w:rsidR="00CB44C9" w:rsidRPr="00AD34CE" w:rsidRDefault="00CB44C9">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Classification Models</w:t>
      </w: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 xml:space="preserve">Decision Tree: </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Decision trees tend to over fit, especially when the tree is deep and leaf nodes comprise too few </w:t>
      </w:r>
      <w:r w:rsidR="00FE3003" w:rsidRPr="00AD34CE">
        <w:rPr>
          <w:rFonts w:ascii="Times New Roman" w:eastAsia="Times New Roman" w:hAnsi="Times New Roman" w:cs="Times New Roman"/>
          <w:color w:val="000000" w:themeColor="text1"/>
          <w:sz w:val="24"/>
          <w:szCs w:val="24"/>
        </w:rPr>
        <w:t>attributes</w:t>
      </w:r>
      <w:r w:rsidRPr="00AD34CE">
        <w:rPr>
          <w:rFonts w:ascii="Times New Roman" w:eastAsia="Times New Roman" w:hAnsi="Times New Roman" w:cs="Times New Roman"/>
          <w:color w:val="000000" w:themeColor="text1"/>
          <w:sz w:val="24"/>
          <w:szCs w:val="24"/>
        </w:rPr>
        <w:t xml:space="preserve">. Limiting the maximum depth or the minimum leaf node </w:t>
      </w:r>
      <w:r w:rsidR="00FE3003" w:rsidRPr="00AD34CE">
        <w:rPr>
          <w:rFonts w:ascii="Times New Roman" w:eastAsia="Times New Roman" w:hAnsi="Times New Roman" w:cs="Times New Roman"/>
          <w:color w:val="000000" w:themeColor="text1"/>
          <w:sz w:val="24"/>
          <w:szCs w:val="24"/>
        </w:rPr>
        <w:t>attributes</w:t>
      </w:r>
      <w:r w:rsidRPr="00AD34CE">
        <w:rPr>
          <w:rFonts w:ascii="Times New Roman" w:eastAsia="Times New Roman" w:hAnsi="Times New Roman" w:cs="Times New Roman"/>
          <w:color w:val="000000" w:themeColor="text1"/>
          <w:sz w:val="24"/>
          <w:szCs w:val="24"/>
        </w:rPr>
        <w:t xml:space="preserve"> not only reduces over fitting, but also speeds up training significantly, as </w:t>
      </w:r>
      <w:r w:rsidR="00CB44C9" w:rsidRPr="00AD34CE">
        <w:rPr>
          <w:rFonts w:ascii="Times New Roman" w:eastAsia="Times New Roman" w:hAnsi="Times New Roman" w:cs="Times New Roman"/>
          <w:color w:val="000000" w:themeColor="text1"/>
          <w:sz w:val="24"/>
          <w:szCs w:val="24"/>
        </w:rPr>
        <w:t xml:space="preserve">decision tree </w:t>
      </w:r>
      <w:r w:rsidRPr="00AD34CE">
        <w:rPr>
          <w:rFonts w:ascii="Times New Roman" w:eastAsia="Times New Roman" w:hAnsi="Times New Roman" w:cs="Times New Roman"/>
          <w:color w:val="000000" w:themeColor="text1"/>
          <w:sz w:val="24"/>
          <w:szCs w:val="24"/>
        </w:rPr>
        <w:t xml:space="preserve">model builds numerous decision trees before taking the average of their predictions. The model decision tree was created using the </w:t>
      </w:r>
      <w:r w:rsidRPr="00AD34CE">
        <w:rPr>
          <w:rFonts w:ascii="Times New Roman" w:eastAsia="Times New Roman" w:hAnsi="Times New Roman" w:cs="Times New Roman"/>
          <w:b/>
          <w:color w:val="000000" w:themeColor="text1"/>
          <w:sz w:val="24"/>
          <w:szCs w:val="24"/>
        </w:rPr>
        <w:t>DecisionTreeClassifier</w:t>
      </w:r>
      <w:r w:rsidRPr="00AD34CE">
        <w:rPr>
          <w:rFonts w:ascii="Times New Roman" w:eastAsia="Times New Roman" w:hAnsi="Times New Roman" w:cs="Times New Roman"/>
          <w:color w:val="000000" w:themeColor="text1"/>
          <w:sz w:val="24"/>
          <w:szCs w:val="24"/>
        </w:rPr>
        <w:t xml:space="preserve"> and ‘</w:t>
      </w:r>
      <w:r w:rsidRPr="00AD34CE">
        <w:rPr>
          <w:rFonts w:ascii="Times New Roman" w:eastAsia="Times New Roman" w:hAnsi="Times New Roman" w:cs="Times New Roman"/>
          <w:b/>
          <w:color w:val="000000" w:themeColor="text1"/>
          <w:sz w:val="24"/>
          <w:szCs w:val="24"/>
        </w:rPr>
        <w:t>entropy</w:t>
      </w:r>
      <w:r w:rsidRPr="00AD34CE">
        <w:rPr>
          <w:rFonts w:ascii="Times New Roman" w:eastAsia="Times New Roman" w:hAnsi="Times New Roman" w:cs="Times New Roman"/>
          <w:color w:val="000000" w:themeColor="text1"/>
          <w:sz w:val="24"/>
          <w:szCs w:val="24"/>
        </w:rPr>
        <w:t xml:space="preserve">’ criterion with a max depth of 18 was used to build an appropriate decision tree for selecting the best splitter. </w:t>
      </w: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Performance of Decision Tree:</w:t>
      </w:r>
    </w:p>
    <w:p w:rsidR="005B00AE" w:rsidRPr="00AD34CE" w:rsidRDefault="00BA68FB">
      <w:pPr>
        <w:rPr>
          <w:rFonts w:ascii="Times New Roman" w:hAnsi="Times New Roman" w:cs="Times New Roman"/>
          <w:color w:val="000000" w:themeColor="text1"/>
        </w:rPr>
      </w:pPr>
      <w:r w:rsidRPr="00AD34CE">
        <w:rPr>
          <w:rFonts w:ascii="Times New Roman" w:hAnsi="Times New Roman" w:cs="Times New Roman"/>
          <w:color w:val="000000" w:themeColor="text1"/>
        </w:rPr>
        <w:t>Confusion Matrix</w:t>
      </w:r>
    </w:p>
    <w:tbl>
      <w:tblPr>
        <w:tblStyle w:val="a5"/>
        <w:tblW w:w="6039" w:type="dxa"/>
        <w:tblInd w:w="97" w:type="dxa"/>
        <w:tblLayout w:type="fixed"/>
        <w:tblLook w:val="0400"/>
      </w:tblPr>
      <w:tblGrid>
        <w:gridCol w:w="2060"/>
        <w:gridCol w:w="1371"/>
        <w:gridCol w:w="1260"/>
        <w:gridCol w:w="1348"/>
      </w:tblGrid>
      <w:tr w:rsidR="005B00AE" w:rsidRPr="00AD34CE">
        <w:trPr>
          <w:trHeight w:val="288"/>
        </w:trPr>
        <w:tc>
          <w:tcPr>
            <w:tcW w:w="2060" w:type="dxa"/>
            <w:tcBorders>
              <w:top w:val="single" w:sz="8" w:space="0" w:color="000000"/>
              <w:left w:val="single" w:sz="8" w:space="0" w:color="000000"/>
              <w:bottom w:val="single" w:sz="4" w:space="0" w:color="000000"/>
              <w:right w:val="single" w:sz="4" w:space="0" w:color="000000"/>
            </w:tcBorders>
            <w:shd w:val="clear" w:color="auto" w:fill="auto"/>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w:t>
            </w:r>
          </w:p>
        </w:tc>
        <w:tc>
          <w:tcPr>
            <w:tcW w:w="3979" w:type="dxa"/>
            <w:gridSpan w:val="3"/>
            <w:tcBorders>
              <w:top w:val="single" w:sz="8" w:space="0" w:color="000000"/>
              <w:left w:val="nil"/>
              <w:bottom w:val="single" w:sz="4" w:space="0" w:color="000000"/>
              <w:right w:val="single" w:sz="8" w:space="0" w:color="000000"/>
            </w:tcBorders>
            <w:shd w:val="clear" w:color="auto" w:fill="D7E4BC"/>
            <w:vAlign w:val="bottom"/>
          </w:tcPr>
          <w:p w:rsidR="005B00AE" w:rsidRPr="00AD34CE" w:rsidRDefault="00BA68FB">
            <w:pPr>
              <w:spacing w:after="0" w:line="240" w:lineRule="auto"/>
              <w:jc w:val="center"/>
              <w:rPr>
                <w:rFonts w:ascii="Times New Roman" w:hAnsi="Times New Roman" w:cs="Times New Roman"/>
                <w:color w:val="000000" w:themeColor="text1"/>
              </w:rPr>
            </w:pPr>
            <w:r w:rsidRPr="00AD34CE">
              <w:rPr>
                <w:rFonts w:ascii="Times New Roman" w:hAnsi="Times New Roman" w:cs="Times New Roman"/>
                <w:color w:val="000000" w:themeColor="text1"/>
              </w:rPr>
              <w:t>Model Prediction</w:t>
            </w:r>
          </w:p>
        </w:tc>
      </w:tr>
      <w:tr w:rsidR="005B00AE" w:rsidRPr="00AD34CE">
        <w:trPr>
          <w:trHeight w:val="288"/>
        </w:trPr>
        <w:tc>
          <w:tcPr>
            <w:tcW w:w="2060" w:type="dxa"/>
            <w:vMerge w:val="restart"/>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BA68FB">
            <w:pPr>
              <w:spacing w:after="0" w:line="240" w:lineRule="auto"/>
              <w:jc w:val="center"/>
              <w:rPr>
                <w:rFonts w:ascii="Times New Roman" w:hAnsi="Times New Roman" w:cs="Times New Roman"/>
                <w:color w:val="000000" w:themeColor="text1"/>
              </w:rPr>
            </w:pPr>
            <w:r w:rsidRPr="00AD34CE">
              <w:rPr>
                <w:rFonts w:ascii="Times New Roman" w:hAnsi="Times New Roman" w:cs="Times New Roman"/>
                <w:color w:val="000000" w:themeColor="text1"/>
              </w:rPr>
              <w:t>Actual loan status</w:t>
            </w:r>
          </w:p>
        </w:tc>
        <w:tc>
          <w:tcPr>
            <w:tcW w:w="1371" w:type="dxa"/>
            <w:tcBorders>
              <w:top w:val="nil"/>
              <w:left w:val="nil"/>
              <w:bottom w:val="single" w:sz="4" w:space="0" w:color="000000"/>
              <w:right w:val="single" w:sz="4" w:space="0" w:color="000000"/>
            </w:tcBorders>
            <w:shd w:val="clear" w:color="auto" w:fill="auto"/>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w:t>
            </w:r>
          </w:p>
        </w:tc>
        <w:tc>
          <w:tcPr>
            <w:tcW w:w="1260" w:type="dxa"/>
            <w:tcBorders>
              <w:top w:val="nil"/>
              <w:left w:val="nil"/>
              <w:bottom w:val="single" w:sz="4"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No Default</w:t>
            </w:r>
          </w:p>
        </w:tc>
        <w:tc>
          <w:tcPr>
            <w:tcW w:w="1348" w:type="dxa"/>
            <w:tcBorders>
              <w:top w:val="nil"/>
              <w:left w:val="nil"/>
              <w:bottom w:val="single" w:sz="4" w:space="0" w:color="000000"/>
              <w:right w:val="single" w:sz="8"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Default</w:t>
            </w:r>
          </w:p>
        </w:tc>
      </w:tr>
      <w:tr w:rsidR="005B00AE" w:rsidRPr="00AD34CE">
        <w:trPr>
          <w:trHeight w:val="288"/>
        </w:trPr>
        <w:tc>
          <w:tcPr>
            <w:tcW w:w="2060" w:type="dxa"/>
            <w:vMerge/>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5B00AE">
            <w:pPr>
              <w:widowControl w:val="0"/>
              <w:pBdr>
                <w:top w:val="nil"/>
                <w:left w:val="nil"/>
                <w:bottom w:val="nil"/>
                <w:right w:val="nil"/>
                <w:between w:val="nil"/>
              </w:pBdr>
              <w:spacing w:after="0"/>
              <w:rPr>
                <w:rFonts w:ascii="Times New Roman" w:hAnsi="Times New Roman" w:cs="Times New Roman"/>
                <w:color w:val="000000" w:themeColor="text1"/>
              </w:rPr>
            </w:pPr>
          </w:p>
        </w:tc>
        <w:tc>
          <w:tcPr>
            <w:tcW w:w="1371" w:type="dxa"/>
            <w:tcBorders>
              <w:top w:val="nil"/>
              <w:left w:val="nil"/>
              <w:bottom w:val="single" w:sz="4"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No Default</w:t>
            </w:r>
          </w:p>
        </w:tc>
        <w:tc>
          <w:tcPr>
            <w:tcW w:w="1260" w:type="dxa"/>
            <w:tcBorders>
              <w:top w:val="nil"/>
              <w:left w:val="nil"/>
              <w:bottom w:val="single" w:sz="4" w:space="0" w:color="000000"/>
              <w:right w:val="single" w:sz="4" w:space="0" w:color="000000"/>
            </w:tcBorders>
            <w:shd w:val="clear" w:color="auto" w:fill="auto"/>
            <w:vAlign w:val="bottom"/>
          </w:tcPr>
          <w:p w:rsidR="005B00AE" w:rsidRPr="00AD34CE" w:rsidRDefault="004E042D">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434595</w:t>
            </w:r>
          </w:p>
        </w:tc>
        <w:tc>
          <w:tcPr>
            <w:tcW w:w="1348" w:type="dxa"/>
            <w:tcBorders>
              <w:top w:val="nil"/>
              <w:left w:val="nil"/>
              <w:bottom w:val="single" w:sz="4" w:space="0" w:color="000000"/>
              <w:right w:val="single" w:sz="8" w:space="0" w:color="000000"/>
            </w:tcBorders>
            <w:shd w:val="clear" w:color="auto" w:fill="auto"/>
            <w:vAlign w:val="bottom"/>
          </w:tcPr>
          <w:p w:rsidR="005B00AE" w:rsidRPr="00AD34CE" w:rsidRDefault="004E042D">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207275</w:t>
            </w:r>
          </w:p>
        </w:tc>
      </w:tr>
      <w:tr w:rsidR="005B00AE" w:rsidRPr="00AD34CE">
        <w:trPr>
          <w:trHeight w:val="300"/>
        </w:trPr>
        <w:tc>
          <w:tcPr>
            <w:tcW w:w="2060" w:type="dxa"/>
            <w:vMerge/>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5B00AE">
            <w:pPr>
              <w:widowControl w:val="0"/>
              <w:pBdr>
                <w:top w:val="nil"/>
                <w:left w:val="nil"/>
                <w:bottom w:val="nil"/>
                <w:right w:val="nil"/>
                <w:between w:val="nil"/>
              </w:pBdr>
              <w:spacing w:after="0"/>
              <w:rPr>
                <w:rFonts w:ascii="Times New Roman" w:hAnsi="Times New Roman" w:cs="Times New Roman"/>
                <w:color w:val="000000" w:themeColor="text1"/>
              </w:rPr>
            </w:pPr>
          </w:p>
        </w:tc>
        <w:tc>
          <w:tcPr>
            <w:tcW w:w="1371" w:type="dxa"/>
            <w:tcBorders>
              <w:top w:val="nil"/>
              <w:left w:val="nil"/>
              <w:bottom w:val="single" w:sz="8"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Default</w:t>
            </w:r>
          </w:p>
        </w:tc>
        <w:tc>
          <w:tcPr>
            <w:tcW w:w="1260" w:type="dxa"/>
            <w:tcBorders>
              <w:top w:val="nil"/>
              <w:left w:val="nil"/>
              <w:bottom w:val="single" w:sz="8" w:space="0" w:color="000000"/>
              <w:right w:val="single" w:sz="4" w:space="0" w:color="000000"/>
            </w:tcBorders>
            <w:shd w:val="clear" w:color="auto" w:fill="auto"/>
            <w:vAlign w:val="bottom"/>
          </w:tcPr>
          <w:p w:rsidR="005B00AE" w:rsidRPr="00AD34CE" w:rsidRDefault="004E042D">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85956</w:t>
            </w:r>
          </w:p>
        </w:tc>
        <w:tc>
          <w:tcPr>
            <w:tcW w:w="1348" w:type="dxa"/>
            <w:tcBorders>
              <w:top w:val="nil"/>
              <w:left w:val="nil"/>
              <w:bottom w:val="single" w:sz="8" w:space="0" w:color="000000"/>
              <w:right w:val="single" w:sz="8" w:space="0" w:color="000000"/>
            </w:tcBorders>
            <w:shd w:val="clear" w:color="auto" w:fill="auto"/>
            <w:vAlign w:val="bottom"/>
          </w:tcPr>
          <w:p w:rsidR="005B00AE" w:rsidRPr="00AD34CE" w:rsidRDefault="004E042D">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64044</w:t>
            </w:r>
          </w:p>
        </w:tc>
      </w:tr>
    </w:tbl>
    <w:p w:rsidR="005B00AE" w:rsidRPr="00AD34CE" w:rsidRDefault="00BA5A03" w:rsidP="00BA5A03">
      <w:pPr>
        <w:jc w:val="center"/>
        <w:rPr>
          <w:rFonts w:ascii="Times New Roman" w:eastAsia="Times New Roman" w:hAnsi="Times New Roman" w:cs="Times New Roman"/>
          <w:b/>
          <w:noProof/>
          <w:color w:val="000000" w:themeColor="text1"/>
          <w:sz w:val="24"/>
          <w:szCs w:val="24"/>
          <w:lang w:val="en-US" w:eastAsia="en-US"/>
        </w:rPr>
      </w:pPr>
      <w:r>
        <w:rPr>
          <w:rFonts w:ascii="Times New Roman" w:eastAsia="Times New Roman" w:hAnsi="Times New Roman" w:cs="Times New Roman"/>
          <w:b/>
          <w:noProof/>
          <w:color w:val="000000" w:themeColor="text1"/>
          <w:sz w:val="24"/>
          <w:szCs w:val="24"/>
          <w:lang w:val="en-US" w:eastAsia="en-US"/>
        </w:rPr>
        <w:t>Table 6.3: Confusion Matrix for Decision Tree</w:t>
      </w:r>
    </w:p>
    <w:p w:rsidR="004E042D" w:rsidRPr="00AD34CE" w:rsidRDefault="004E042D">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lastRenderedPageBreak/>
        <w:drawing>
          <wp:inline distT="0" distB="0" distL="0" distR="0">
            <wp:extent cx="3192780" cy="3040380"/>
            <wp:effectExtent l="19050" t="0" r="762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3192780" cy="3040380"/>
                    </a:xfrm>
                    <a:prstGeom prst="rect">
                      <a:avLst/>
                    </a:prstGeom>
                    <a:noFill/>
                    <a:ln w="9525">
                      <a:noFill/>
                      <a:miter lim="800000"/>
                      <a:headEnd/>
                      <a:tailEnd/>
                    </a:ln>
                  </pic:spPr>
                </pic:pic>
              </a:graphicData>
            </a:graphic>
          </wp:inline>
        </w:drawing>
      </w:r>
    </w:p>
    <w:p w:rsidR="005B00AE" w:rsidRPr="00AD34CE" w:rsidRDefault="00BA68FB">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6.1: AUC plot for Decision Tree</w:t>
      </w:r>
    </w:p>
    <w:p w:rsidR="005B00AE" w:rsidRPr="00AD34CE" w:rsidRDefault="004E042D" w:rsidP="004E042D">
      <w:pPr>
        <w:pStyle w:val="HTMLPreformatted"/>
        <w:shd w:val="clear" w:color="auto" w:fill="FFFFFF"/>
        <w:wordWrap w:val="0"/>
        <w:textAlignment w:val="baseline"/>
        <w:rPr>
          <w:rFonts w:ascii="Times New Roman" w:hAnsi="Times New Roman" w:cs="Times New Roman"/>
          <w:b/>
          <w:color w:val="000000" w:themeColor="text1"/>
          <w:sz w:val="24"/>
          <w:szCs w:val="24"/>
        </w:rPr>
      </w:pPr>
      <w:r w:rsidRPr="00AD34CE">
        <w:rPr>
          <w:rFonts w:ascii="Times New Roman" w:hAnsi="Times New Roman" w:cs="Times New Roman"/>
          <w:b/>
          <w:noProof/>
          <w:color w:val="000000" w:themeColor="text1"/>
          <w:sz w:val="24"/>
          <w:szCs w:val="24"/>
          <w:lang w:eastAsia="en-US"/>
        </w:rPr>
        <w:t>AUC = 56.397</w:t>
      </w:r>
    </w:p>
    <w:p w:rsidR="004E042D" w:rsidRPr="00AD34CE" w:rsidRDefault="004E042D" w:rsidP="004E04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Accuracy =0.6296980564991729</w:t>
      </w:r>
    </w:p>
    <w:p w:rsidR="004E042D" w:rsidRPr="00AD34CE" w:rsidRDefault="004E042D" w:rsidP="004E04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Sensitivity =0.42696</w:t>
      </w:r>
    </w:p>
    <w:p w:rsidR="004E042D" w:rsidRPr="00AD34CE" w:rsidRDefault="004E042D" w:rsidP="004E04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Specificity =0.6770763550251608</w:t>
      </w:r>
    </w:p>
    <w:p w:rsidR="005B00AE" w:rsidRPr="00AD34CE" w:rsidRDefault="005B00AE">
      <w:pPr>
        <w:rPr>
          <w:rFonts w:ascii="Times New Roman" w:eastAsia="Times New Roman" w:hAnsi="Times New Roman" w:cs="Times New Roman"/>
          <w:b/>
          <w:color w:val="000000" w:themeColor="text1"/>
          <w:sz w:val="24"/>
          <w:szCs w:val="24"/>
        </w:rPr>
      </w:pP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Logistic Regression:</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Logistic regression belongs to the class of generalized linear model and it measures the relationship between the categorical dependent variable and one or more independent variables by estimating probabilities. We will be using close to 20 predictor variables to estimate the probability of loan default and using that for classification.</w:t>
      </w:r>
    </w:p>
    <w:p w:rsidR="00CB44C9"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color w:val="000000" w:themeColor="text1"/>
          <w:sz w:val="24"/>
          <w:szCs w:val="24"/>
        </w:rPr>
        <w:t>LogisticRegression</w:t>
      </w:r>
      <w:r w:rsidRPr="00AD34CE">
        <w:rPr>
          <w:rFonts w:ascii="Times New Roman" w:eastAsia="Times New Roman" w:hAnsi="Times New Roman" w:cs="Times New Roman"/>
          <w:color w:val="000000" w:themeColor="text1"/>
          <w:sz w:val="24"/>
          <w:szCs w:val="24"/>
        </w:rPr>
        <w:t xml:space="preserve"> from sklearn library was used creating the logistic regression model and SMOTE from imblearn was used to remove the data imbalance. One hot encoding was done to classify the states into 4 regions West, Mid</w:t>
      </w:r>
      <w:r w:rsidR="00CB44C9" w:rsidRPr="00AD34CE">
        <w:rPr>
          <w:rFonts w:ascii="Times New Roman" w:eastAsia="Times New Roman" w:hAnsi="Times New Roman" w:cs="Times New Roman"/>
          <w:color w:val="000000" w:themeColor="text1"/>
          <w:sz w:val="24"/>
          <w:szCs w:val="24"/>
        </w:rPr>
        <w:t>-</w:t>
      </w:r>
      <w:r w:rsidRPr="00AD34CE">
        <w:rPr>
          <w:rFonts w:ascii="Times New Roman" w:eastAsia="Times New Roman" w:hAnsi="Times New Roman" w:cs="Times New Roman"/>
          <w:color w:val="000000" w:themeColor="text1"/>
          <w:sz w:val="24"/>
          <w:szCs w:val="24"/>
        </w:rPr>
        <w:t>West, North</w:t>
      </w:r>
      <w:r w:rsidR="00CB44C9" w:rsidRPr="00AD34CE">
        <w:rPr>
          <w:rFonts w:ascii="Times New Roman" w:eastAsia="Times New Roman" w:hAnsi="Times New Roman" w:cs="Times New Roman"/>
          <w:color w:val="000000" w:themeColor="text1"/>
          <w:sz w:val="24"/>
          <w:szCs w:val="24"/>
        </w:rPr>
        <w:t>-</w:t>
      </w:r>
      <w:r w:rsidRPr="00AD34CE">
        <w:rPr>
          <w:rFonts w:ascii="Times New Roman" w:eastAsia="Times New Roman" w:hAnsi="Times New Roman" w:cs="Times New Roman"/>
          <w:color w:val="000000" w:themeColor="text1"/>
          <w:sz w:val="24"/>
          <w:szCs w:val="24"/>
        </w:rPr>
        <w:t xml:space="preserve">East and South. </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Probability of default was kept as 0.48 for cut-off.</w:t>
      </w: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Performance of Logistic Regression:</w:t>
      </w:r>
    </w:p>
    <w:p w:rsidR="005B00AE" w:rsidRPr="00AD34CE" w:rsidRDefault="00BA68FB">
      <w:pPr>
        <w:rPr>
          <w:rFonts w:ascii="Times New Roman" w:hAnsi="Times New Roman" w:cs="Times New Roman"/>
          <w:color w:val="000000" w:themeColor="text1"/>
        </w:rPr>
      </w:pPr>
      <w:r w:rsidRPr="00AD34CE">
        <w:rPr>
          <w:rFonts w:ascii="Times New Roman" w:hAnsi="Times New Roman" w:cs="Times New Roman"/>
          <w:color w:val="000000" w:themeColor="text1"/>
        </w:rPr>
        <w:t>Confusion Matrix</w:t>
      </w:r>
    </w:p>
    <w:tbl>
      <w:tblPr>
        <w:tblStyle w:val="a6"/>
        <w:tblW w:w="6039" w:type="dxa"/>
        <w:tblInd w:w="97" w:type="dxa"/>
        <w:tblLayout w:type="fixed"/>
        <w:tblLook w:val="0400"/>
      </w:tblPr>
      <w:tblGrid>
        <w:gridCol w:w="2060"/>
        <w:gridCol w:w="1371"/>
        <w:gridCol w:w="1260"/>
        <w:gridCol w:w="1348"/>
      </w:tblGrid>
      <w:tr w:rsidR="005B00AE" w:rsidRPr="00AD34CE">
        <w:trPr>
          <w:trHeight w:val="288"/>
        </w:trPr>
        <w:tc>
          <w:tcPr>
            <w:tcW w:w="2060" w:type="dxa"/>
            <w:tcBorders>
              <w:top w:val="single" w:sz="8" w:space="0" w:color="000000"/>
              <w:left w:val="single" w:sz="8" w:space="0" w:color="000000"/>
              <w:bottom w:val="single" w:sz="4" w:space="0" w:color="000000"/>
              <w:right w:val="single" w:sz="4" w:space="0" w:color="000000"/>
            </w:tcBorders>
            <w:shd w:val="clear" w:color="auto" w:fill="auto"/>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w:t>
            </w:r>
          </w:p>
        </w:tc>
        <w:tc>
          <w:tcPr>
            <w:tcW w:w="3979" w:type="dxa"/>
            <w:gridSpan w:val="3"/>
            <w:tcBorders>
              <w:top w:val="single" w:sz="8" w:space="0" w:color="000000"/>
              <w:left w:val="nil"/>
              <w:bottom w:val="single" w:sz="4" w:space="0" w:color="000000"/>
              <w:right w:val="single" w:sz="8" w:space="0" w:color="000000"/>
            </w:tcBorders>
            <w:shd w:val="clear" w:color="auto" w:fill="D7E4BC"/>
            <w:vAlign w:val="bottom"/>
          </w:tcPr>
          <w:p w:rsidR="005B00AE" w:rsidRPr="00AD34CE" w:rsidRDefault="00BA68FB">
            <w:pPr>
              <w:spacing w:after="0" w:line="240" w:lineRule="auto"/>
              <w:jc w:val="center"/>
              <w:rPr>
                <w:rFonts w:ascii="Times New Roman" w:hAnsi="Times New Roman" w:cs="Times New Roman"/>
                <w:color w:val="000000" w:themeColor="text1"/>
              </w:rPr>
            </w:pPr>
            <w:r w:rsidRPr="00AD34CE">
              <w:rPr>
                <w:rFonts w:ascii="Times New Roman" w:hAnsi="Times New Roman" w:cs="Times New Roman"/>
                <w:color w:val="000000" w:themeColor="text1"/>
              </w:rPr>
              <w:t>Model Prediction</w:t>
            </w:r>
          </w:p>
        </w:tc>
      </w:tr>
      <w:tr w:rsidR="005B00AE" w:rsidRPr="00AD34CE">
        <w:trPr>
          <w:trHeight w:val="288"/>
        </w:trPr>
        <w:tc>
          <w:tcPr>
            <w:tcW w:w="2060" w:type="dxa"/>
            <w:vMerge w:val="restart"/>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BA68FB">
            <w:pPr>
              <w:spacing w:after="0" w:line="240" w:lineRule="auto"/>
              <w:jc w:val="center"/>
              <w:rPr>
                <w:rFonts w:ascii="Times New Roman" w:hAnsi="Times New Roman" w:cs="Times New Roman"/>
                <w:color w:val="000000" w:themeColor="text1"/>
              </w:rPr>
            </w:pPr>
            <w:r w:rsidRPr="00AD34CE">
              <w:rPr>
                <w:rFonts w:ascii="Times New Roman" w:hAnsi="Times New Roman" w:cs="Times New Roman"/>
                <w:color w:val="000000" w:themeColor="text1"/>
              </w:rPr>
              <w:t>Actual loan status</w:t>
            </w:r>
          </w:p>
        </w:tc>
        <w:tc>
          <w:tcPr>
            <w:tcW w:w="1371" w:type="dxa"/>
            <w:tcBorders>
              <w:top w:val="nil"/>
              <w:left w:val="nil"/>
              <w:bottom w:val="single" w:sz="4" w:space="0" w:color="000000"/>
              <w:right w:val="single" w:sz="4" w:space="0" w:color="000000"/>
            </w:tcBorders>
            <w:shd w:val="clear" w:color="auto" w:fill="auto"/>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w:t>
            </w:r>
          </w:p>
        </w:tc>
        <w:tc>
          <w:tcPr>
            <w:tcW w:w="1260" w:type="dxa"/>
            <w:tcBorders>
              <w:top w:val="nil"/>
              <w:left w:val="nil"/>
              <w:bottom w:val="single" w:sz="4"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No Default</w:t>
            </w:r>
          </w:p>
        </w:tc>
        <w:tc>
          <w:tcPr>
            <w:tcW w:w="1348" w:type="dxa"/>
            <w:tcBorders>
              <w:top w:val="nil"/>
              <w:left w:val="nil"/>
              <w:bottom w:val="single" w:sz="4" w:space="0" w:color="000000"/>
              <w:right w:val="single" w:sz="8"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Default</w:t>
            </w:r>
          </w:p>
        </w:tc>
      </w:tr>
      <w:tr w:rsidR="005B00AE" w:rsidRPr="00AD34CE">
        <w:trPr>
          <w:trHeight w:val="288"/>
        </w:trPr>
        <w:tc>
          <w:tcPr>
            <w:tcW w:w="2060" w:type="dxa"/>
            <w:vMerge/>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5B00AE">
            <w:pPr>
              <w:widowControl w:val="0"/>
              <w:pBdr>
                <w:top w:val="nil"/>
                <w:left w:val="nil"/>
                <w:bottom w:val="nil"/>
                <w:right w:val="nil"/>
                <w:between w:val="nil"/>
              </w:pBdr>
              <w:spacing w:after="0"/>
              <w:rPr>
                <w:rFonts w:ascii="Times New Roman" w:hAnsi="Times New Roman" w:cs="Times New Roman"/>
                <w:color w:val="000000" w:themeColor="text1"/>
              </w:rPr>
            </w:pPr>
          </w:p>
        </w:tc>
        <w:tc>
          <w:tcPr>
            <w:tcW w:w="1371" w:type="dxa"/>
            <w:tcBorders>
              <w:top w:val="nil"/>
              <w:left w:val="nil"/>
              <w:bottom w:val="single" w:sz="4"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No Default</w:t>
            </w:r>
          </w:p>
        </w:tc>
        <w:tc>
          <w:tcPr>
            <w:tcW w:w="1260" w:type="dxa"/>
            <w:tcBorders>
              <w:top w:val="nil"/>
              <w:left w:val="nil"/>
              <w:bottom w:val="single" w:sz="4" w:space="0" w:color="000000"/>
              <w:right w:val="single" w:sz="4" w:space="0" w:color="000000"/>
            </w:tcBorders>
            <w:shd w:val="clear" w:color="auto" w:fill="auto"/>
            <w:vAlign w:val="bottom"/>
          </w:tcPr>
          <w:p w:rsidR="005B00AE" w:rsidRPr="00AD34CE" w:rsidRDefault="00596E11">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394386</w:t>
            </w:r>
          </w:p>
        </w:tc>
        <w:tc>
          <w:tcPr>
            <w:tcW w:w="1348" w:type="dxa"/>
            <w:tcBorders>
              <w:top w:val="nil"/>
              <w:left w:val="nil"/>
              <w:bottom w:val="single" w:sz="4" w:space="0" w:color="000000"/>
              <w:right w:val="single" w:sz="8" w:space="0" w:color="000000"/>
            </w:tcBorders>
            <w:shd w:val="clear" w:color="auto" w:fill="auto"/>
            <w:vAlign w:val="bottom"/>
          </w:tcPr>
          <w:p w:rsidR="005B00AE" w:rsidRPr="00AD34CE" w:rsidRDefault="00596E11">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247484</w:t>
            </w:r>
          </w:p>
        </w:tc>
      </w:tr>
      <w:tr w:rsidR="005B00AE" w:rsidRPr="00AD34CE">
        <w:trPr>
          <w:trHeight w:val="300"/>
        </w:trPr>
        <w:tc>
          <w:tcPr>
            <w:tcW w:w="2060" w:type="dxa"/>
            <w:vMerge/>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5B00AE">
            <w:pPr>
              <w:widowControl w:val="0"/>
              <w:pBdr>
                <w:top w:val="nil"/>
                <w:left w:val="nil"/>
                <w:bottom w:val="nil"/>
                <w:right w:val="nil"/>
                <w:between w:val="nil"/>
              </w:pBdr>
              <w:spacing w:after="0"/>
              <w:rPr>
                <w:rFonts w:ascii="Times New Roman" w:hAnsi="Times New Roman" w:cs="Times New Roman"/>
                <w:color w:val="000000" w:themeColor="text1"/>
              </w:rPr>
            </w:pPr>
          </w:p>
        </w:tc>
        <w:tc>
          <w:tcPr>
            <w:tcW w:w="1371" w:type="dxa"/>
            <w:tcBorders>
              <w:top w:val="nil"/>
              <w:left w:val="nil"/>
              <w:bottom w:val="single" w:sz="8"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Default</w:t>
            </w:r>
          </w:p>
        </w:tc>
        <w:tc>
          <w:tcPr>
            <w:tcW w:w="1260" w:type="dxa"/>
            <w:tcBorders>
              <w:top w:val="nil"/>
              <w:left w:val="nil"/>
              <w:bottom w:val="single" w:sz="8" w:space="0" w:color="000000"/>
              <w:right w:val="single" w:sz="4" w:space="0" w:color="000000"/>
            </w:tcBorders>
            <w:shd w:val="clear" w:color="auto" w:fill="auto"/>
            <w:vAlign w:val="bottom"/>
          </w:tcPr>
          <w:p w:rsidR="005B00AE" w:rsidRPr="00AD34CE" w:rsidRDefault="00596E11">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57625</w:t>
            </w:r>
          </w:p>
        </w:tc>
        <w:tc>
          <w:tcPr>
            <w:tcW w:w="1348" w:type="dxa"/>
            <w:tcBorders>
              <w:top w:val="nil"/>
              <w:left w:val="nil"/>
              <w:bottom w:val="single" w:sz="8" w:space="0" w:color="000000"/>
              <w:right w:val="single" w:sz="8" w:space="0" w:color="000000"/>
            </w:tcBorders>
            <w:shd w:val="clear" w:color="auto" w:fill="auto"/>
            <w:vAlign w:val="bottom"/>
          </w:tcPr>
          <w:p w:rsidR="005B00AE" w:rsidRPr="00AD34CE" w:rsidRDefault="00596E11">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92375</w:t>
            </w:r>
          </w:p>
        </w:tc>
      </w:tr>
    </w:tbl>
    <w:p w:rsidR="005B00AE" w:rsidRPr="00AD34CE" w:rsidRDefault="00BA5A03" w:rsidP="00BA5A03">
      <w:pPr>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6.4: Confusion Matrix for Logistic Regression</w:t>
      </w:r>
    </w:p>
    <w:p w:rsidR="005B00AE" w:rsidRPr="00AD34CE" w:rsidRDefault="00596E11">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lastRenderedPageBreak/>
        <w:drawing>
          <wp:inline distT="0" distB="0" distL="0" distR="0">
            <wp:extent cx="3078480" cy="2979420"/>
            <wp:effectExtent l="19050" t="0" r="762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3078480" cy="2979420"/>
                    </a:xfrm>
                    <a:prstGeom prst="rect">
                      <a:avLst/>
                    </a:prstGeom>
                    <a:noFill/>
                    <a:ln w="9525">
                      <a:noFill/>
                      <a:miter lim="800000"/>
                      <a:headEnd/>
                      <a:tailEnd/>
                    </a:ln>
                  </pic:spPr>
                </pic:pic>
              </a:graphicData>
            </a:graphic>
          </wp:inline>
        </w:drawing>
      </w:r>
    </w:p>
    <w:p w:rsidR="005B00AE" w:rsidRPr="00AD34CE" w:rsidRDefault="00BA68FB">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6.2: AUC plot for LR</w:t>
      </w:r>
    </w:p>
    <w:p w:rsidR="00596E11" w:rsidRPr="00AD34CE" w:rsidRDefault="00596E11" w:rsidP="00596E11">
      <w:pPr>
        <w:pStyle w:val="HTMLPreformatted"/>
        <w:shd w:val="clear" w:color="auto" w:fill="FFFFFF"/>
        <w:wordWrap w:val="0"/>
        <w:textAlignment w:val="baseline"/>
        <w:rPr>
          <w:rFonts w:ascii="Times New Roman" w:hAnsi="Times New Roman" w:cs="Times New Roman"/>
          <w:color w:val="000000" w:themeColor="text1"/>
          <w:sz w:val="24"/>
          <w:szCs w:val="24"/>
        </w:rPr>
      </w:pPr>
      <w:r w:rsidRPr="00AD34CE">
        <w:rPr>
          <w:rFonts w:ascii="Times New Roman" w:hAnsi="Times New Roman" w:cs="Times New Roman"/>
          <w:color w:val="000000" w:themeColor="text1"/>
          <w:sz w:val="24"/>
          <w:szCs w:val="24"/>
        </w:rPr>
        <w:t>AUC = 66.0756</w:t>
      </w:r>
    </w:p>
    <w:p w:rsidR="00596E11" w:rsidRPr="00AD34CE" w:rsidRDefault="00596E11" w:rsidP="00596E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lang w:val="en-US"/>
        </w:rPr>
      </w:pPr>
      <w:r w:rsidRPr="00AD34CE">
        <w:rPr>
          <w:rFonts w:ascii="Times New Roman" w:eastAsia="Times New Roman" w:hAnsi="Times New Roman" w:cs="Times New Roman"/>
          <w:color w:val="000000" w:themeColor="text1"/>
          <w:sz w:val="24"/>
          <w:szCs w:val="24"/>
          <w:lang w:val="en-US"/>
        </w:rPr>
        <w:t>Accuracy=0.6146981196408502</w:t>
      </w:r>
    </w:p>
    <w:p w:rsidR="00596E11" w:rsidRPr="00AD34CE" w:rsidRDefault="00596E11" w:rsidP="00596E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lang w:val="en-US"/>
        </w:rPr>
      </w:pPr>
      <w:r w:rsidRPr="00AD34CE">
        <w:rPr>
          <w:rFonts w:ascii="Times New Roman" w:eastAsia="Times New Roman" w:hAnsi="Times New Roman" w:cs="Times New Roman"/>
          <w:color w:val="000000" w:themeColor="text1"/>
          <w:sz w:val="24"/>
          <w:szCs w:val="24"/>
          <w:lang w:val="en-US"/>
        </w:rPr>
        <w:t>sensitivity=0.6158333333333333</w:t>
      </w:r>
    </w:p>
    <w:p w:rsidR="00596E11" w:rsidRPr="00AD34CE" w:rsidRDefault="00596E11" w:rsidP="00596E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lang w:val="en-US"/>
        </w:rPr>
      </w:pPr>
      <w:r w:rsidRPr="00AD34CE">
        <w:rPr>
          <w:rFonts w:ascii="Times New Roman" w:eastAsia="Times New Roman" w:hAnsi="Times New Roman" w:cs="Times New Roman"/>
          <w:color w:val="000000" w:themeColor="text1"/>
          <w:sz w:val="24"/>
          <w:szCs w:val="24"/>
          <w:lang w:val="en-US"/>
        </w:rPr>
        <w:t>specificity=0.614432829077539</w:t>
      </w:r>
    </w:p>
    <w:p w:rsidR="005B00AE" w:rsidRPr="00AD34CE" w:rsidRDefault="005B00AE">
      <w:pPr>
        <w:rPr>
          <w:rFonts w:ascii="Times New Roman" w:eastAsia="Times New Roman" w:hAnsi="Times New Roman" w:cs="Times New Roman"/>
          <w:b/>
          <w:color w:val="000000" w:themeColor="text1"/>
          <w:sz w:val="24"/>
          <w:szCs w:val="24"/>
        </w:rPr>
      </w:pP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Random Forest:</w:t>
      </w:r>
    </w:p>
    <w:p w:rsidR="005B00AE" w:rsidRPr="00AD34CE" w:rsidRDefault="00BA68FB" w:rsidP="005272D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Courier New" w:hAnsi="Times New Roman" w:cs="Times New Roman"/>
          <w:color w:val="000000" w:themeColor="text1"/>
          <w:sz w:val="15"/>
          <w:szCs w:val="15"/>
        </w:rPr>
      </w:pPr>
      <w:r w:rsidRPr="00AD34CE">
        <w:rPr>
          <w:rFonts w:ascii="Times New Roman" w:eastAsia="Times New Roman" w:hAnsi="Times New Roman" w:cs="Times New Roman"/>
          <w:color w:val="000000" w:themeColor="text1"/>
          <w:sz w:val="24"/>
          <w:szCs w:val="24"/>
        </w:rPr>
        <w:t>Random forest is an ensemble-style modelling technique, bootstrapping, random feature selection. We decided to tackle the loan classification problem by approaching the simple problem of whether a loan will be fully paid or charged off at completion, simplifying our initial approach to a binary classification problem. We used an equal number of fully paid and charged off loans, and randomly assigning into training and test sets. Increases in the number of trees did not significantly improve our results. Ensemble of Decision Trees (</w:t>
      </w:r>
      <w:r w:rsidRPr="00AD34CE">
        <w:rPr>
          <w:rFonts w:ascii="Times New Roman" w:eastAsia="Times New Roman" w:hAnsi="Times New Roman" w:cs="Times New Roman"/>
          <w:b/>
          <w:color w:val="000000" w:themeColor="text1"/>
          <w:sz w:val="24"/>
          <w:szCs w:val="24"/>
        </w:rPr>
        <w:t>RandomForestClassifier</w:t>
      </w:r>
      <w:r w:rsidRPr="00AD34CE">
        <w:rPr>
          <w:rFonts w:ascii="Times New Roman" w:eastAsia="Times New Roman" w:hAnsi="Times New Roman" w:cs="Times New Roman"/>
          <w:color w:val="000000" w:themeColor="text1"/>
          <w:sz w:val="24"/>
          <w:szCs w:val="24"/>
        </w:rPr>
        <w:t xml:space="preserve"> in sklearn): It extends the concept of decision trees to build an ensemble of trees, with each tree built using a sample of predictors to mitigate over-fitting. Random Forest model was created with ‘gini’ criterion and min_samples_leaf=1, min_samples_split=2</w:t>
      </w:r>
    </w:p>
    <w:p w:rsidR="005B00AE" w:rsidRPr="00AD34CE" w:rsidRDefault="005B00AE">
      <w:pPr>
        <w:jc w:val="both"/>
        <w:rPr>
          <w:rFonts w:ascii="Times New Roman" w:eastAsia="Times New Roman" w:hAnsi="Times New Roman" w:cs="Times New Roman"/>
          <w:color w:val="000000" w:themeColor="text1"/>
          <w:sz w:val="24"/>
          <w:szCs w:val="24"/>
        </w:rPr>
      </w:pP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Type of random forest: classification</w:t>
      </w: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Performance of Random Forest:</w:t>
      </w:r>
    </w:p>
    <w:tbl>
      <w:tblPr>
        <w:tblStyle w:val="a7"/>
        <w:tblW w:w="6039" w:type="dxa"/>
        <w:tblInd w:w="97" w:type="dxa"/>
        <w:tblLayout w:type="fixed"/>
        <w:tblLook w:val="0400"/>
      </w:tblPr>
      <w:tblGrid>
        <w:gridCol w:w="2060"/>
        <w:gridCol w:w="1371"/>
        <w:gridCol w:w="1260"/>
        <w:gridCol w:w="1348"/>
      </w:tblGrid>
      <w:tr w:rsidR="005B00AE" w:rsidRPr="00AD34CE">
        <w:trPr>
          <w:trHeight w:val="288"/>
        </w:trPr>
        <w:tc>
          <w:tcPr>
            <w:tcW w:w="2060" w:type="dxa"/>
            <w:tcBorders>
              <w:top w:val="single" w:sz="8" w:space="0" w:color="000000"/>
              <w:left w:val="single" w:sz="8" w:space="0" w:color="000000"/>
              <w:bottom w:val="single" w:sz="4" w:space="0" w:color="000000"/>
              <w:right w:val="single" w:sz="4" w:space="0" w:color="000000"/>
            </w:tcBorders>
            <w:shd w:val="clear" w:color="auto" w:fill="auto"/>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Confusion Matrix </w:t>
            </w:r>
          </w:p>
        </w:tc>
        <w:tc>
          <w:tcPr>
            <w:tcW w:w="3979" w:type="dxa"/>
            <w:gridSpan w:val="3"/>
            <w:tcBorders>
              <w:top w:val="single" w:sz="8" w:space="0" w:color="000000"/>
              <w:left w:val="nil"/>
              <w:bottom w:val="single" w:sz="4" w:space="0" w:color="000000"/>
              <w:right w:val="single" w:sz="8" w:space="0" w:color="000000"/>
            </w:tcBorders>
            <w:shd w:val="clear" w:color="auto" w:fill="D7E4BC"/>
            <w:vAlign w:val="bottom"/>
          </w:tcPr>
          <w:p w:rsidR="005B00AE" w:rsidRPr="00AD34CE" w:rsidRDefault="00BA68FB">
            <w:pPr>
              <w:spacing w:after="0" w:line="240" w:lineRule="auto"/>
              <w:jc w:val="center"/>
              <w:rPr>
                <w:rFonts w:ascii="Times New Roman" w:hAnsi="Times New Roman" w:cs="Times New Roman"/>
                <w:color w:val="000000" w:themeColor="text1"/>
              </w:rPr>
            </w:pPr>
            <w:r w:rsidRPr="00AD34CE">
              <w:rPr>
                <w:rFonts w:ascii="Times New Roman" w:hAnsi="Times New Roman" w:cs="Times New Roman"/>
                <w:color w:val="000000" w:themeColor="text1"/>
              </w:rPr>
              <w:t>Model Prediction</w:t>
            </w:r>
          </w:p>
        </w:tc>
      </w:tr>
      <w:tr w:rsidR="005B00AE" w:rsidRPr="00AD34CE">
        <w:trPr>
          <w:trHeight w:val="288"/>
        </w:trPr>
        <w:tc>
          <w:tcPr>
            <w:tcW w:w="2060" w:type="dxa"/>
            <w:vMerge w:val="restart"/>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BA68FB">
            <w:pPr>
              <w:spacing w:after="0" w:line="240" w:lineRule="auto"/>
              <w:jc w:val="center"/>
              <w:rPr>
                <w:rFonts w:ascii="Times New Roman" w:hAnsi="Times New Roman" w:cs="Times New Roman"/>
                <w:color w:val="000000" w:themeColor="text1"/>
              </w:rPr>
            </w:pPr>
            <w:r w:rsidRPr="00AD34CE">
              <w:rPr>
                <w:rFonts w:ascii="Times New Roman" w:hAnsi="Times New Roman" w:cs="Times New Roman"/>
                <w:color w:val="000000" w:themeColor="text1"/>
              </w:rPr>
              <w:t>Actual loan status</w:t>
            </w:r>
          </w:p>
        </w:tc>
        <w:tc>
          <w:tcPr>
            <w:tcW w:w="1371" w:type="dxa"/>
            <w:tcBorders>
              <w:top w:val="nil"/>
              <w:left w:val="nil"/>
              <w:bottom w:val="single" w:sz="4" w:space="0" w:color="000000"/>
              <w:right w:val="single" w:sz="4" w:space="0" w:color="000000"/>
            </w:tcBorders>
            <w:shd w:val="clear" w:color="auto" w:fill="auto"/>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w:t>
            </w:r>
          </w:p>
        </w:tc>
        <w:tc>
          <w:tcPr>
            <w:tcW w:w="1260" w:type="dxa"/>
            <w:tcBorders>
              <w:top w:val="nil"/>
              <w:left w:val="nil"/>
              <w:bottom w:val="single" w:sz="4"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No Default</w:t>
            </w:r>
          </w:p>
        </w:tc>
        <w:tc>
          <w:tcPr>
            <w:tcW w:w="1348" w:type="dxa"/>
            <w:tcBorders>
              <w:top w:val="nil"/>
              <w:left w:val="nil"/>
              <w:bottom w:val="single" w:sz="4" w:space="0" w:color="000000"/>
              <w:right w:val="single" w:sz="8"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Default</w:t>
            </w:r>
          </w:p>
        </w:tc>
      </w:tr>
      <w:tr w:rsidR="005B00AE" w:rsidRPr="00AD34CE">
        <w:trPr>
          <w:trHeight w:val="288"/>
        </w:trPr>
        <w:tc>
          <w:tcPr>
            <w:tcW w:w="2060" w:type="dxa"/>
            <w:vMerge/>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5B00AE">
            <w:pPr>
              <w:widowControl w:val="0"/>
              <w:pBdr>
                <w:top w:val="nil"/>
                <w:left w:val="nil"/>
                <w:bottom w:val="nil"/>
                <w:right w:val="nil"/>
                <w:between w:val="nil"/>
              </w:pBdr>
              <w:spacing w:after="0"/>
              <w:rPr>
                <w:rFonts w:ascii="Times New Roman" w:hAnsi="Times New Roman" w:cs="Times New Roman"/>
                <w:color w:val="000000" w:themeColor="text1"/>
              </w:rPr>
            </w:pPr>
          </w:p>
        </w:tc>
        <w:tc>
          <w:tcPr>
            <w:tcW w:w="1371" w:type="dxa"/>
            <w:tcBorders>
              <w:top w:val="nil"/>
              <w:left w:val="nil"/>
              <w:bottom w:val="single" w:sz="4"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No Default</w:t>
            </w:r>
          </w:p>
        </w:tc>
        <w:tc>
          <w:tcPr>
            <w:tcW w:w="1260" w:type="dxa"/>
            <w:tcBorders>
              <w:top w:val="nil"/>
              <w:left w:val="nil"/>
              <w:bottom w:val="single" w:sz="4" w:space="0" w:color="000000"/>
              <w:right w:val="single" w:sz="4" w:space="0" w:color="000000"/>
            </w:tcBorders>
            <w:shd w:val="clear" w:color="auto" w:fill="auto"/>
            <w:vAlign w:val="bottom"/>
          </w:tcPr>
          <w:p w:rsidR="005B00AE" w:rsidRPr="00AD34CE" w:rsidRDefault="00596E11">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387771</w:t>
            </w:r>
          </w:p>
        </w:tc>
        <w:tc>
          <w:tcPr>
            <w:tcW w:w="1348" w:type="dxa"/>
            <w:tcBorders>
              <w:top w:val="nil"/>
              <w:left w:val="nil"/>
              <w:bottom w:val="single" w:sz="4" w:space="0" w:color="000000"/>
              <w:right w:val="single" w:sz="8" w:space="0" w:color="000000"/>
            </w:tcBorders>
            <w:shd w:val="clear" w:color="auto" w:fill="auto"/>
            <w:vAlign w:val="bottom"/>
          </w:tcPr>
          <w:p w:rsidR="005B00AE" w:rsidRPr="00AD34CE" w:rsidRDefault="00596E11">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254099</w:t>
            </w:r>
          </w:p>
        </w:tc>
      </w:tr>
      <w:tr w:rsidR="005B00AE" w:rsidRPr="00AD34CE">
        <w:trPr>
          <w:trHeight w:val="300"/>
        </w:trPr>
        <w:tc>
          <w:tcPr>
            <w:tcW w:w="2060" w:type="dxa"/>
            <w:vMerge/>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5B00AE">
            <w:pPr>
              <w:widowControl w:val="0"/>
              <w:pBdr>
                <w:top w:val="nil"/>
                <w:left w:val="nil"/>
                <w:bottom w:val="nil"/>
                <w:right w:val="nil"/>
                <w:between w:val="nil"/>
              </w:pBdr>
              <w:spacing w:after="0"/>
              <w:rPr>
                <w:rFonts w:ascii="Times New Roman" w:hAnsi="Times New Roman" w:cs="Times New Roman"/>
                <w:color w:val="000000" w:themeColor="text1"/>
              </w:rPr>
            </w:pPr>
          </w:p>
        </w:tc>
        <w:tc>
          <w:tcPr>
            <w:tcW w:w="1371" w:type="dxa"/>
            <w:tcBorders>
              <w:top w:val="nil"/>
              <w:left w:val="nil"/>
              <w:bottom w:val="single" w:sz="8"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Default</w:t>
            </w:r>
          </w:p>
        </w:tc>
        <w:tc>
          <w:tcPr>
            <w:tcW w:w="1260" w:type="dxa"/>
            <w:tcBorders>
              <w:top w:val="nil"/>
              <w:left w:val="nil"/>
              <w:bottom w:val="single" w:sz="8" w:space="0" w:color="000000"/>
              <w:right w:val="single" w:sz="4" w:space="0" w:color="000000"/>
            </w:tcBorders>
            <w:shd w:val="clear" w:color="auto" w:fill="auto"/>
            <w:vAlign w:val="bottom"/>
          </w:tcPr>
          <w:p w:rsidR="005B00AE" w:rsidRPr="00AD34CE" w:rsidRDefault="00596E11">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53682</w:t>
            </w:r>
          </w:p>
        </w:tc>
        <w:tc>
          <w:tcPr>
            <w:tcW w:w="1348" w:type="dxa"/>
            <w:tcBorders>
              <w:top w:val="nil"/>
              <w:left w:val="nil"/>
              <w:bottom w:val="single" w:sz="8" w:space="0" w:color="000000"/>
              <w:right w:val="single" w:sz="8" w:space="0" w:color="000000"/>
            </w:tcBorders>
            <w:shd w:val="clear" w:color="auto" w:fill="auto"/>
            <w:vAlign w:val="bottom"/>
          </w:tcPr>
          <w:p w:rsidR="005B00AE" w:rsidRPr="00AD34CE" w:rsidRDefault="00596E11">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96318</w:t>
            </w:r>
          </w:p>
        </w:tc>
      </w:tr>
    </w:tbl>
    <w:p w:rsidR="00D565E6" w:rsidRDefault="00D565E6" w:rsidP="00D565E6">
      <w:pPr>
        <w:jc w:val="center"/>
        <w:rPr>
          <w:rFonts w:ascii="Times New Roman" w:eastAsia="Times New Roman" w:hAnsi="Times New Roman" w:cs="Times New Roman"/>
          <w:b/>
          <w:color w:val="000000" w:themeColor="text1"/>
          <w:sz w:val="24"/>
          <w:szCs w:val="24"/>
        </w:rPr>
      </w:pPr>
    </w:p>
    <w:p w:rsidR="005B00AE" w:rsidRPr="00AD34CE" w:rsidRDefault="00D565E6" w:rsidP="00D565E6">
      <w:pPr>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6.5: Confusion Matrix for Random Forest</w:t>
      </w:r>
    </w:p>
    <w:p w:rsidR="00596E11" w:rsidRPr="00AD34CE" w:rsidRDefault="00596E11">
      <w:pPr>
        <w:jc w:val="center"/>
        <w:rPr>
          <w:rFonts w:ascii="Times New Roman" w:eastAsia="Times New Roman" w:hAnsi="Times New Roman" w:cs="Times New Roman"/>
          <w:b/>
          <w:color w:val="000000" w:themeColor="text1"/>
          <w:sz w:val="24"/>
          <w:szCs w:val="24"/>
          <w:highlight w:val="yellow"/>
        </w:rPr>
      </w:pPr>
      <w:r w:rsidRPr="00AD34CE">
        <w:rPr>
          <w:rFonts w:ascii="Times New Roman" w:eastAsia="Times New Roman" w:hAnsi="Times New Roman" w:cs="Times New Roman"/>
          <w:b/>
          <w:noProof/>
          <w:color w:val="000000" w:themeColor="text1"/>
          <w:sz w:val="24"/>
          <w:szCs w:val="24"/>
          <w:lang w:val="en-US" w:eastAsia="en-US"/>
        </w:rPr>
        <w:lastRenderedPageBreak/>
        <w:drawing>
          <wp:inline distT="0" distB="0" distL="0" distR="0">
            <wp:extent cx="3116580" cy="2979420"/>
            <wp:effectExtent l="19050" t="0" r="7620" b="0"/>
            <wp:docPr id="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srcRect/>
                    <a:stretch>
                      <a:fillRect/>
                    </a:stretch>
                  </pic:blipFill>
                  <pic:spPr bwMode="auto">
                    <a:xfrm>
                      <a:off x="0" y="0"/>
                      <a:ext cx="3116580" cy="2979420"/>
                    </a:xfrm>
                    <a:prstGeom prst="rect">
                      <a:avLst/>
                    </a:prstGeom>
                    <a:noFill/>
                    <a:ln w="9525">
                      <a:noFill/>
                      <a:miter lim="800000"/>
                      <a:headEnd/>
                      <a:tailEnd/>
                    </a:ln>
                  </pic:spPr>
                </pic:pic>
              </a:graphicData>
            </a:graphic>
          </wp:inline>
        </w:drawing>
      </w:r>
    </w:p>
    <w:p w:rsidR="005B00AE" w:rsidRPr="00AD34CE" w:rsidRDefault="00BA68FB">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6.3: AUC plot for Random Forest</w:t>
      </w:r>
    </w:p>
    <w:p w:rsidR="00596E11" w:rsidRPr="00AD34CE" w:rsidRDefault="00596E11" w:rsidP="00596E11">
      <w:pPr>
        <w:pStyle w:val="HTMLPreformatted"/>
        <w:shd w:val="clear" w:color="auto" w:fill="FFFFFF"/>
        <w:wordWrap w:val="0"/>
        <w:textAlignment w:val="baseline"/>
        <w:rPr>
          <w:rFonts w:ascii="Times New Roman" w:hAnsi="Times New Roman" w:cs="Times New Roman"/>
          <w:color w:val="000000" w:themeColor="text1"/>
          <w:sz w:val="24"/>
          <w:szCs w:val="24"/>
        </w:rPr>
      </w:pPr>
      <w:r w:rsidRPr="00AD34CE">
        <w:rPr>
          <w:rFonts w:ascii="Times New Roman" w:hAnsi="Times New Roman" w:cs="Times New Roman"/>
          <w:color w:val="000000" w:themeColor="text1"/>
          <w:sz w:val="24"/>
          <w:szCs w:val="24"/>
        </w:rPr>
        <w:t>AUC = 67.408</w:t>
      </w:r>
    </w:p>
    <w:p w:rsidR="00596E11" w:rsidRPr="00AD34CE" w:rsidRDefault="00596E11" w:rsidP="00596E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lang w:val="en-US"/>
        </w:rPr>
      </w:pPr>
      <w:r w:rsidRPr="00AD34CE">
        <w:rPr>
          <w:rFonts w:ascii="Times New Roman" w:eastAsia="Times New Roman" w:hAnsi="Times New Roman" w:cs="Times New Roman"/>
          <w:color w:val="000000" w:themeColor="text1"/>
          <w:sz w:val="24"/>
          <w:szCs w:val="24"/>
          <w:lang w:val="en-US"/>
        </w:rPr>
        <w:t>Accuracy=0.6113238284061778</w:t>
      </w:r>
    </w:p>
    <w:p w:rsidR="00596E11" w:rsidRPr="00AD34CE" w:rsidRDefault="00596E11" w:rsidP="00596E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lang w:val="en-US"/>
        </w:rPr>
      </w:pPr>
      <w:r w:rsidRPr="00AD34CE">
        <w:rPr>
          <w:rFonts w:ascii="Times New Roman" w:eastAsia="Times New Roman" w:hAnsi="Times New Roman" w:cs="Times New Roman"/>
          <w:color w:val="000000" w:themeColor="text1"/>
          <w:sz w:val="24"/>
          <w:szCs w:val="24"/>
          <w:lang w:val="en-US"/>
        </w:rPr>
        <w:t>sensitivity=0.64212</w:t>
      </w:r>
    </w:p>
    <w:p w:rsidR="0042758D" w:rsidRPr="00AD34CE" w:rsidRDefault="00596E11" w:rsidP="00427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lang w:val="en-US"/>
        </w:rPr>
        <w:t>specificity=0.6041270039104492</w:t>
      </w:r>
    </w:p>
    <w:p w:rsidR="0042758D" w:rsidRPr="00AD34CE" w:rsidRDefault="0042758D" w:rsidP="00427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000000" w:themeColor="text1"/>
        </w:rPr>
      </w:pPr>
    </w:p>
    <w:p w:rsidR="005B00AE" w:rsidRPr="00AD34CE" w:rsidRDefault="00BA68FB" w:rsidP="00427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 xml:space="preserve">Naive Bayes: </w:t>
      </w:r>
    </w:p>
    <w:p w:rsidR="00811B08" w:rsidRPr="00AD34CE" w:rsidRDefault="00811B08" w:rsidP="00427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themeColor="text1"/>
          <w:sz w:val="24"/>
          <w:szCs w:val="24"/>
        </w:rPr>
      </w:pP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Naive Bayes is a technique </w:t>
      </w:r>
      <w:r w:rsidR="00E209AB" w:rsidRPr="00AD34CE">
        <w:rPr>
          <w:rFonts w:ascii="Times New Roman" w:eastAsia="Times New Roman" w:hAnsi="Times New Roman" w:cs="Times New Roman"/>
          <w:color w:val="000000" w:themeColor="text1"/>
          <w:sz w:val="24"/>
          <w:szCs w:val="24"/>
        </w:rPr>
        <w:t xml:space="preserve">based on Bayes theorem of conditional probability </w:t>
      </w:r>
      <w:r w:rsidRPr="00AD34CE">
        <w:rPr>
          <w:rFonts w:ascii="Times New Roman" w:eastAsia="Times New Roman" w:hAnsi="Times New Roman" w:cs="Times New Roman"/>
          <w:color w:val="000000" w:themeColor="text1"/>
          <w:sz w:val="24"/>
          <w:szCs w:val="24"/>
        </w:rPr>
        <w:t>for constructing classifiers: models that assign class labels to problem instances, represented as vectors of feature values, where the class labels are drawn from some finite set. There is not a single algorithm for training such classifiers, but a family of algorithms based on a common principle: all naive Bayes classifiers assume that the value of a particular feature is independent of the value of any other feature, given the class variable. The default loan probability is explained by the 20 variables that were considered as independent features. GaussianNB from sklearn package was used for building the model</w:t>
      </w: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Performance of Naive Bayes:</w:t>
      </w:r>
    </w:p>
    <w:p w:rsidR="005B00AE" w:rsidRPr="00AD34CE" w:rsidRDefault="00BA68FB">
      <w:pPr>
        <w:rPr>
          <w:rFonts w:ascii="Times New Roman" w:hAnsi="Times New Roman" w:cs="Times New Roman"/>
          <w:color w:val="000000" w:themeColor="text1"/>
        </w:rPr>
      </w:pPr>
      <w:r w:rsidRPr="00AD34CE">
        <w:rPr>
          <w:rFonts w:ascii="Times New Roman" w:hAnsi="Times New Roman" w:cs="Times New Roman"/>
          <w:color w:val="000000" w:themeColor="text1"/>
        </w:rPr>
        <w:t>Confusion Matrix</w:t>
      </w:r>
    </w:p>
    <w:tbl>
      <w:tblPr>
        <w:tblStyle w:val="a8"/>
        <w:tblW w:w="6039" w:type="dxa"/>
        <w:tblInd w:w="97" w:type="dxa"/>
        <w:tblLayout w:type="fixed"/>
        <w:tblLook w:val="0400"/>
      </w:tblPr>
      <w:tblGrid>
        <w:gridCol w:w="2060"/>
        <w:gridCol w:w="1371"/>
        <w:gridCol w:w="1260"/>
        <w:gridCol w:w="1348"/>
      </w:tblGrid>
      <w:tr w:rsidR="005B00AE" w:rsidRPr="00AD34CE">
        <w:trPr>
          <w:trHeight w:val="288"/>
        </w:trPr>
        <w:tc>
          <w:tcPr>
            <w:tcW w:w="2060" w:type="dxa"/>
            <w:tcBorders>
              <w:top w:val="single" w:sz="8" w:space="0" w:color="000000"/>
              <w:left w:val="single" w:sz="8" w:space="0" w:color="000000"/>
              <w:bottom w:val="single" w:sz="4" w:space="0" w:color="000000"/>
              <w:right w:val="single" w:sz="4" w:space="0" w:color="000000"/>
            </w:tcBorders>
            <w:shd w:val="clear" w:color="auto" w:fill="auto"/>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w:t>
            </w:r>
          </w:p>
        </w:tc>
        <w:tc>
          <w:tcPr>
            <w:tcW w:w="3979" w:type="dxa"/>
            <w:gridSpan w:val="3"/>
            <w:tcBorders>
              <w:top w:val="single" w:sz="8" w:space="0" w:color="000000"/>
              <w:left w:val="nil"/>
              <w:bottom w:val="single" w:sz="4" w:space="0" w:color="000000"/>
              <w:right w:val="single" w:sz="8" w:space="0" w:color="000000"/>
            </w:tcBorders>
            <w:shd w:val="clear" w:color="auto" w:fill="D7E4BC"/>
            <w:vAlign w:val="bottom"/>
          </w:tcPr>
          <w:p w:rsidR="005B00AE" w:rsidRPr="00AD34CE" w:rsidRDefault="00BA68FB">
            <w:pPr>
              <w:spacing w:after="0" w:line="240" w:lineRule="auto"/>
              <w:jc w:val="center"/>
              <w:rPr>
                <w:rFonts w:ascii="Times New Roman" w:hAnsi="Times New Roman" w:cs="Times New Roman"/>
                <w:color w:val="000000" w:themeColor="text1"/>
              </w:rPr>
            </w:pPr>
            <w:r w:rsidRPr="00AD34CE">
              <w:rPr>
                <w:rFonts w:ascii="Times New Roman" w:hAnsi="Times New Roman" w:cs="Times New Roman"/>
                <w:color w:val="000000" w:themeColor="text1"/>
              </w:rPr>
              <w:t>Model Prediction</w:t>
            </w:r>
          </w:p>
        </w:tc>
      </w:tr>
      <w:tr w:rsidR="005B00AE" w:rsidRPr="00AD34CE">
        <w:trPr>
          <w:trHeight w:val="288"/>
        </w:trPr>
        <w:tc>
          <w:tcPr>
            <w:tcW w:w="2060" w:type="dxa"/>
            <w:vMerge w:val="restart"/>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BA68FB">
            <w:pPr>
              <w:spacing w:after="0" w:line="240" w:lineRule="auto"/>
              <w:jc w:val="center"/>
              <w:rPr>
                <w:rFonts w:ascii="Times New Roman" w:hAnsi="Times New Roman" w:cs="Times New Roman"/>
                <w:color w:val="000000" w:themeColor="text1"/>
              </w:rPr>
            </w:pPr>
            <w:r w:rsidRPr="00AD34CE">
              <w:rPr>
                <w:rFonts w:ascii="Times New Roman" w:hAnsi="Times New Roman" w:cs="Times New Roman"/>
                <w:color w:val="000000" w:themeColor="text1"/>
              </w:rPr>
              <w:t>Actual loan status</w:t>
            </w:r>
          </w:p>
        </w:tc>
        <w:tc>
          <w:tcPr>
            <w:tcW w:w="1371" w:type="dxa"/>
            <w:tcBorders>
              <w:top w:val="nil"/>
              <w:left w:val="nil"/>
              <w:bottom w:val="single" w:sz="4" w:space="0" w:color="000000"/>
              <w:right w:val="single" w:sz="4" w:space="0" w:color="000000"/>
            </w:tcBorders>
            <w:shd w:val="clear" w:color="auto" w:fill="auto"/>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w:t>
            </w:r>
          </w:p>
        </w:tc>
        <w:tc>
          <w:tcPr>
            <w:tcW w:w="1260" w:type="dxa"/>
            <w:tcBorders>
              <w:top w:val="nil"/>
              <w:left w:val="nil"/>
              <w:bottom w:val="single" w:sz="4"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No Default</w:t>
            </w:r>
          </w:p>
        </w:tc>
        <w:tc>
          <w:tcPr>
            <w:tcW w:w="1348" w:type="dxa"/>
            <w:tcBorders>
              <w:top w:val="nil"/>
              <w:left w:val="nil"/>
              <w:bottom w:val="single" w:sz="4" w:space="0" w:color="000000"/>
              <w:right w:val="single" w:sz="8"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Default</w:t>
            </w:r>
          </w:p>
        </w:tc>
      </w:tr>
      <w:tr w:rsidR="005B00AE" w:rsidRPr="00AD34CE">
        <w:trPr>
          <w:trHeight w:val="288"/>
        </w:trPr>
        <w:tc>
          <w:tcPr>
            <w:tcW w:w="2060" w:type="dxa"/>
            <w:vMerge/>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5B00AE">
            <w:pPr>
              <w:widowControl w:val="0"/>
              <w:pBdr>
                <w:top w:val="nil"/>
                <w:left w:val="nil"/>
                <w:bottom w:val="nil"/>
                <w:right w:val="nil"/>
                <w:between w:val="nil"/>
              </w:pBdr>
              <w:spacing w:after="0"/>
              <w:rPr>
                <w:rFonts w:ascii="Times New Roman" w:hAnsi="Times New Roman" w:cs="Times New Roman"/>
                <w:color w:val="000000" w:themeColor="text1"/>
              </w:rPr>
            </w:pPr>
          </w:p>
        </w:tc>
        <w:tc>
          <w:tcPr>
            <w:tcW w:w="1371" w:type="dxa"/>
            <w:tcBorders>
              <w:top w:val="nil"/>
              <w:left w:val="nil"/>
              <w:bottom w:val="single" w:sz="4"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No Default</w:t>
            </w:r>
          </w:p>
        </w:tc>
        <w:tc>
          <w:tcPr>
            <w:tcW w:w="1260" w:type="dxa"/>
            <w:tcBorders>
              <w:top w:val="nil"/>
              <w:left w:val="nil"/>
              <w:bottom w:val="single" w:sz="4" w:space="0" w:color="000000"/>
              <w:right w:val="single" w:sz="4" w:space="0" w:color="000000"/>
            </w:tcBorders>
            <w:shd w:val="clear" w:color="auto" w:fill="auto"/>
            <w:vAlign w:val="bottom"/>
          </w:tcPr>
          <w:p w:rsidR="005B00AE" w:rsidRPr="00AD34CE" w:rsidRDefault="00391803">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371542</w:t>
            </w:r>
          </w:p>
        </w:tc>
        <w:tc>
          <w:tcPr>
            <w:tcW w:w="1348" w:type="dxa"/>
            <w:tcBorders>
              <w:top w:val="nil"/>
              <w:left w:val="nil"/>
              <w:bottom w:val="single" w:sz="4" w:space="0" w:color="000000"/>
              <w:right w:val="single" w:sz="8" w:space="0" w:color="000000"/>
            </w:tcBorders>
            <w:shd w:val="clear" w:color="auto" w:fill="auto"/>
            <w:vAlign w:val="bottom"/>
          </w:tcPr>
          <w:p w:rsidR="005B00AE" w:rsidRPr="00AD34CE" w:rsidRDefault="00391803">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270328</w:t>
            </w:r>
          </w:p>
        </w:tc>
      </w:tr>
      <w:tr w:rsidR="005B00AE" w:rsidRPr="00AD34CE">
        <w:trPr>
          <w:trHeight w:val="300"/>
        </w:trPr>
        <w:tc>
          <w:tcPr>
            <w:tcW w:w="2060" w:type="dxa"/>
            <w:vMerge/>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5B00AE">
            <w:pPr>
              <w:widowControl w:val="0"/>
              <w:pBdr>
                <w:top w:val="nil"/>
                <w:left w:val="nil"/>
                <w:bottom w:val="nil"/>
                <w:right w:val="nil"/>
                <w:between w:val="nil"/>
              </w:pBdr>
              <w:spacing w:after="0"/>
              <w:rPr>
                <w:rFonts w:ascii="Times New Roman" w:hAnsi="Times New Roman" w:cs="Times New Roman"/>
                <w:color w:val="000000" w:themeColor="text1"/>
              </w:rPr>
            </w:pPr>
          </w:p>
        </w:tc>
        <w:tc>
          <w:tcPr>
            <w:tcW w:w="1371" w:type="dxa"/>
            <w:tcBorders>
              <w:top w:val="nil"/>
              <w:left w:val="nil"/>
              <w:bottom w:val="single" w:sz="8"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Default</w:t>
            </w:r>
          </w:p>
        </w:tc>
        <w:tc>
          <w:tcPr>
            <w:tcW w:w="1260" w:type="dxa"/>
            <w:tcBorders>
              <w:top w:val="nil"/>
              <w:left w:val="nil"/>
              <w:bottom w:val="single" w:sz="8" w:space="0" w:color="000000"/>
              <w:right w:val="single" w:sz="4" w:space="0" w:color="000000"/>
            </w:tcBorders>
            <w:shd w:val="clear" w:color="auto" w:fill="auto"/>
            <w:vAlign w:val="bottom"/>
          </w:tcPr>
          <w:p w:rsidR="005B00AE" w:rsidRPr="00AD34CE" w:rsidRDefault="00391803">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55350</w:t>
            </w:r>
          </w:p>
        </w:tc>
        <w:tc>
          <w:tcPr>
            <w:tcW w:w="1348" w:type="dxa"/>
            <w:tcBorders>
              <w:top w:val="nil"/>
              <w:left w:val="nil"/>
              <w:bottom w:val="single" w:sz="8" w:space="0" w:color="000000"/>
              <w:right w:val="single" w:sz="8" w:space="0" w:color="000000"/>
            </w:tcBorders>
            <w:shd w:val="clear" w:color="auto" w:fill="auto"/>
            <w:vAlign w:val="bottom"/>
          </w:tcPr>
          <w:p w:rsidR="005B00AE" w:rsidRPr="00AD34CE" w:rsidRDefault="00391803">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94650</w:t>
            </w:r>
          </w:p>
        </w:tc>
      </w:tr>
    </w:tbl>
    <w:p w:rsidR="005B00AE" w:rsidRPr="00AD34CE" w:rsidRDefault="00D565E6" w:rsidP="00D565E6">
      <w:pPr>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br/>
        <w:t>Table 6.6: Confusion Matrix for Naïve Bayes</w:t>
      </w:r>
    </w:p>
    <w:p w:rsidR="005B00AE" w:rsidRPr="00AD34CE" w:rsidRDefault="00391803">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lastRenderedPageBreak/>
        <w:drawing>
          <wp:inline distT="0" distB="0" distL="0" distR="0">
            <wp:extent cx="3200400" cy="2956560"/>
            <wp:effectExtent l="19050" t="0" r="0" b="0"/>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3200400" cy="2956560"/>
                    </a:xfrm>
                    <a:prstGeom prst="rect">
                      <a:avLst/>
                    </a:prstGeom>
                    <a:noFill/>
                    <a:ln w="9525">
                      <a:noFill/>
                      <a:miter lim="800000"/>
                      <a:headEnd/>
                      <a:tailEnd/>
                    </a:ln>
                  </pic:spPr>
                </pic:pic>
              </a:graphicData>
            </a:graphic>
          </wp:inline>
        </w:drawing>
      </w:r>
    </w:p>
    <w:p w:rsidR="005B00AE" w:rsidRPr="00AD34CE" w:rsidRDefault="00BA68FB">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6.4: AUC plot for Naive Bayes</w:t>
      </w:r>
    </w:p>
    <w:p w:rsidR="00391803" w:rsidRPr="00AD34CE" w:rsidRDefault="0039180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AUC = 65.0199</w:t>
      </w:r>
    </w:p>
    <w:p w:rsidR="00391803" w:rsidRPr="00AD34CE" w:rsidRDefault="00391803" w:rsidP="00391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Accuracy=0.5887228964350208</w:t>
      </w:r>
    </w:p>
    <w:p w:rsidR="00391803" w:rsidRPr="00AD34CE" w:rsidRDefault="00391803" w:rsidP="00391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sensitivity=0.631</w:t>
      </w:r>
    </w:p>
    <w:p w:rsidR="005B00AE" w:rsidRPr="00AD34CE" w:rsidRDefault="00391803" w:rsidP="00391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specificity=0.5788430679109478</w:t>
      </w:r>
    </w:p>
    <w:p w:rsidR="00391803" w:rsidRPr="00AD34CE" w:rsidRDefault="00391803">
      <w:pPr>
        <w:jc w:val="both"/>
        <w:rPr>
          <w:rFonts w:ascii="Times New Roman" w:eastAsia="Times New Roman" w:hAnsi="Times New Roman" w:cs="Times New Roman"/>
          <w:b/>
          <w:color w:val="000000" w:themeColor="text1"/>
          <w:sz w:val="24"/>
          <w:szCs w:val="24"/>
        </w:rPr>
      </w:pP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 xml:space="preserve">Linear Discriminant Analysis: </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Linear Discriminant Analysis (LDA) is the most commonly used dimension reduction technique in supervised learning. It is basically a pre-processing step for pattern classification and machine learning applications. It projects the dataset into moderate dimensional space with a genuine case of separable features that minimize over fitting and computational costs. It is widely used for modelling data into categories </w:t>
      </w:r>
      <w:r w:rsidR="00B22554" w:rsidRPr="00AD34CE">
        <w:rPr>
          <w:rFonts w:ascii="Times New Roman" w:eastAsia="Times New Roman" w:hAnsi="Times New Roman" w:cs="Times New Roman"/>
          <w:color w:val="000000" w:themeColor="text1"/>
          <w:sz w:val="24"/>
          <w:szCs w:val="24"/>
        </w:rPr>
        <w:t>i.e.,</w:t>
      </w:r>
      <w:r w:rsidRPr="00AD34CE">
        <w:rPr>
          <w:rFonts w:ascii="Times New Roman" w:eastAsia="Times New Roman" w:hAnsi="Times New Roman" w:cs="Times New Roman"/>
          <w:color w:val="000000" w:themeColor="text1"/>
          <w:sz w:val="24"/>
          <w:szCs w:val="24"/>
        </w:rPr>
        <w:t xml:space="preserve"> distributing varieties into two or more classes </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hAnsi="Times New Roman" w:cs="Times New Roman"/>
          <w:noProof/>
          <w:color w:val="000000" w:themeColor="text1"/>
          <w:lang w:val="en-US" w:eastAsia="en-US"/>
        </w:rPr>
        <w:drawing>
          <wp:inline distT="0" distB="0" distL="0" distR="0">
            <wp:extent cx="5727700" cy="2369820"/>
            <wp:effectExtent l="19050" t="0" r="6350" b="0"/>
            <wp:docPr id="13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727700" cy="2369820"/>
                    </a:xfrm>
                    <a:prstGeom prst="rect">
                      <a:avLst/>
                    </a:prstGeom>
                    <a:ln/>
                  </pic:spPr>
                </pic:pic>
              </a:graphicData>
            </a:graphic>
          </wp:inline>
        </w:drawing>
      </w:r>
    </w:p>
    <w:p w:rsidR="005B00AE" w:rsidRPr="00AD34CE" w:rsidRDefault="00BA68FB">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6.</w:t>
      </w:r>
      <w:r w:rsidR="00AD34CE" w:rsidRPr="00AD34CE">
        <w:rPr>
          <w:rFonts w:ascii="Times New Roman" w:eastAsia="Times New Roman" w:hAnsi="Times New Roman" w:cs="Times New Roman"/>
          <w:b/>
          <w:color w:val="000000" w:themeColor="text1"/>
          <w:sz w:val="24"/>
          <w:szCs w:val="24"/>
        </w:rPr>
        <w:t>5</w:t>
      </w:r>
      <w:r w:rsidRPr="00AD34CE">
        <w:rPr>
          <w:rFonts w:ascii="Times New Roman" w:eastAsia="Times New Roman" w:hAnsi="Times New Roman" w:cs="Times New Roman"/>
          <w:b/>
          <w:color w:val="000000" w:themeColor="text1"/>
          <w:sz w:val="24"/>
          <w:szCs w:val="24"/>
        </w:rPr>
        <w:t>: LDA Plot</w:t>
      </w:r>
    </w:p>
    <w:p w:rsidR="005B00AE" w:rsidRPr="00AD34CE" w:rsidRDefault="00BA68FB">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lastRenderedPageBreak/>
        <w:t>Assumption:  Independent variables are normal for each level of the grouping variable. The data is Gaussian that each variable is shaped like a bell curve when plotted.</w:t>
      </w:r>
    </w:p>
    <w:p w:rsidR="005B00AE" w:rsidRPr="00AD34CE" w:rsidRDefault="00BA68FB">
      <w:pPr>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Performance of LDA:</w:t>
      </w:r>
    </w:p>
    <w:p w:rsidR="005B00AE" w:rsidRPr="00AD34CE" w:rsidRDefault="00BA68FB">
      <w:pPr>
        <w:rPr>
          <w:rFonts w:ascii="Times New Roman" w:hAnsi="Times New Roman" w:cs="Times New Roman"/>
          <w:color w:val="000000" w:themeColor="text1"/>
        </w:rPr>
      </w:pPr>
      <w:r w:rsidRPr="00AD34CE">
        <w:rPr>
          <w:rFonts w:ascii="Times New Roman" w:hAnsi="Times New Roman" w:cs="Times New Roman"/>
          <w:color w:val="000000" w:themeColor="text1"/>
        </w:rPr>
        <w:t>Confusion Matrix</w:t>
      </w:r>
    </w:p>
    <w:tbl>
      <w:tblPr>
        <w:tblStyle w:val="a9"/>
        <w:tblW w:w="6039" w:type="dxa"/>
        <w:tblInd w:w="97" w:type="dxa"/>
        <w:tblLayout w:type="fixed"/>
        <w:tblLook w:val="0400"/>
      </w:tblPr>
      <w:tblGrid>
        <w:gridCol w:w="2060"/>
        <w:gridCol w:w="1371"/>
        <w:gridCol w:w="1260"/>
        <w:gridCol w:w="1348"/>
      </w:tblGrid>
      <w:tr w:rsidR="005B00AE" w:rsidRPr="00AD34CE">
        <w:trPr>
          <w:trHeight w:val="288"/>
        </w:trPr>
        <w:tc>
          <w:tcPr>
            <w:tcW w:w="2060" w:type="dxa"/>
            <w:tcBorders>
              <w:top w:val="single" w:sz="8" w:space="0" w:color="000000"/>
              <w:left w:val="single" w:sz="8" w:space="0" w:color="000000"/>
              <w:bottom w:val="single" w:sz="4" w:space="0" w:color="000000"/>
              <w:right w:val="single" w:sz="4" w:space="0" w:color="000000"/>
            </w:tcBorders>
            <w:shd w:val="clear" w:color="auto" w:fill="auto"/>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w:t>
            </w:r>
          </w:p>
        </w:tc>
        <w:tc>
          <w:tcPr>
            <w:tcW w:w="3979" w:type="dxa"/>
            <w:gridSpan w:val="3"/>
            <w:tcBorders>
              <w:top w:val="single" w:sz="8" w:space="0" w:color="000000"/>
              <w:left w:val="nil"/>
              <w:bottom w:val="single" w:sz="4" w:space="0" w:color="000000"/>
              <w:right w:val="single" w:sz="8" w:space="0" w:color="000000"/>
            </w:tcBorders>
            <w:shd w:val="clear" w:color="auto" w:fill="D7E4BC"/>
            <w:vAlign w:val="bottom"/>
          </w:tcPr>
          <w:p w:rsidR="005B00AE" w:rsidRPr="00AD34CE" w:rsidRDefault="00BA68FB">
            <w:pPr>
              <w:spacing w:after="0" w:line="240" w:lineRule="auto"/>
              <w:jc w:val="center"/>
              <w:rPr>
                <w:rFonts w:ascii="Times New Roman" w:hAnsi="Times New Roman" w:cs="Times New Roman"/>
                <w:color w:val="000000" w:themeColor="text1"/>
              </w:rPr>
            </w:pPr>
            <w:r w:rsidRPr="00AD34CE">
              <w:rPr>
                <w:rFonts w:ascii="Times New Roman" w:hAnsi="Times New Roman" w:cs="Times New Roman"/>
                <w:color w:val="000000" w:themeColor="text1"/>
              </w:rPr>
              <w:t>Model Prediction</w:t>
            </w:r>
          </w:p>
        </w:tc>
      </w:tr>
      <w:tr w:rsidR="005B00AE" w:rsidRPr="00AD34CE">
        <w:trPr>
          <w:trHeight w:val="288"/>
        </w:trPr>
        <w:tc>
          <w:tcPr>
            <w:tcW w:w="2060" w:type="dxa"/>
            <w:vMerge w:val="restart"/>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BA68FB">
            <w:pPr>
              <w:spacing w:after="0" w:line="240" w:lineRule="auto"/>
              <w:jc w:val="center"/>
              <w:rPr>
                <w:rFonts w:ascii="Times New Roman" w:hAnsi="Times New Roman" w:cs="Times New Roman"/>
                <w:color w:val="000000" w:themeColor="text1"/>
              </w:rPr>
            </w:pPr>
            <w:r w:rsidRPr="00AD34CE">
              <w:rPr>
                <w:rFonts w:ascii="Times New Roman" w:hAnsi="Times New Roman" w:cs="Times New Roman"/>
                <w:color w:val="000000" w:themeColor="text1"/>
              </w:rPr>
              <w:t>Actual loan status</w:t>
            </w:r>
          </w:p>
        </w:tc>
        <w:tc>
          <w:tcPr>
            <w:tcW w:w="1371" w:type="dxa"/>
            <w:tcBorders>
              <w:top w:val="nil"/>
              <w:left w:val="nil"/>
              <w:bottom w:val="single" w:sz="4" w:space="0" w:color="000000"/>
              <w:right w:val="single" w:sz="4" w:space="0" w:color="000000"/>
            </w:tcBorders>
            <w:shd w:val="clear" w:color="auto" w:fill="auto"/>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w:t>
            </w:r>
          </w:p>
        </w:tc>
        <w:tc>
          <w:tcPr>
            <w:tcW w:w="1260" w:type="dxa"/>
            <w:tcBorders>
              <w:top w:val="nil"/>
              <w:left w:val="nil"/>
              <w:bottom w:val="single" w:sz="4"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No Default</w:t>
            </w:r>
          </w:p>
        </w:tc>
        <w:tc>
          <w:tcPr>
            <w:tcW w:w="1348" w:type="dxa"/>
            <w:tcBorders>
              <w:top w:val="nil"/>
              <w:left w:val="nil"/>
              <w:bottom w:val="single" w:sz="4" w:space="0" w:color="000000"/>
              <w:right w:val="single" w:sz="8"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Default</w:t>
            </w:r>
          </w:p>
        </w:tc>
      </w:tr>
      <w:tr w:rsidR="005B00AE" w:rsidRPr="00AD34CE">
        <w:trPr>
          <w:trHeight w:val="288"/>
        </w:trPr>
        <w:tc>
          <w:tcPr>
            <w:tcW w:w="2060" w:type="dxa"/>
            <w:vMerge/>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5B00AE">
            <w:pPr>
              <w:widowControl w:val="0"/>
              <w:pBdr>
                <w:top w:val="nil"/>
                <w:left w:val="nil"/>
                <w:bottom w:val="nil"/>
                <w:right w:val="nil"/>
                <w:between w:val="nil"/>
              </w:pBdr>
              <w:spacing w:after="0"/>
              <w:rPr>
                <w:rFonts w:ascii="Times New Roman" w:hAnsi="Times New Roman" w:cs="Times New Roman"/>
                <w:color w:val="000000" w:themeColor="text1"/>
              </w:rPr>
            </w:pPr>
          </w:p>
        </w:tc>
        <w:tc>
          <w:tcPr>
            <w:tcW w:w="1371" w:type="dxa"/>
            <w:tcBorders>
              <w:top w:val="nil"/>
              <w:left w:val="nil"/>
              <w:bottom w:val="single" w:sz="4"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No Default</w:t>
            </w:r>
          </w:p>
        </w:tc>
        <w:tc>
          <w:tcPr>
            <w:tcW w:w="1260" w:type="dxa"/>
            <w:tcBorders>
              <w:top w:val="nil"/>
              <w:left w:val="nil"/>
              <w:bottom w:val="single" w:sz="4" w:space="0" w:color="000000"/>
              <w:right w:val="single" w:sz="4" w:space="0" w:color="000000"/>
            </w:tcBorders>
            <w:shd w:val="clear" w:color="auto" w:fill="auto"/>
            <w:vAlign w:val="bottom"/>
          </w:tcPr>
          <w:p w:rsidR="005B00AE" w:rsidRPr="00AD34CE" w:rsidRDefault="00391803">
            <w:pPr>
              <w:spacing w:after="0" w:line="240" w:lineRule="auto"/>
              <w:jc w:val="right"/>
              <w:rPr>
                <w:rFonts w:ascii="Times New Roman" w:hAnsi="Times New Roman" w:cs="Times New Roman"/>
                <w:color w:val="000000" w:themeColor="text1"/>
                <w:sz w:val="15"/>
                <w:szCs w:val="15"/>
              </w:rPr>
            </w:pPr>
            <w:r w:rsidRPr="00AD34CE">
              <w:rPr>
                <w:rFonts w:ascii="Times New Roman" w:hAnsi="Times New Roman" w:cs="Times New Roman"/>
                <w:color w:val="000000" w:themeColor="text1"/>
              </w:rPr>
              <w:t>410217</w:t>
            </w:r>
          </w:p>
        </w:tc>
        <w:tc>
          <w:tcPr>
            <w:tcW w:w="1348" w:type="dxa"/>
            <w:tcBorders>
              <w:top w:val="nil"/>
              <w:left w:val="nil"/>
              <w:bottom w:val="single" w:sz="4" w:space="0" w:color="000000"/>
              <w:right w:val="single" w:sz="8" w:space="0" w:color="000000"/>
            </w:tcBorders>
            <w:shd w:val="clear" w:color="auto" w:fill="auto"/>
            <w:vAlign w:val="bottom"/>
          </w:tcPr>
          <w:p w:rsidR="005B00AE" w:rsidRPr="00AD34CE" w:rsidRDefault="00391803">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231653</w:t>
            </w:r>
          </w:p>
        </w:tc>
      </w:tr>
      <w:tr w:rsidR="005B00AE" w:rsidRPr="00AD34CE">
        <w:trPr>
          <w:trHeight w:val="300"/>
        </w:trPr>
        <w:tc>
          <w:tcPr>
            <w:tcW w:w="2060" w:type="dxa"/>
            <w:vMerge/>
            <w:tcBorders>
              <w:top w:val="nil"/>
              <w:left w:val="single" w:sz="8" w:space="0" w:color="000000"/>
              <w:bottom w:val="single" w:sz="8" w:space="0" w:color="000000"/>
              <w:right w:val="single" w:sz="4" w:space="0" w:color="000000"/>
            </w:tcBorders>
            <w:shd w:val="clear" w:color="auto" w:fill="D7E4BC"/>
            <w:vAlign w:val="center"/>
          </w:tcPr>
          <w:p w:rsidR="005B00AE" w:rsidRPr="00AD34CE" w:rsidRDefault="005B00AE">
            <w:pPr>
              <w:widowControl w:val="0"/>
              <w:pBdr>
                <w:top w:val="nil"/>
                <w:left w:val="nil"/>
                <w:bottom w:val="nil"/>
                <w:right w:val="nil"/>
                <w:between w:val="nil"/>
              </w:pBdr>
              <w:spacing w:after="0"/>
              <w:rPr>
                <w:rFonts w:ascii="Times New Roman" w:hAnsi="Times New Roman" w:cs="Times New Roman"/>
                <w:color w:val="000000" w:themeColor="text1"/>
              </w:rPr>
            </w:pPr>
          </w:p>
        </w:tc>
        <w:tc>
          <w:tcPr>
            <w:tcW w:w="1371" w:type="dxa"/>
            <w:tcBorders>
              <w:top w:val="nil"/>
              <w:left w:val="nil"/>
              <w:bottom w:val="single" w:sz="8" w:space="0" w:color="000000"/>
              <w:right w:val="single" w:sz="4" w:space="0" w:color="000000"/>
            </w:tcBorders>
            <w:shd w:val="clear" w:color="auto" w:fill="8DB4E3"/>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Default</w:t>
            </w:r>
          </w:p>
        </w:tc>
        <w:tc>
          <w:tcPr>
            <w:tcW w:w="1260" w:type="dxa"/>
            <w:tcBorders>
              <w:top w:val="nil"/>
              <w:left w:val="nil"/>
              <w:bottom w:val="single" w:sz="8" w:space="0" w:color="000000"/>
              <w:right w:val="single" w:sz="4" w:space="0" w:color="000000"/>
            </w:tcBorders>
            <w:shd w:val="clear" w:color="auto" w:fill="auto"/>
            <w:vAlign w:val="bottom"/>
          </w:tcPr>
          <w:p w:rsidR="005B00AE" w:rsidRPr="00AD34CE" w:rsidRDefault="00391803">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67181</w:t>
            </w:r>
          </w:p>
        </w:tc>
        <w:tc>
          <w:tcPr>
            <w:tcW w:w="1348" w:type="dxa"/>
            <w:tcBorders>
              <w:top w:val="nil"/>
              <w:left w:val="nil"/>
              <w:bottom w:val="single" w:sz="8" w:space="0" w:color="000000"/>
              <w:right w:val="single" w:sz="8" w:space="0" w:color="000000"/>
            </w:tcBorders>
            <w:shd w:val="clear" w:color="auto" w:fill="auto"/>
            <w:vAlign w:val="bottom"/>
          </w:tcPr>
          <w:p w:rsidR="005B00AE" w:rsidRPr="00AD34CE" w:rsidRDefault="00391803">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82819</w:t>
            </w:r>
          </w:p>
        </w:tc>
      </w:tr>
    </w:tbl>
    <w:p w:rsidR="005B00AE" w:rsidRDefault="005B00AE">
      <w:pPr>
        <w:rPr>
          <w:rFonts w:ascii="Times New Roman" w:eastAsia="Times New Roman" w:hAnsi="Times New Roman" w:cs="Times New Roman"/>
          <w:b/>
          <w:color w:val="000000" w:themeColor="text1"/>
          <w:sz w:val="24"/>
          <w:szCs w:val="24"/>
        </w:rPr>
      </w:pPr>
    </w:p>
    <w:p w:rsidR="00D565E6" w:rsidRPr="00AD34CE" w:rsidRDefault="00D565E6" w:rsidP="00D565E6">
      <w:pPr>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6.7: Confusion Matrix for LDA</w:t>
      </w:r>
    </w:p>
    <w:p w:rsidR="005B00AE" w:rsidRPr="00AD34CE" w:rsidRDefault="00391803">
      <w:pP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noProof/>
          <w:color w:val="000000" w:themeColor="text1"/>
          <w:sz w:val="24"/>
          <w:szCs w:val="24"/>
          <w:lang w:val="en-US" w:eastAsia="en-US"/>
        </w:rPr>
        <w:drawing>
          <wp:inline distT="0" distB="0" distL="0" distR="0">
            <wp:extent cx="3078480" cy="3048000"/>
            <wp:effectExtent l="19050" t="0" r="7620"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a:stretch>
                      <a:fillRect/>
                    </a:stretch>
                  </pic:blipFill>
                  <pic:spPr bwMode="auto">
                    <a:xfrm>
                      <a:off x="0" y="0"/>
                      <a:ext cx="3078480" cy="3048000"/>
                    </a:xfrm>
                    <a:prstGeom prst="rect">
                      <a:avLst/>
                    </a:prstGeom>
                    <a:noFill/>
                    <a:ln w="9525">
                      <a:noFill/>
                      <a:miter lim="800000"/>
                      <a:headEnd/>
                      <a:tailEnd/>
                    </a:ln>
                  </pic:spPr>
                </pic:pic>
              </a:graphicData>
            </a:graphic>
          </wp:inline>
        </w:drawing>
      </w:r>
    </w:p>
    <w:p w:rsidR="005B00AE" w:rsidRPr="00AD34CE" w:rsidRDefault="00BA68FB">
      <w:pPr>
        <w:jc w:val="center"/>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Fig 6.</w:t>
      </w:r>
      <w:r w:rsidR="00AD34CE" w:rsidRPr="00AD34CE">
        <w:rPr>
          <w:rFonts w:ascii="Times New Roman" w:eastAsia="Times New Roman" w:hAnsi="Times New Roman" w:cs="Times New Roman"/>
          <w:b/>
          <w:color w:val="000000" w:themeColor="text1"/>
          <w:sz w:val="24"/>
          <w:szCs w:val="24"/>
        </w:rPr>
        <w:t>6</w:t>
      </w:r>
      <w:r w:rsidRPr="00AD34CE">
        <w:rPr>
          <w:rFonts w:ascii="Times New Roman" w:eastAsia="Times New Roman" w:hAnsi="Times New Roman" w:cs="Times New Roman"/>
          <w:b/>
          <w:color w:val="000000" w:themeColor="text1"/>
          <w:sz w:val="24"/>
          <w:szCs w:val="24"/>
        </w:rPr>
        <w:t>: AUC plot for LDA</w:t>
      </w:r>
    </w:p>
    <w:p w:rsidR="00391803" w:rsidRPr="00AD34CE" w:rsidRDefault="00391803" w:rsidP="00391803">
      <w:pPr>
        <w:pStyle w:val="HTMLPreformatted"/>
        <w:shd w:val="clear" w:color="auto" w:fill="FFFFFF"/>
        <w:wordWrap w:val="0"/>
        <w:textAlignment w:val="baseline"/>
        <w:rPr>
          <w:rFonts w:ascii="Times New Roman" w:hAnsi="Times New Roman" w:cs="Times New Roman"/>
          <w:color w:val="000000" w:themeColor="text1"/>
          <w:sz w:val="24"/>
          <w:szCs w:val="24"/>
        </w:rPr>
      </w:pPr>
      <w:r w:rsidRPr="00AD34CE">
        <w:rPr>
          <w:rFonts w:ascii="Times New Roman" w:hAnsi="Times New Roman" w:cs="Times New Roman"/>
          <w:color w:val="000000" w:themeColor="text1"/>
          <w:sz w:val="24"/>
          <w:szCs w:val="24"/>
        </w:rPr>
        <w:t>AUC = 63.194</w:t>
      </w:r>
    </w:p>
    <w:p w:rsidR="00391803" w:rsidRPr="00AD34CE" w:rsidRDefault="00391803" w:rsidP="00391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lang w:val="en-US"/>
        </w:rPr>
      </w:pPr>
      <w:r w:rsidRPr="00AD34CE">
        <w:rPr>
          <w:rFonts w:ascii="Times New Roman" w:eastAsia="Times New Roman" w:hAnsi="Times New Roman" w:cs="Times New Roman"/>
          <w:color w:val="000000" w:themeColor="text1"/>
          <w:sz w:val="24"/>
          <w:szCs w:val="24"/>
          <w:lang w:val="en-US"/>
        </w:rPr>
        <w:t>Accuracy=0.6226224001414373</w:t>
      </w:r>
    </w:p>
    <w:p w:rsidR="00391803" w:rsidRPr="00AD34CE" w:rsidRDefault="008C0E0C" w:rsidP="00391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lang w:val="en-US"/>
        </w:rPr>
      </w:pPr>
      <w:r w:rsidRPr="00AD34CE">
        <w:rPr>
          <w:rFonts w:ascii="Times New Roman" w:eastAsia="Times New Roman" w:hAnsi="Times New Roman" w:cs="Times New Roman"/>
          <w:color w:val="000000" w:themeColor="text1"/>
          <w:sz w:val="24"/>
          <w:szCs w:val="24"/>
          <w:lang w:val="en-US"/>
        </w:rPr>
        <w:t>S</w:t>
      </w:r>
      <w:r w:rsidR="00391803" w:rsidRPr="00AD34CE">
        <w:rPr>
          <w:rFonts w:ascii="Times New Roman" w:eastAsia="Times New Roman" w:hAnsi="Times New Roman" w:cs="Times New Roman"/>
          <w:color w:val="000000" w:themeColor="text1"/>
          <w:sz w:val="24"/>
          <w:szCs w:val="24"/>
          <w:lang w:val="en-US"/>
        </w:rPr>
        <w:t>ensitivity=0.5521266666666667</w:t>
      </w:r>
    </w:p>
    <w:p w:rsidR="00547216" w:rsidRPr="00AD34CE" w:rsidRDefault="008C0E0C" w:rsidP="003918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4"/>
          <w:szCs w:val="24"/>
          <w:lang w:val="en-US"/>
        </w:rPr>
      </w:pPr>
      <w:r w:rsidRPr="00AD34CE">
        <w:rPr>
          <w:rFonts w:ascii="Times New Roman" w:eastAsia="Times New Roman" w:hAnsi="Times New Roman" w:cs="Times New Roman"/>
          <w:color w:val="000000" w:themeColor="text1"/>
          <w:sz w:val="24"/>
          <w:szCs w:val="24"/>
          <w:lang w:val="en-US"/>
        </w:rPr>
        <w:t>S</w:t>
      </w:r>
      <w:r w:rsidR="00391803" w:rsidRPr="00AD34CE">
        <w:rPr>
          <w:rFonts w:ascii="Times New Roman" w:eastAsia="Times New Roman" w:hAnsi="Times New Roman" w:cs="Times New Roman"/>
          <w:color w:val="000000" w:themeColor="text1"/>
          <w:sz w:val="24"/>
          <w:szCs w:val="24"/>
          <w:lang w:val="en-US"/>
        </w:rPr>
        <w:t>pecificity=0.639096701824357</w:t>
      </w:r>
    </w:p>
    <w:p w:rsidR="00547216" w:rsidRPr="00AD34CE" w:rsidRDefault="00547216">
      <w:pPr>
        <w:rPr>
          <w:rFonts w:ascii="Times New Roman" w:eastAsia="Times New Roman" w:hAnsi="Times New Roman" w:cs="Times New Roman"/>
          <w:color w:val="000000" w:themeColor="text1"/>
          <w:sz w:val="24"/>
          <w:szCs w:val="24"/>
          <w:lang w:val="en-US"/>
        </w:rPr>
      </w:pPr>
      <w:r w:rsidRPr="00AD34CE">
        <w:rPr>
          <w:rFonts w:ascii="Times New Roman" w:eastAsia="Times New Roman" w:hAnsi="Times New Roman" w:cs="Times New Roman"/>
          <w:color w:val="000000" w:themeColor="text1"/>
          <w:sz w:val="24"/>
          <w:szCs w:val="24"/>
          <w:lang w:val="en-US"/>
        </w:rPr>
        <w:br w:type="page"/>
      </w:r>
    </w:p>
    <w:p w:rsidR="005B00AE" w:rsidRPr="00AD34CE" w:rsidRDefault="00BA68FB">
      <w:pPr>
        <w:rPr>
          <w:rFonts w:ascii="Times New Roman" w:hAnsi="Times New Roman" w:cs="Times New Roman"/>
          <w:color w:val="000000" w:themeColor="text1"/>
        </w:rPr>
      </w:pPr>
      <w:r w:rsidRPr="00AD34CE">
        <w:rPr>
          <w:rFonts w:ascii="Times New Roman" w:eastAsia="Times New Roman" w:hAnsi="Times New Roman" w:cs="Times New Roman"/>
          <w:b/>
          <w:color w:val="000000" w:themeColor="text1"/>
          <w:sz w:val="24"/>
          <w:szCs w:val="24"/>
        </w:rPr>
        <w:lastRenderedPageBreak/>
        <w:t>Model Performance Comparison:</w:t>
      </w:r>
    </w:p>
    <w:tbl>
      <w:tblPr>
        <w:tblStyle w:val="aa"/>
        <w:tblW w:w="9356" w:type="dxa"/>
        <w:tblInd w:w="-150" w:type="dxa"/>
        <w:tblLayout w:type="fixed"/>
        <w:tblLook w:val="0400"/>
      </w:tblPr>
      <w:tblGrid>
        <w:gridCol w:w="1905"/>
        <w:gridCol w:w="1260"/>
        <w:gridCol w:w="1350"/>
        <w:gridCol w:w="1561"/>
        <w:gridCol w:w="1499"/>
        <w:gridCol w:w="1781"/>
      </w:tblGrid>
      <w:tr w:rsidR="005B00AE" w:rsidRPr="00AD34CE" w:rsidTr="00E209AB">
        <w:trPr>
          <w:trHeight w:val="315"/>
        </w:trPr>
        <w:tc>
          <w:tcPr>
            <w:tcW w:w="1905" w:type="dxa"/>
            <w:tcBorders>
              <w:top w:val="single" w:sz="6" w:space="0" w:color="000000"/>
              <w:left w:val="single" w:sz="6" w:space="0" w:color="000000"/>
              <w:bottom w:val="single" w:sz="6" w:space="0" w:color="000000"/>
              <w:right w:val="single" w:sz="6" w:space="0" w:color="000000"/>
            </w:tcBorders>
            <w:shd w:val="clear" w:color="auto" w:fill="D9D9D9"/>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b/>
                <w:color w:val="000000" w:themeColor="text1"/>
              </w:rPr>
            </w:pPr>
            <w:r w:rsidRPr="00AD34CE">
              <w:rPr>
                <w:rFonts w:ascii="Times New Roman" w:hAnsi="Times New Roman" w:cs="Times New Roman"/>
                <w:b/>
                <w:color w:val="000000" w:themeColor="text1"/>
              </w:rPr>
              <w:t>Description</w:t>
            </w:r>
          </w:p>
        </w:tc>
        <w:tc>
          <w:tcPr>
            <w:tcW w:w="1260"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b/>
                <w:color w:val="000000" w:themeColor="text1"/>
              </w:rPr>
            </w:pPr>
            <w:r w:rsidRPr="00AD34CE">
              <w:rPr>
                <w:rFonts w:ascii="Times New Roman" w:hAnsi="Times New Roman" w:cs="Times New Roman"/>
                <w:b/>
                <w:color w:val="000000" w:themeColor="text1"/>
              </w:rPr>
              <w:t>Decision Tree</w:t>
            </w:r>
          </w:p>
        </w:tc>
        <w:tc>
          <w:tcPr>
            <w:tcW w:w="1350"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tcPr>
          <w:p w:rsidR="005B00AE" w:rsidRPr="00AD34CE" w:rsidRDefault="00D565E6">
            <w:pPr>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Naïve</w:t>
            </w:r>
            <w:r w:rsidR="00BA68FB" w:rsidRPr="00AD34CE">
              <w:rPr>
                <w:rFonts w:ascii="Times New Roman" w:hAnsi="Times New Roman" w:cs="Times New Roman"/>
                <w:b/>
                <w:color w:val="000000" w:themeColor="text1"/>
              </w:rPr>
              <w:t xml:space="preserve"> Bayes</w:t>
            </w:r>
          </w:p>
        </w:tc>
        <w:tc>
          <w:tcPr>
            <w:tcW w:w="1561"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b/>
                <w:color w:val="000000" w:themeColor="text1"/>
              </w:rPr>
            </w:pPr>
            <w:r w:rsidRPr="00AD34CE">
              <w:rPr>
                <w:rFonts w:ascii="Times New Roman" w:hAnsi="Times New Roman" w:cs="Times New Roman"/>
                <w:b/>
                <w:color w:val="000000" w:themeColor="text1"/>
              </w:rPr>
              <w:t>Logistic regression</w:t>
            </w:r>
          </w:p>
        </w:tc>
        <w:tc>
          <w:tcPr>
            <w:tcW w:w="1499"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tcPr>
          <w:p w:rsidR="005B00AE" w:rsidRPr="00AD34CE" w:rsidRDefault="00BA68FB">
            <w:pPr>
              <w:spacing w:after="0" w:line="240" w:lineRule="auto"/>
              <w:jc w:val="center"/>
              <w:rPr>
                <w:rFonts w:ascii="Times New Roman" w:hAnsi="Times New Roman" w:cs="Times New Roman"/>
                <w:b/>
                <w:color w:val="000000" w:themeColor="text1"/>
              </w:rPr>
            </w:pPr>
            <w:r w:rsidRPr="00AD34CE">
              <w:rPr>
                <w:rFonts w:ascii="Times New Roman" w:hAnsi="Times New Roman" w:cs="Times New Roman"/>
                <w:b/>
                <w:color w:val="000000" w:themeColor="text1"/>
              </w:rPr>
              <w:t>LDA</w:t>
            </w:r>
          </w:p>
        </w:tc>
        <w:tc>
          <w:tcPr>
            <w:tcW w:w="1781" w:type="dxa"/>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b/>
                <w:color w:val="000000" w:themeColor="text1"/>
              </w:rPr>
            </w:pPr>
            <w:r w:rsidRPr="00AD34CE">
              <w:rPr>
                <w:rFonts w:ascii="Times New Roman" w:hAnsi="Times New Roman" w:cs="Times New Roman"/>
                <w:b/>
                <w:color w:val="000000" w:themeColor="text1"/>
              </w:rPr>
              <w:t>Random Forest</w:t>
            </w:r>
          </w:p>
        </w:tc>
      </w:tr>
      <w:tr w:rsidR="005B00AE" w:rsidRPr="00AD34CE" w:rsidTr="00E209AB">
        <w:trPr>
          <w:trHeight w:val="315"/>
        </w:trPr>
        <w:tc>
          <w:tcPr>
            <w:tcW w:w="19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sklearn Package</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DecisionTreeClassifier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GaussianNB</w:t>
            </w:r>
          </w:p>
          <w:p w:rsidR="005B00AE" w:rsidRPr="00AD34CE" w:rsidRDefault="005B00AE">
            <w:pPr>
              <w:spacing w:after="0" w:line="240" w:lineRule="auto"/>
              <w:rPr>
                <w:rFonts w:ascii="Times New Roman" w:hAnsi="Times New Roman" w:cs="Times New Roman"/>
                <w:color w:val="000000" w:themeColor="text1"/>
              </w:rPr>
            </w:pPr>
          </w:p>
        </w:tc>
        <w:tc>
          <w:tcPr>
            <w:tcW w:w="15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22554">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Logistic Regression</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LinearDiscriminantAnalysis</w:t>
            </w:r>
          </w:p>
        </w:tc>
        <w:tc>
          <w:tcPr>
            <w:tcW w:w="17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RandomForestClassifier</w:t>
            </w:r>
          </w:p>
        </w:tc>
      </w:tr>
      <w:tr w:rsidR="005B00AE" w:rsidRPr="00AD34CE" w:rsidTr="00E209AB">
        <w:trPr>
          <w:trHeight w:val="315"/>
        </w:trPr>
        <w:tc>
          <w:tcPr>
            <w:tcW w:w="19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No of Predictors</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w:t>
            </w:r>
          </w:p>
        </w:tc>
        <w:tc>
          <w:tcPr>
            <w:tcW w:w="15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w:t>
            </w:r>
          </w:p>
        </w:tc>
        <w:tc>
          <w:tcPr>
            <w:tcW w:w="17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w:t>
            </w:r>
          </w:p>
        </w:tc>
      </w:tr>
      <w:tr w:rsidR="005B00AE" w:rsidRPr="00AD34CE" w:rsidTr="00E209AB">
        <w:trPr>
          <w:trHeight w:val="315"/>
        </w:trPr>
        <w:tc>
          <w:tcPr>
            <w:tcW w:w="19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Train Data – Year</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2007-15</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2007-15</w:t>
            </w:r>
          </w:p>
        </w:tc>
        <w:tc>
          <w:tcPr>
            <w:tcW w:w="15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2007-15</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2007-15</w:t>
            </w:r>
          </w:p>
        </w:tc>
        <w:tc>
          <w:tcPr>
            <w:tcW w:w="17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2007-15</w:t>
            </w:r>
          </w:p>
        </w:tc>
      </w:tr>
      <w:tr w:rsidR="005B00AE" w:rsidRPr="00AD34CE" w:rsidTr="00E209AB">
        <w:trPr>
          <w:trHeight w:val="315"/>
        </w:trPr>
        <w:tc>
          <w:tcPr>
            <w:tcW w:w="19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xml:space="preserve">Train Data </w:t>
            </w:r>
            <w:r w:rsidR="00D565E6">
              <w:rPr>
                <w:rFonts w:ascii="Times New Roman" w:hAnsi="Times New Roman" w:cs="Times New Roman"/>
                <w:color w:val="000000" w:themeColor="text1"/>
              </w:rPr>
              <w:t>–</w:t>
            </w:r>
            <w:r w:rsidRPr="00AD34CE">
              <w:rPr>
                <w:rFonts w:ascii="Times New Roman" w:hAnsi="Times New Roman" w:cs="Times New Roman"/>
                <w:color w:val="000000" w:themeColor="text1"/>
              </w:rPr>
              <w:t xml:space="preserve"> No of Observations</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883,760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883,760</w:t>
            </w:r>
          </w:p>
        </w:tc>
        <w:tc>
          <w:tcPr>
            <w:tcW w:w="15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883,760</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883,760</w:t>
            </w:r>
          </w:p>
        </w:tc>
        <w:tc>
          <w:tcPr>
            <w:tcW w:w="17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883,760</w:t>
            </w:r>
          </w:p>
        </w:tc>
      </w:tr>
      <w:tr w:rsidR="005B00AE" w:rsidRPr="00AD34CE" w:rsidTr="00E209AB">
        <w:trPr>
          <w:trHeight w:val="315"/>
        </w:trPr>
        <w:tc>
          <w:tcPr>
            <w:tcW w:w="19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Test Data – Year</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2016&amp;2017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2016&amp;2017</w:t>
            </w:r>
          </w:p>
        </w:tc>
        <w:tc>
          <w:tcPr>
            <w:tcW w:w="15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2016&amp;2017</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2016&amp;2017</w:t>
            </w:r>
          </w:p>
        </w:tc>
        <w:tc>
          <w:tcPr>
            <w:tcW w:w="17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2016&amp;2017</w:t>
            </w:r>
          </w:p>
        </w:tc>
      </w:tr>
      <w:tr w:rsidR="005B00AE" w:rsidRPr="00AD34CE" w:rsidTr="00E209AB">
        <w:trPr>
          <w:trHeight w:val="315"/>
        </w:trPr>
        <w:tc>
          <w:tcPr>
            <w:tcW w:w="19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 xml:space="preserve">Test Data </w:t>
            </w:r>
            <w:r w:rsidR="00D565E6">
              <w:rPr>
                <w:rFonts w:ascii="Times New Roman" w:hAnsi="Times New Roman" w:cs="Times New Roman"/>
                <w:color w:val="000000" w:themeColor="text1"/>
              </w:rPr>
              <w:t>–</w:t>
            </w:r>
            <w:r w:rsidRPr="00AD34CE">
              <w:rPr>
                <w:rFonts w:ascii="Times New Roman" w:hAnsi="Times New Roman" w:cs="Times New Roman"/>
                <w:color w:val="000000" w:themeColor="text1"/>
              </w:rPr>
              <w:t xml:space="preserve"> No of Observations</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791,870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791,870</w:t>
            </w:r>
          </w:p>
        </w:tc>
        <w:tc>
          <w:tcPr>
            <w:tcW w:w="15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791,870</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791,870</w:t>
            </w:r>
          </w:p>
        </w:tc>
        <w:tc>
          <w:tcPr>
            <w:tcW w:w="17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791,870</w:t>
            </w:r>
          </w:p>
        </w:tc>
      </w:tr>
      <w:tr w:rsidR="005B00AE" w:rsidRPr="00AD34CE" w:rsidTr="00E209AB">
        <w:trPr>
          <w:trHeight w:val="315"/>
        </w:trPr>
        <w:tc>
          <w:tcPr>
            <w:tcW w:w="19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Accuracy</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9F2CD0">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62.96</w:t>
            </w:r>
            <w:r w:rsidR="00BA68FB" w:rsidRPr="00AD34CE">
              <w:rPr>
                <w:rFonts w:ascii="Times New Roman" w:hAnsi="Times New Roman" w:cs="Times New Roman"/>
                <w:color w:val="000000" w:themeColor="text1"/>
              </w:rPr>
              <w:t>%</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AF7267">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58.87</w:t>
            </w:r>
            <w:r w:rsidR="00BA68FB" w:rsidRPr="00AD34CE">
              <w:rPr>
                <w:rFonts w:ascii="Times New Roman" w:hAnsi="Times New Roman" w:cs="Times New Roman"/>
                <w:color w:val="000000" w:themeColor="text1"/>
              </w:rPr>
              <w:t>%</w:t>
            </w:r>
          </w:p>
        </w:tc>
        <w:tc>
          <w:tcPr>
            <w:tcW w:w="1561" w:type="dxa"/>
            <w:tcBorders>
              <w:top w:val="single" w:sz="6" w:space="0" w:color="CCCCCC"/>
              <w:left w:val="single" w:sz="6" w:space="0" w:color="CCCCCC"/>
              <w:bottom w:val="single" w:sz="6" w:space="0" w:color="000000"/>
              <w:right w:val="single" w:sz="6" w:space="0" w:color="000000"/>
            </w:tcBorders>
            <w:shd w:val="clear" w:color="auto" w:fill="C2D69B"/>
            <w:tcMar>
              <w:top w:w="30" w:type="dxa"/>
              <w:left w:w="45" w:type="dxa"/>
              <w:bottom w:w="30" w:type="dxa"/>
              <w:right w:w="45" w:type="dxa"/>
            </w:tcMar>
            <w:vAlign w:val="bottom"/>
          </w:tcPr>
          <w:p w:rsidR="005B00AE" w:rsidRPr="00AD34CE" w:rsidRDefault="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61.46</w:t>
            </w:r>
            <w:r w:rsidR="00BA68FB" w:rsidRPr="00AD34CE">
              <w:rPr>
                <w:rFonts w:ascii="Times New Roman" w:hAnsi="Times New Roman" w:cs="Times New Roman"/>
                <w:color w:val="000000" w:themeColor="text1"/>
              </w:rPr>
              <w:t>%</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62.26</w:t>
            </w:r>
            <w:r w:rsidR="00BA68FB" w:rsidRPr="00AD34CE">
              <w:rPr>
                <w:rFonts w:ascii="Times New Roman" w:hAnsi="Times New Roman" w:cs="Times New Roman"/>
                <w:color w:val="000000" w:themeColor="text1"/>
              </w:rPr>
              <w:t>%</w:t>
            </w:r>
          </w:p>
        </w:tc>
        <w:tc>
          <w:tcPr>
            <w:tcW w:w="17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61.13</w:t>
            </w:r>
            <w:r w:rsidR="00BA68FB" w:rsidRPr="00AD34CE">
              <w:rPr>
                <w:rFonts w:ascii="Times New Roman" w:hAnsi="Times New Roman" w:cs="Times New Roman"/>
                <w:color w:val="000000" w:themeColor="text1"/>
              </w:rPr>
              <w:t>%</w:t>
            </w:r>
          </w:p>
        </w:tc>
      </w:tr>
      <w:tr w:rsidR="005B00AE" w:rsidRPr="00AD34CE" w:rsidTr="00E209AB">
        <w:trPr>
          <w:trHeight w:val="315"/>
        </w:trPr>
        <w:tc>
          <w:tcPr>
            <w:tcW w:w="19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Sensitivity</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9F2CD0">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42.69</w:t>
            </w:r>
            <w:r w:rsidR="00BA68FB" w:rsidRPr="00AD34CE">
              <w:rPr>
                <w:rFonts w:ascii="Times New Roman" w:hAnsi="Times New Roman" w:cs="Times New Roman"/>
                <w:color w:val="000000" w:themeColor="text1"/>
              </w:rPr>
              <w:t>%</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AF7267">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63.7</w:t>
            </w:r>
            <w:r w:rsidR="00BA68FB" w:rsidRPr="00AD34CE">
              <w:rPr>
                <w:rFonts w:ascii="Times New Roman" w:hAnsi="Times New Roman" w:cs="Times New Roman"/>
                <w:color w:val="000000" w:themeColor="text1"/>
              </w:rPr>
              <w:t>%</w:t>
            </w:r>
          </w:p>
        </w:tc>
        <w:tc>
          <w:tcPr>
            <w:tcW w:w="1561" w:type="dxa"/>
            <w:tcBorders>
              <w:top w:val="single" w:sz="6" w:space="0" w:color="CCCCCC"/>
              <w:left w:val="single" w:sz="6" w:space="0" w:color="CCCCCC"/>
              <w:bottom w:val="single" w:sz="6" w:space="0" w:color="000000"/>
              <w:right w:val="single" w:sz="6" w:space="0" w:color="000000"/>
            </w:tcBorders>
            <w:shd w:val="clear" w:color="auto" w:fill="C2D69B"/>
            <w:tcMar>
              <w:top w:w="30" w:type="dxa"/>
              <w:left w:w="45" w:type="dxa"/>
              <w:bottom w:w="30" w:type="dxa"/>
              <w:right w:w="45" w:type="dxa"/>
            </w:tcMar>
            <w:vAlign w:val="bottom"/>
          </w:tcPr>
          <w:p w:rsidR="005B00AE" w:rsidRPr="00AD34CE" w:rsidRDefault="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61.58</w:t>
            </w:r>
            <w:r w:rsidR="00BA68FB" w:rsidRPr="00AD34CE">
              <w:rPr>
                <w:rFonts w:ascii="Times New Roman" w:hAnsi="Times New Roman" w:cs="Times New Roman"/>
                <w:color w:val="000000" w:themeColor="text1"/>
              </w:rPr>
              <w:t>%</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55.21</w:t>
            </w:r>
            <w:r w:rsidR="00BA68FB" w:rsidRPr="00AD34CE">
              <w:rPr>
                <w:rFonts w:ascii="Times New Roman" w:hAnsi="Times New Roman" w:cs="Times New Roman"/>
                <w:color w:val="000000" w:themeColor="text1"/>
              </w:rPr>
              <w:t>%</w:t>
            </w:r>
          </w:p>
        </w:tc>
        <w:tc>
          <w:tcPr>
            <w:tcW w:w="17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64.21</w:t>
            </w:r>
            <w:r w:rsidR="00BA68FB" w:rsidRPr="00AD34CE">
              <w:rPr>
                <w:rFonts w:ascii="Times New Roman" w:hAnsi="Times New Roman" w:cs="Times New Roman"/>
                <w:color w:val="000000" w:themeColor="text1"/>
              </w:rPr>
              <w:t>%</w:t>
            </w:r>
          </w:p>
        </w:tc>
      </w:tr>
      <w:tr w:rsidR="005B00AE" w:rsidRPr="00AD34CE" w:rsidTr="00E209AB">
        <w:trPr>
          <w:trHeight w:val="315"/>
        </w:trPr>
        <w:tc>
          <w:tcPr>
            <w:tcW w:w="19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Specificity</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9F2CD0">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67.70</w:t>
            </w:r>
            <w:r w:rsidR="00BA68FB" w:rsidRPr="00AD34CE">
              <w:rPr>
                <w:rFonts w:ascii="Times New Roman" w:hAnsi="Times New Roman" w:cs="Times New Roman"/>
                <w:color w:val="000000" w:themeColor="text1"/>
              </w:rPr>
              <w:t>%</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AF7267">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57.88</w:t>
            </w:r>
            <w:r w:rsidR="00BA68FB" w:rsidRPr="00AD34CE">
              <w:rPr>
                <w:rFonts w:ascii="Times New Roman" w:hAnsi="Times New Roman" w:cs="Times New Roman"/>
                <w:color w:val="000000" w:themeColor="text1"/>
              </w:rPr>
              <w:t>%</w:t>
            </w:r>
          </w:p>
        </w:tc>
        <w:tc>
          <w:tcPr>
            <w:tcW w:w="1561" w:type="dxa"/>
            <w:tcBorders>
              <w:top w:val="single" w:sz="6" w:space="0" w:color="CCCCCC"/>
              <w:left w:val="single" w:sz="6" w:space="0" w:color="CCCCCC"/>
              <w:bottom w:val="single" w:sz="6" w:space="0" w:color="000000"/>
              <w:right w:val="single" w:sz="6" w:space="0" w:color="000000"/>
            </w:tcBorders>
            <w:shd w:val="clear" w:color="auto" w:fill="C2D69B"/>
            <w:tcMar>
              <w:top w:w="30" w:type="dxa"/>
              <w:left w:w="45" w:type="dxa"/>
              <w:bottom w:w="30" w:type="dxa"/>
              <w:right w:w="45" w:type="dxa"/>
            </w:tcMar>
            <w:vAlign w:val="bottom"/>
          </w:tcPr>
          <w:p w:rsidR="005B00AE" w:rsidRPr="00AD34CE" w:rsidRDefault="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61.44</w:t>
            </w:r>
            <w:r w:rsidR="00BA68FB" w:rsidRPr="00AD34CE">
              <w:rPr>
                <w:rFonts w:ascii="Times New Roman" w:hAnsi="Times New Roman" w:cs="Times New Roman"/>
                <w:color w:val="000000" w:themeColor="text1"/>
              </w:rPr>
              <w:t>%</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63.90</w:t>
            </w:r>
            <w:r w:rsidR="00BA68FB" w:rsidRPr="00AD34CE">
              <w:rPr>
                <w:rFonts w:ascii="Times New Roman" w:hAnsi="Times New Roman" w:cs="Times New Roman"/>
                <w:color w:val="000000" w:themeColor="text1"/>
              </w:rPr>
              <w:t>%</w:t>
            </w:r>
          </w:p>
        </w:tc>
        <w:tc>
          <w:tcPr>
            <w:tcW w:w="17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60.41</w:t>
            </w:r>
            <w:r w:rsidR="00BA68FB" w:rsidRPr="00AD34CE">
              <w:rPr>
                <w:rFonts w:ascii="Times New Roman" w:hAnsi="Times New Roman" w:cs="Times New Roman"/>
                <w:color w:val="000000" w:themeColor="text1"/>
              </w:rPr>
              <w:t>%</w:t>
            </w:r>
          </w:p>
        </w:tc>
      </w:tr>
      <w:tr w:rsidR="005B00AE" w:rsidRPr="00AD34CE" w:rsidTr="00E209AB">
        <w:trPr>
          <w:trHeight w:val="315"/>
        </w:trPr>
        <w:tc>
          <w:tcPr>
            <w:tcW w:w="19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rPr>
                <w:rFonts w:ascii="Times New Roman" w:hAnsi="Times New Roman" w:cs="Times New Roman"/>
                <w:color w:val="000000" w:themeColor="text1"/>
              </w:rPr>
            </w:pPr>
            <w:r w:rsidRPr="00AD34CE">
              <w:rPr>
                <w:rFonts w:ascii="Times New Roman" w:hAnsi="Times New Roman" w:cs="Times New Roman"/>
                <w:color w:val="000000" w:themeColor="text1"/>
              </w:rPr>
              <w:t>AUC</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rsidP="009F2CD0">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5</w:t>
            </w:r>
            <w:r w:rsidR="009F2CD0" w:rsidRPr="00AD34CE">
              <w:rPr>
                <w:rFonts w:ascii="Times New Roman" w:hAnsi="Times New Roman" w:cs="Times New Roman"/>
                <w:color w:val="000000" w:themeColor="text1"/>
              </w:rPr>
              <w:t>6.397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BA68FB">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w:t>
            </w:r>
            <w:r w:rsidR="00AF7267" w:rsidRPr="00AD34CE">
              <w:rPr>
                <w:rFonts w:ascii="Times New Roman" w:hAnsi="Times New Roman" w:cs="Times New Roman"/>
                <w:color w:val="000000" w:themeColor="text1"/>
              </w:rPr>
              <w:t>5.01</w:t>
            </w:r>
          </w:p>
        </w:tc>
        <w:tc>
          <w:tcPr>
            <w:tcW w:w="1561" w:type="dxa"/>
            <w:tcBorders>
              <w:top w:val="single" w:sz="6" w:space="0" w:color="CCCCCC"/>
              <w:left w:val="single" w:sz="6" w:space="0" w:color="CCCCCC"/>
              <w:bottom w:val="single" w:sz="6" w:space="0" w:color="000000"/>
              <w:right w:val="single" w:sz="6" w:space="0" w:color="000000"/>
            </w:tcBorders>
            <w:shd w:val="clear" w:color="auto" w:fill="C2D69B"/>
            <w:tcMar>
              <w:top w:w="30" w:type="dxa"/>
              <w:left w:w="45" w:type="dxa"/>
              <w:bottom w:w="30" w:type="dxa"/>
              <w:right w:w="45" w:type="dxa"/>
            </w:tcMar>
            <w:vAlign w:val="bottom"/>
          </w:tcPr>
          <w:p w:rsidR="005B00AE" w:rsidRPr="00AD34CE" w:rsidRDefault="00BA68FB" w:rsidP="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w:t>
            </w:r>
            <w:r w:rsidR="004D530F" w:rsidRPr="00AD34CE">
              <w:rPr>
                <w:rFonts w:ascii="Times New Roman" w:hAnsi="Times New Roman" w:cs="Times New Roman"/>
                <w:color w:val="000000" w:themeColor="text1"/>
              </w:rPr>
              <w:t>6.07</w:t>
            </w:r>
          </w:p>
        </w:tc>
        <w:tc>
          <w:tcPr>
            <w:tcW w:w="14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63.19</w:t>
            </w:r>
            <w:r w:rsidR="00BA68FB" w:rsidRPr="00AD34CE">
              <w:rPr>
                <w:rFonts w:ascii="Times New Roman" w:hAnsi="Times New Roman" w:cs="Times New Roman"/>
                <w:color w:val="000000" w:themeColor="text1"/>
              </w:rPr>
              <w:t>%</w:t>
            </w:r>
          </w:p>
        </w:tc>
        <w:tc>
          <w:tcPr>
            <w:tcW w:w="17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5B00AE" w:rsidRPr="00AD34CE" w:rsidRDefault="004D530F">
            <w:pPr>
              <w:spacing w:after="0" w:line="240" w:lineRule="auto"/>
              <w:jc w:val="right"/>
              <w:rPr>
                <w:rFonts w:ascii="Times New Roman" w:hAnsi="Times New Roman" w:cs="Times New Roman"/>
                <w:color w:val="000000" w:themeColor="text1"/>
              </w:rPr>
            </w:pPr>
            <w:r w:rsidRPr="00AD34CE">
              <w:rPr>
                <w:rFonts w:ascii="Times New Roman" w:hAnsi="Times New Roman" w:cs="Times New Roman"/>
                <w:color w:val="000000" w:themeColor="text1"/>
              </w:rPr>
              <w:t>67.40</w:t>
            </w:r>
          </w:p>
        </w:tc>
      </w:tr>
    </w:tbl>
    <w:p w:rsidR="005B00AE" w:rsidRDefault="005B00AE">
      <w:pPr>
        <w:rPr>
          <w:rFonts w:ascii="Times New Roman" w:eastAsia="Times New Roman" w:hAnsi="Times New Roman" w:cs="Times New Roman"/>
          <w:b/>
          <w:color w:val="000000" w:themeColor="text1"/>
          <w:sz w:val="24"/>
          <w:szCs w:val="24"/>
        </w:rPr>
      </w:pPr>
    </w:p>
    <w:p w:rsidR="005272D8" w:rsidRDefault="00D565E6" w:rsidP="00D565E6">
      <w:pPr>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 6.8: Model Performance Comparison</w:t>
      </w:r>
    </w:p>
    <w:p w:rsidR="005272D8" w:rsidRDefault="005272D8">
      <w:pPr>
        <w:rPr>
          <w:rFonts w:ascii="Times New Roman" w:eastAsia="Times New Roman" w:hAnsi="Times New Roman" w:cs="Times New Roman"/>
          <w:b/>
          <w:color w:val="000000" w:themeColor="text1"/>
          <w:sz w:val="24"/>
          <w:szCs w:val="24"/>
        </w:rPr>
      </w:pPr>
    </w:p>
    <w:p w:rsidR="005272D8" w:rsidRDefault="005272D8">
      <w:pPr>
        <w:rPr>
          <w:rFonts w:ascii="Times New Roman" w:eastAsia="Times New Roman" w:hAnsi="Times New Roman" w:cs="Times New Roman"/>
          <w:b/>
          <w:color w:val="000000" w:themeColor="text1"/>
          <w:sz w:val="24"/>
          <w:szCs w:val="24"/>
        </w:rPr>
      </w:pPr>
    </w:p>
    <w:p w:rsidR="005272D8" w:rsidRDefault="005272D8">
      <w:pPr>
        <w:rPr>
          <w:rFonts w:ascii="Times New Roman" w:eastAsia="Times New Roman" w:hAnsi="Times New Roman" w:cs="Times New Roman"/>
          <w:b/>
          <w:color w:val="000000" w:themeColor="text1"/>
          <w:sz w:val="24"/>
          <w:szCs w:val="24"/>
        </w:rPr>
      </w:pPr>
    </w:p>
    <w:p w:rsidR="005272D8" w:rsidRDefault="005272D8">
      <w:pPr>
        <w:rPr>
          <w:rFonts w:ascii="Times New Roman" w:eastAsia="Times New Roman" w:hAnsi="Times New Roman" w:cs="Times New Roman"/>
          <w:b/>
          <w:color w:val="000000" w:themeColor="text1"/>
          <w:sz w:val="24"/>
          <w:szCs w:val="24"/>
        </w:rPr>
      </w:pPr>
    </w:p>
    <w:p w:rsidR="005272D8" w:rsidRDefault="005272D8">
      <w:pPr>
        <w:rPr>
          <w:rFonts w:ascii="Times New Roman" w:eastAsia="Times New Roman" w:hAnsi="Times New Roman" w:cs="Times New Roman"/>
          <w:b/>
          <w:color w:val="000000" w:themeColor="text1"/>
          <w:sz w:val="24"/>
          <w:szCs w:val="24"/>
        </w:rPr>
      </w:pPr>
    </w:p>
    <w:p w:rsidR="005272D8" w:rsidRDefault="005272D8">
      <w:pPr>
        <w:rPr>
          <w:rFonts w:ascii="Times New Roman" w:eastAsia="Times New Roman" w:hAnsi="Times New Roman" w:cs="Times New Roman"/>
          <w:b/>
          <w:color w:val="000000" w:themeColor="text1"/>
          <w:sz w:val="24"/>
          <w:szCs w:val="24"/>
        </w:rPr>
      </w:pPr>
    </w:p>
    <w:p w:rsidR="005272D8" w:rsidRDefault="005272D8">
      <w:pPr>
        <w:rPr>
          <w:rFonts w:ascii="Times New Roman" w:eastAsia="Times New Roman" w:hAnsi="Times New Roman" w:cs="Times New Roman"/>
          <w:b/>
          <w:color w:val="000000" w:themeColor="text1"/>
          <w:sz w:val="24"/>
          <w:szCs w:val="24"/>
        </w:rPr>
      </w:pPr>
    </w:p>
    <w:p w:rsidR="005272D8" w:rsidRDefault="005272D8">
      <w:pPr>
        <w:rPr>
          <w:rFonts w:ascii="Times New Roman" w:eastAsia="Times New Roman" w:hAnsi="Times New Roman" w:cs="Times New Roman"/>
          <w:b/>
          <w:color w:val="000000" w:themeColor="text1"/>
          <w:sz w:val="24"/>
          <w:szCs w:val="24"/>
        </w:rPr>
      </w:pPr>
    </w:p>
    <w:p w:rsidR="005272D8" w:rsidRDefault="005272D8">
      <w:pPr>
        <w:rPr>
          <w:rFonts w:ascii="Times New Roman" w:eastAsia="Times New Roman" w:hAnsi="Times New Roman" w:cs="Times New Roman"/>
          <w:b/>
          <w:color w:val="000000" w:themeColor="text1"/>
          <w:sz w:val="24"/>
          <w:szCs w:val="24"/>
        </w:rPr>
      </w:pPr>
    </w:p>
    <w:p w:rsidR="005272D8" w:rsidRDefault="005272D8">
      <w:pPr>
        <w:rPr>
          <w:rFonts w:ascii="Times New Roman" w:eastAsia="Times New Roman" w:hAnsi="Times New Roman" w:cs="Times New Roman"/>
          <w:b/>
          <w:color w:val="000000" w:themeColor="text1"/>
          <w:sz w:val="24"/>
          <w:szCs w:val="24"/>
        </w:rPr>
      </w:pPr>
    </w:p>
    <w:p w:rsidR="005272D8" w:rsidRDefault="005272D8">
      <w:pPr>
        <w:rPr>
          <w:rFonts w:ascii="Times New Roman" w:eastAsia="Times New Roman" w:hAnsi="Times New Roman" w:cs="Times New Roman"/>
          <w:b/>
          <w:color w:val="000000" w:themeColor="text1"/>
          <w:sz w:val="24"/>
          <w:szCs w:val="24"/>
        </w:rPr>
      </w:pPr>
    </w:p>
    <w:p w:rsidR="005272D8" w:rsidRDefault="005272D8">
      <w:pPr>
        <w:rPr>
          <w:rFonts w:ascii="Times New Roman" w:eastAsia="Times New Roman" w:hAnsi="Times New Roman" w:cs="Times New Roman"/>
          <w:b/>
          <w:color w:val="000000" w:themeColor="text1"/>
          <w:sz w:val="24"/>
          <w:szCs w:val="24"/>
        </w:rPr>
      </w:pPr>
    </w:p>
    <w:p w:rsidR="005272D8" w:rsidRPr="00AD34CE" w:rsidRDefault="005272D8">
      <w:pPr>
        <w:rPr>
          <w:rFonts w:ascii="Times New Roman" w:eastAsia="Times New Roman" w:hAnsi="Times New Roman" w:cs="Times New Roman"/>
          <w:b/>
          <w:color w:val="000000" w:themeColor="text1"/>
          <w:sz w:val="24"/>
          <w:szCs w:val="24"/>
        </w:rPr>
      </w:pPr>
    </w:p>
    <w:p w:rsidR="005B00AE" w:rsidRDefault="00BA68FB" w:rsidP="00E209AB">
      <w:pPr>
        <w:pStyle w:val="Heading1"/>
        <w:numPr>
          <w:ilvl w:val="0"/>
          <w:numId w:val="7"/>
        </w:numPr>
        <w:rPr>
          <w:rFonts w:ascii="Times New Roman" w:eastAsia="Arial" w:hAnsi="Times New Roman" w:cs="Times New Roman"/>
          <w:bCs/>
          <w:caps/>
          <w:color w:val="1F497D" w:themeColor="text2"/>
          <w:szCs w:val="28"/>
          <w:lang w:val="en-US" w:eastAsia="en-US"/>
        </w:rPr>
      </w:pPr>
      <w:bookmarkStart w:id="10" w:name="_Toc68187777"/>
      <w:r w:rsidRPr="005272D8">
        <w:rPr>
          <w:rFonts w:ascii="Times New Roman" w:eastAsia="Arial" w:hAnsi="Times New Roman" w:cs="Times New Roman"/>
          <w:bCs/>
          <w:caps/>
          <w:color w:val="1F497D" w:themeColor="text2"/>
          <w:szCs w:val="28"/>
          <w:lang w:val="en-US" w:eastAsia="en-US"/>
        </w:rPr>
        <w:lastRenderedPageBreak/>
        <w:t>Creating Probability of Default (PD) Risk Based Model</w:t>
      </w:r>
      <w:bookmarkEnd w:id="10"/>
    </w:p>
    <w:p w:rsidR="005272D8" w:rsidRPr="005272D8" w:rsidRDefault="005272D8" w:rsidP="005272D8">
      <w:pPr>
        <w:rPr>
          <w:lang w:val="en-US" w:eastAsia="en-US"/>
        </w:rPr>
      </w:pPr>
    </w:p>
    <w:p w:rsidR="005B00AE" w:rsidRPr="00AD34CE" w:rsidRDefault="00BA68FB" w:rsidP="005272D8">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As Logistic regression is giving the best performance out of 5 classification </w:t>
      </w:r>
      <w:r w:rsidR="00B22554" w:rsidRPr="00AD34CE">
        <w:rPr>
          <w:rFonts w:ascii="Times New Roman" w:eastAsia="Times New Roman" w:hAnsi="Times New Roman" w:cs="Times New Roman"/>
          <w:color w:val="000000" w:themeColor="text1"/>
          <w:sz w:val="24"/>
          <w:szCs w:val="24"/>
        </w:rPr>
        <w:t>models,</w:t>
      </w:r>
      <w:r w:rsidRPr="00AD34CE">
        <w:rPr>
          <w:rFonts w:ascii="Times New Roman" w:eastAsia="Times New Roman" w:hAnsi="Times New Roman" w:cs="Times New Roman"/>
          <w:color w:val="000000" w:themeColor="text1"/>
          <w:sz w:val="24"/>
          <w:szCs w:val="24"/>
        </w:rPr>
        <w:t xml:space="preserve"> we used the model output to create a Risk model based on Probability of Default</w:t>
      </w:r>
      <w:r w:rsidR="00E209AB" w:rsidRPr="00AD34CE">
        <w:rPr>
          <w:rFonts w:ascii="Times New Roman" w:eastAsia="Times New Roman" w:hAnsi="Times New Roman" w:cs="Times New Roman"/>
          <w:color w:val="000000" w:themeColor="text1"/>
          <w:sz w:val="24"/>
          <w:szCs w:val="24"/>
        </w:rPr>
        <w:t xml:space="preserve"> (PD)</w:t>
      </w:r>
      <w:r w:rsidRPr="00AD34CE">
        <w:rPr>
          <w:rFonts w:ascii="Times New Roman" w:eastAsia="Times New Roman" w:hAnsi="Times New Roman" w:cs="Times New Roman"/>
          <w:color w:val="000000" w:themeColor="text1"/>
          <w:sz w:val="24"/>
          <w:szCs w:val="24"/>
        </w:rPr>
        <w:t xml:space="preserve">. </w:t>
      </w:r>
      <w:r w:rsidR="00E209AB" w:rsidRPr="00AD34CE">
        <w:rPr>
          <w:rFonts w:ascii="Times New Roman" w:eastAsia="Times New Roman" w:hAnsi="Times New Roman" w:cs="Times New Roman"/>
          <w:color w:val="000000" w:themeColor="text1"/>
          <w:sz w:val="24"/>
          <w:szCs w:val="24"/>
        </w:rPr>
        <w:t>Probability of Default</w:t>
      </w:r>
      <w:r w:rsidRPr="00AD34CE">
        <w:rPr>
          <w:rFonts w:ascii="Times New Roman" w:eastAsia="Times New Roman" w:hAnsi="Times New Roman" w:cs="Times New Roman"/>
          <w:color w:val="000000" w:themeColor="text1"/>
          <w:sz w:val="24"/>
          <w:szCs w:val="24"/>
        </w:rPr>
        <w:t xml:space="preserve"> can also be estimated using historical data and statistical techniques. Generally, the higher the default probability, the higher the interest rate the lender will charge the borrower. We have used the probability of default to categorize the loan applicants into three categories High Risk, Medium Risk and Low Risk.</w:t>
      </w:r>
    </w:p>
    <w:p w:rsidR="005B00AE" w:rsidRPr="00AD34CE" w:rsidRDefault="00BA68FB" w:rsidP="005272D8">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We used pickle package to serialize the L</w:t>
      </w:r>
      <w:r w:rsidR="0008396F" w:rsidRPr="00AD34CE">
        <w:rPr>
          <w:rFonts w:ascii="Times New Roman" w:eastAsia="Times New Roman" w:hAnsi="Times New Roman" w:cs="Times New Roman"/>
          <w:color w:val="000000" w:themeColor="text1"/>
          <w:sz w:val="24"/>
          <w:szCs w:val="24"/>
        </w:rPr>
        <w:t xml:space="preserve">ogistic </w:t>
      </w:r>
      <w:r w:rsidRPr="00AD34CE">
        <w:rPr>
          <w:rFonts w:ascii="Times New Roman" w:eastAsia="Times New Roman" w:hAnsi="Times New Roman" w:cs="Times New Roman"/>
          <w:color w:val="000000" w:themeColor="text1"/>
          <w:sz w:val="24"/>
          <w:szCs w:val="24"/>
        </w:rPr>
        <w:t>R</w:t>
      </w:r>
      <w:r w:rsidR="0008396F" w:rsidRPr="00AD34CE">
        <w:rPr>
          <w:rFonts w:ascii="Times New Roman" w:eastAsia="Times New Roman" w:hAnsi="Times New Roman" w:cs="Times New Roman"/>
          <w:color w:val="000000" w:themeColor="text1"/>
          <w:sz w:val="24"/>
          <w:szCs w:val="24"/>
        </w:rPr>
        <w:t>egression</w:t>
      </w:r>
      <w:r w:rsidRPr="00AD34CE">
        <w:rPr>
          <w:rFonts w:ascii="Times New Roman" w:eastAsia="Times New Roman" w:hAnsi="Times New Roman" w:cs="Times New Roman"/>
          <w:color w:val="000000" w:themeColor="text1"/>
          <w:sz w:val="24"/>
          <w:szCs w:val="24"/>
        </w:rPr>
        <w:t xml:space="preserve"> model and save the serialized format to a file. In our next algorithm for predicting the P</w:t>
      </w:r>
      <w:r w:rsidR="0008396F" w:rsidRPr="00AD34CE">
        <w:rPr>
          <w:rFonts w:ascii="Times New Roman" w:eastAsia="Times New Roman" w:hAnsi="Times New Roman" w:cs="Times New Roman"/>
          <w:color w:val="000000" w:themeColor="text1"/>
          <w:sz w:val="24"/>
          <w:szCs w:val="24"/>
        </w:rPr>
        <w:t xml:space="preserve">robability of </w:t>
      </w:r>
      <w:r w:rsidRPr="00AD34CE">
        <w:rPr>
          <w:rFonts w:ascii="Times New Roman" w:eastAsia="Times New Roman" w:hAnsi="Times New Roman" w:cs="Times New Roman"/>
          <w:color w:val="000000" w:themeColor="text1"/>
          <w:sz w:val="24"/>
          <w:szCs w:val="24"/>
        </w:rPr>
        <w:t>D</w:t>
      </w:r>
      <w:r w:rsidR="0008396F" w:rsidRPr="00AD34CE">
        <w:rPr>
          <w:rFonts w:ascii="Times New Roman" w:eastAsia="Times New Roman" w:hAnsi="Times New Roman" w:cs="Times New Roman"/>
          <w:color w:val="000000" w:themeColor="text1"/>
          <w:sz w:val="24"/>
          <w:szCs w:val="24"/>
        </w:rPr>
        <w:t>efault</w:t>
      </w:r>
      <w:r w:rsidRPr="00AD34CE">
        <w:rPr>
          <w:rFonts w:ascii="Times New Roman" w:eastAsia="Times New Roman" w:hAnsi="Times New Roman" w:cs="Times New Roman"/>
          <w:color w:val="000000" w:themeColor="text1"/>
          <w:sz w:val="24"/>
          <w:szCs w:val="24"/>
        </w:rPr>
        <w:t xml:space="preserve"> and categorizing the applicant we import and load the model as an object called </w:t>
      </w:r>
      <w:r w:rsidR="0008396F" w:rsidRPr="00AD34CE">
        <w:rPr>
          <w:rFonts w:ascii="Times New Roman" w:eastAsia="Times New Roman" w:hAnsi="Times New Roman" w:cs="Times New Roman"/>
          <w:color w:val="000000" w:themeColor="text1"/>
          <w:sz w:val="24"/>
          <w:szCs w:val="24"/>
        </w:rPr>
        <w:t>‘</w:t>
      </w:r>
      <w:r w:rsidRPr="00AD34CE">
        <w:rPr>
          <w:rFonts w:ascii="Times New Roman" w:eastAsia="Times New Roman" w:hAnsi="Times New Roman" w:cs="Times New Roman"/>
          <w:color w:val="000000" w:themeColor="text1"/>
          <w:sz w:val="24"/>
          <w:szCs w:val="24"/>
        </w:rPr>
        <w:t>Pickled_LR_Model</w:t>
      </w:r>
      <w:r w:rsidR="0008396F" w:rsidRPr="00AD34CE">
        <w:rPr>
          <w:rFonts w:ascii="Times New Roman" w:eastAsia="Times New Roman" w:hAnsi="Times New Roman" w:cs="Times New Roman"/>
          <w:color w:val="000000" w:themeColor="text1"/>
          <w:sz w:val="24"/>
          <w:szCs w:val="24"/>
        </w:rPr>
        <w:t>’</w:t>
      </w:r>
      <w:r w:rsidRPr="00AD34CE">
        <w:rPr>
          <w:rFonts w:ascii="Times New Roman" w:eastAsia="Times New Roman" w:hAnsi="Times New Roman" w:cs="Times New Roman"/>
          <w:color w:val="000000" w:themeColor="text1"/>
          <w:sz w:val="24"/>
          <w:szCs w:val="24"/>
        </w:rPr>
        <w:t xml:space="preserve">. This object was applied to test data to predict both the loan status </w:t>
      </w:r>
      <w:r w:rsidR="0008396F" w:rsidRPr="00AD34CE">
        <w:rPr>
          <w:rFonts w:ascii="Times New Roman" w:eastAsia="Times New Roman" w:hAnsi="Times New Roman" w:cs="Times New Roman"/>
          <w:color w:val="000000" w:themeColor="text1"/>
          <w:sz w:val="24"/>
          <w:szCs w:val="24"/>
        </w:rPr>
        <w:t>Fully Paid (</w:t>
      </w:r>
      <w:r w:rsidRPr="00AD34CE">
        <w:rPr>
          <w:rFonts w:ascii="Times New Roman" w:eastAsia="Times New Roman" w:hAnsi="Times New Roman" w:cs="Times New Roman"/>
          <w:color w:val="000000" w:themeColor="text1"/>
          <w:sz w:val="24"/>
          <w:szCs w:val="24"/>
        </w:rPr>
        <w:t>class</w:t>
      </w:r>
      <w:r w:rsidR="0008396F" w:rsidRPr="00AD34CE">
        <w:rPr>
          <w:rFonts w:ascii="Times New Roman" w:eastAsia="Times New Roman" w:hAnsi="Times New Roman" w:cs="Times New Roman"/>
          <w:color w:val="000000" w:themeColor="text1"/>
          <w:sz w:val="24"/>
          <w:szCs w:val="24"/>
        </w:rPr>
        <w:t xml:space="preserve"> 0)</w:t>
      </w:r>
      <w:r w:rsidRPr="00AD34CE">
        <w:rPr>
          <w:rFonts w:ascii="Times New Roman" w:eastAsia="Times New Roman" w:hAnsi="Times New Roman" w:cs="Times New Roman"/>
          <w:color w:val="000000" w:themeColor="text1"/>
          <w:sz w:val="24"/>
          <w:szCs w:val="24"/>
        </w:rPr>
        <w:t xml:space="preserve"> and </w:t>
      </w:r>
      <w:r w:rsidR="0008396F" w:rsidRPr="00AD34CE">
        <w:rPr>
          <w:rFonts w:ascii="Times New Roman" w:eastAsia="Times New Roman" w:hAnsi="Times New Roman" w:cs="Times New Roman"/>
          <w:color w:val="000000" w:themeColor="text1"/>
          <w:sz w:val="24"/>
          <w:szCs w:val="24"/>
        </w:rPr>
        <w:t xml:space="preserve">Charged Off </w:t>
      </w:r>
      <w:r w:rsidRPr="00AD34CE">
        <w:rPr>
          <w:rFonts w:ascii="Times New Roman" w:eastAsia="Times New Roman" w:hAnsi="Times New Roman" w:cs="Times New Roman"/>
          <w:color w:val="000000" w:themeColor="text1"/>
          <w:sz w:val="24"/>
          <w:szCs w:val="24"/>
        </w:rPr>
        <w:t>(class 1).</w:t>
      </w:r>
    </w:p>
    <w:p w:rsidR="005B00AE" w:rsidRPr="00AD34CE" w:rsidRDefault="00452673">
      <w:pPr>
        <w:rPr>
          <w:rFonts w:ascii="Times New Roman" w:eastAsia="Times New Roman" w:hAnsi="Times New Roman" w:cs="Times New Roman"/>
          <w:color w:val="000000" w:themeColor="text1"/>
          <w:sz w:val="24"/>
          <w:szCs w:val="24"/>
        </w:rPr>
      </w:pPr>
      <w:r w:rsidRPr="00452673">
        <w:rPr>
          <w:rFonts w:ascii="Times New Roman" w:hAnsi="Times New Roman" w:cs="Times New Roman"/>
          <w:noProof/>
          <w:color w:val="000000" w:themeColor="text1"/>
        </w:rPr>
        <w:pict>
          <v:rect id="Rectangle 1358" o:spid="_x0000_s1026" style="position:absolute;margin-left:355.2pt;margin-top:18.55pt;width:100.9pt;height:104.4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" filled="f" strokecolor="red" strokeweight="1pt">
            <v:stroke startarrowwidth="narrow" startarrowlength="short" endarrowwidth="narrow" endarrowlength="short" joinstyle="round"/>
            <v:path arrowok="t"/>
            <v:textbox inset="2.53958mm,2.53958mm,2.53958mm,2.53958mm">
              <w:txbxContent>
                <w:p w:rsidR="007D07D2" w:rsidRDefault="007D07D2">
                  <w:pPr>
                    <w:spacing w:after="0" w:line="240" w:lineRule="auto"/>
                    <w:textDirection w:val="btLr"/>
                  </w:pPr>
                </w:p>
              </w:txbxContent>
            </v:textbox>
          </v:rect>
        </w:pict>
      </w:r>
      <w:r w:rsidR="002E0A10" w:rsidRPr="00AD34CE">
        <w:rPr>
          <w:rFonts w:ascii="Times New Roman" w:eastAsia="Times New Roman" w:hAnsi="Times New Roman" w:cs="Times New Roman"/>
          <w:noProof/>
          <w:color w:val="000000" w:themeColor="text1"/>
          <w:sz w:val="24"/>
          <w:szCs w:val="24"/>
          <w:lang w:val="en-US" w:eastAsia="en-US"/>
        </w:rPr>
        <w:drawing>
          <wp:inline distT="0" distB="0" distL="0" distR="0">
            <wp:extent cx="5727700" cy="1389393"/>
            <wp:effectExtent l="19050" t="0" r="6350" b="0"/>
            <wp:docPr id="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a:off x="0" y="0"/>
                      <a:ext cx="5727700" cy="1389393"/>
                    </a:xfrm>
                    <a:prstGeom prst="rect">
                      <a:avLst/>
                    </a:prstGeom>
                    <a:noFill/>
                    <a:ln w="9525">
                      <a:noFill/>
                      <a:miter lim="800000"/>
                      <a:headEnd/>
                      <a:tailEnd/>
                    </a:ln>
                  </pic:spPr>
                </pic:pic>
              </a:graphicData>
            </a:graphic>
          </wp:inline>
        </w:drawing>
      </w:r>
    </w:p>
    <w:p w:rsidR="00D565E6" w:rsidRPr="00D565E6" w:rsidRDefault="00D565E6" w:rsidP="00D565E6">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Table 7.1: Calculated Probability </w:t>
      </w:r>
    </w:p>
    <w:p w:rsidR="0008396F" w:rsidRPr="00AD34CE" w:rsidRDefault="00BA68FB" w:rsidP="005272D8">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The c</w:t>
      </w:r>
      <w:r w:rsidR="0008396F" w:rsidRPr="00AD34CE">
        <w:rPr>
          <w:rFonts w:ascii="Times New Roman" w:eastAsia="Times New Roman" w:hAnsi="Times New Roman" w:cs="Times New Roman"/>
          <w:color w:val="000000" w:themeColor="text1"/>
          <w:sz w:val="24"/>
          <w:szCs w:val="24"/>
        </w:rPr>
        <w:t>omputed</w:t>
      </w:r>
      <w:r w:rsidRPr="00AD34CE">
        <w:rPr>
          <w:rFonts w:ascii="Times New Roman" w:eastAsia="Times New Roman" w:hAnsi="Times New Roman" w:cs="Times New Roman"/>
          <w:color w:val="000000" w:themeColor="text1"/>
          <w:sz w:val="24"/>
          <w:szCs w:val="24"/>
        </w:rPr>
        <w:t xml:space="preserve"> probability of default was then used to calculate the risk score using the min</w:t>
      </w:r>
      <w:r w:rsidR="0008396F" w:rsidRPr="00AD34CE">
        <w:rPr>
          <w:rFonts w:ascii="Times New Roman" w:eastAsia="Times New Roman" w:hAnsi="Times New Roman" w:cs="Times New Roman"/>
          <w:color w:val="000000" w:themeColor="text1"/>
          <w:sz w:val="24"/>
          <w:szCs w:val="24"/>
        </w:rPr>
        <w:t>-</w:t>
      </w:r>
      <w:r w:rsidRPr="00AD34CE">
        <w:rPr>
          <w:rFonts w:ascii="Times New Roman" w:eastAsia="Times New Roman" w:hAnsi="Times New Roman" w:cs="Times New Roman"/>
          <w:color w:val="000000" w:themeColor="text1"/>
          <w:sz w:val="24"/>
          <w:szCs w:val="24"/>
        </w:rPr>
        <w:t xml:space="preserve"> max scaling. Minimum risk score is assigned as 300 and maximum risk score is assigned as 800. </w:t>
      </w:r>
    </w:p>
    <w:p w:rsidR="0008396F" w:rsidRPr="00AD34CE" w:rsidRDefault="0008396F" w:rsidP="005272D8">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Risk Scoring Logic:</w:t>
      </w:r>
    </w:p>
    <w:p w:rsidR="0008396F" w:rsidRPr="00AD34CE" w:rsidRDefault="0008396F" w:rsidP="005272D8">
      <w:pPr>
        <w:pStyle w:val="ListParagraph"/>
        <w:numPr>
          <w:ilvl w:val="0"/>
          <w:numId w:val="17"/>
        </w:num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We have used probability predictions from Logistic Regression as input for the Probability of Default model</w:t>
      </w:r>
    </w:p>
    <w:p w:rsidR="0008396F" w:rsidRPr="00AD34CE" w:rsidRDefault="0008396F" w:rsidP="005272D8">
      <w:pPr>
        <w:pStyle w:val="ListParagraph"/>
        <w:numPr>
          <w:ilvl w:val="0"/>
          <w:numId w:val="17"/>
        </w:num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The Class of Interest is the “Charged Off’ class and therefore the higher the probability output from Logistic Regression, higher the chances of </w:t>
      </w:r>
      <w:r w:rsidR="001D2CD1" w:rsidRPr="00AD34CE">
        <w:rPr>
          <w:rFonts w:ascii="Times New Roman" w:eastAsia="Times New Roman" w:hAnsi="Times New Roman" w:cs="Times New Roman"/>
          <w:color w:val="000000" w:themeColor="text1"/>
          <w:sz w:val="24"/>
          <w:szCs w:val="24"/>
        </w:rPr>
        <w:t xml:space="preserve">loan </w:t>
      </w:r>
      <w:r w:rsidRPr="00AD34CE">
        <w:rPr>
          <w:rFonts w:ascii="Times New Roman" w:eastAsia="Times New Roman" w:hAnsi="Times New Roman" w:cs="Times New Roman"/>
          <w:color w:val="000000" w:themeColor="text1"/>
          <w:sz w:val="24"/>
          <w:szCs w:val="24"/>
        </w:rPr>
        <w:t>default</w:t>
      </w:r>
      <w:r w:rsidR="001D2CD1" w:rsidRPr="00AD34CE">
        <w:rPr>
          <w:rFonts w:ascii="Times New Roman" w:eastAsia="Times New Roman" w:hAnsi="Times New Roman" w:cs="Times New Roman"/>
          <w:color w:val="000000" w:themeColor="text1"/>
          <w:sz w:val="24"/>
          <w:szCs w:val="24"/>
        </w:rPr>
        <w:t xml:space="preserve">. </w:t>
      </w:r>
    </w:p>
    <w:p w:rsidR="001D2CD1" w:rsidRPr="00AD34CE" w:rsidRDefault="001D2CD1" w:rsidP="005272D8">
      <w:pPr>
        <w:pStyle w:val="ListParagraph"/>
        <w:numPr>
          <w:ilvl w:val="0"/>
          <w:numId w:val="17"/>
        </w:num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Therefore, for the risk score calculation, we have used 1-Probability of default (1-p) as we wanted lower risk for the investor. </w:t>
      </w:r>
      <w:r w:rsidR="00B22554" w:rsidRPr="00AD34CE">
        <w:rPr>
          <w:rFonts w:ascii="Times New Roman" w:eastAsia="Times New Roman" w:hAnsi="Times New Roman" w:cs="Times New Roman"/>
          <w:color w:val="000000" w:themeColor="text1"/>
          <w:sz w:val="24"/>
          <w:szCs w:val="24"/>
        </w:rPr>
        <w:t>So,</w:t>
      </w:r>
      <w:r w:rsidRPr="00AD34CE">
        <w:rPr>
          <w:rFonts w:ascii="Times New Roman" w:eastAsia="Times New Roman" w:hAnsi="Times New Roman" w:cs="Times New Roman"/>
          <w:color w:val="000000" w:themeColor="text1"/>
          <w:sz w:val="24"/>
          <w:szCs w:val="24"/>
        </w:rPr>
        <w:t xml:space="preserve"> lower the risk score, higher the probability of default. </w:t>
      </w:r>
    </w:p>
    <w:p w:rsidR="001D2CD1" w:rsidRPr="00AD34CE" w:rsidRDefault="001D2CD1" w:rsidP="005272D8">
      <w:pPr>
        <w:pStyle w:val="ListParagraph"/>
        <w:numPr>
          <w:ilvl w:val="0"/>
          <w:numId w:val="17"/>
        </w:num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Since the probability always lies between 0 and 1, we have used the min-max scaler to scale the computed probability for the applicants between 300-800 score range which is used as the risk score for the loan applicant.</w:t>
      </w:r>
    </w:p>
    <w:p w:rsidR="005B00AE" w:rsidRPr="00AD34CE" w:rsidRDefault="001D2CD1" w:rsidP="005272D8">
      <w:p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The above computed scores </w:t>
      </w:r>
      <w:r w:rsidR="00590DD0" w:rsidRPr="00AD34CE">
        <w:rPr>
          <w:rFonts w:ascii="Times New Roman" w:eastAsia="Times New Roman" w:hAnsi="Times New Roman" w:cs="Times New Roman"/>
          <w:color w:val="000000" w:themeColor="text1"/>
          <w:sz w:val="24"/>
          <w:szCs w:val="24"/>
        </w:rPr>
        <w:t>are</w:t>
      </w:r>
      <w:r w:rsidRPr="00AD34CE">
        <w:rPr>
          <w:rFonts w:ascii="Times New Roman" w:eastAsia="Times New Roman" w:hAnsi="Times New Roman" w:cs="Times New Roman"/>
          <w:color w:val="000000" w:themeColor="text1"/>
          <w:sz w:val="24"/>
          <w:szCs w:val="24"/>
        </w:rPr>
        <w:t xml:space="preserve"> used to classify loan </w:t>
      </w:r>
      <w:r w:rsidR="00590DD0" w:rsidRPr="00AD34CE">
        <w:rPr>
          <w:rFonts w:ascii="Times New Roman" w:eastAsia="Times New Roman" w:hAnsi="Times New Roman" w:cs="Times New Roman"/>
          <w:color w:val="000000" w:themeColor="text1"/>
          <w:sz w:val="24"/>
          <w:szCs w:val="24"/>
        </w:rPr>
        <w:t xml:space="preserve">applicant into three categories. </w:t>
      </w:r>
      <w:r w:rsidR="00BA68FB" w:rsidRPr="00AD34CE">
        <w:rPr>
          <w:rFonts w:ascii="Times New Roman" w:eastAsia="Times New Roman" w:hAnsi="Times New Roman" w:cs="Times New Roman"/>
          <w:color w:val="000000" w:themeColor="text1"/>
          <w:sz w:val="24"/>
          <w:szCs w:val="24"/>
        </w:rPr>
        <w:t>Scor</w:t>
      </w:r>
      <w:r w:rsidRPr="00AD34CE">
        <w:rPr>
          <w:rFonts w:ascii="Times New Roman" w:eastAsia="Times New Roman" w:hAnsi="Times New Roman" w:cs="Times New Roman"/>
          <w:color w:val="000000" w:themeColor="text1"/>
          <w:sz w:val="24"/>
          <w:szCs w:val="24"/>
        </w:rPr>
        <w:t>ing classes are given below:</w:t>
      </w:r>
    </w:p>
    <w:p w:rsidR="0008396F" w:rsidRPr="00AD34CE" w:rsidRDefault="001D2CD1" w:rsidP="005272D8">
      <w:pPr>
        <w:pStyle w:val="ListParagraph"/>
        <w:numPr>
          <w:ilvl w:val="0"/>
          <w:numId w:val="17"/>
        </w:num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lastRenderedPageBreak/>
        <w:t xml:space="preserve">Low </w:t>
      </w:r>
      <w:r w:rsidR="0008396F" w:rsidRPr="00AD34CE">
        <w:rPr>
          <w:rFonts w:ascii="Times New Roman" w:eastAsia="Times New Roman" w:hAnsi="Times New Roman" w:cs="Times New Roman"/>
          <w:color w:val="000000" w:themeColor="text1"/>
          <w:sz w:val="24"/>
          <w:szCs w:val="24"/>
        </w:rPr>
        <w:t>Risk: Score range of 300-500</w:t>
      </w:r>
    </w:p>
    <w:p w:rsidR="0008396F" w:rsidRPr="00AD34CE" w:rsidRDefault="0008396F" w:rsidP="005272D8">
      <w:pPr>
        <w:pStyle w:val="ListParagraph"/>
        <w:numPr>
          <w:ilvl w:val="0"/>
          <w:numId w:val="17"/>
        </w:num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Medium Risk: Score range of 500-650</w:t>
      </w:r>
    </w:p>
    <w:p w:rsidR="0008396F" w:rsidRPr="00AD34CE" w:rsidRDefault="0008396F" w:rsidP="005272D8">
      <w:pPr>
        <w:pStyle w:val="ListParagraph"/>
        <w:numPr>
          <w:ilvl w:val="0"/>
          <w:numId w:val="17"/>
        </w:numPr>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High Risk: Score range of 650-800</w:t>
      </w:r>
    </w:p>
    <w:p w:rsidR="005B00AE" w:rsidRPr="00AD34CE" w:rsidRDefault="005B00AE" w:rsidP="005272D8">
      <w:pPr>
        <w:spacing w:after="0" w:line="240" w:lineRule="auto"/>
        <w:jc w:val="both"/>
        <w:rPr>
          <w:rFonts w:ascii="Times New Roman" w:eastAsia="Courier New" w:hAnsi="Times New Roman" w:cs="Times New Roman"/>
          <w:color w:val="000000" w:themeColor="text1"/>
          <w:sz w:val="24"/>
          <w:szCs w:val="24"/>
        </w:rPr>
      </w:pPr>
    </w:p>
    <w:p w:rsidR="005B00AE" w:rsidRPr="00AD34CE" w:rsidRDefault="005B00AE" w:rsidP="005272D8">
      <w:pPr>
        <w:spacing w:after="0" w:line="240" w:lineRule="auto"/>
        <w:jc w:val="both"/>
        <w:rPr>
          <w:rFonts w:ascii="Times New Roman" w:eastAsia="Courier New" w:hAnsi="Times New Roman" w:cs="Times New Roman"/>
          <w:color w:val="000000" w:themeColor="text1"/>
          <w:sz w:val="20"/>
          <w:szCs w:val="20"/>
        </w:rPr>
      </w:pPr>
    </w:p>
    <w:p w:rsidR="005B00AE" w:rsidRDefault="00452673">
      <w:pPr>
        <w:spacing w:after="0" w:line="240" w:lineRule="auto"/>
        <w:rPr>
          <w:rFonts w:ascii="Times New Roman" w:eastAsia="Courier New" w:hAnsi="Times New Roman" w:cs="Times New Roman"/>
          <w:color w:val="000000" w:themeColor="text1"/>
          <w:sz w:val="20"/>
          <w:szCs w:val="20"/>
        </w:rPr>
      </w:pPr>
      <w:r w:rsidRPr="00452673">
        <w:rPr>
          <w:rFonts w:ascii="Times New Roman" w:hAnsi="Times New Roman" w:cs="Times New Roman"/>
          <w:noProof/>
          <w:color w:val="000000" w:themeColor="text1"/>
        </w:rPr>
        <w:pict>
          <v:rect id="Rectangle 1357" o:spid="_x0000_s1027" style="position:absolute;margin-left:305.4pt;margin-top:.35pt;width:154.95pt;height:93.6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" filled="f" strokecolor="red" strokeweight="1pt">
            <v:stroke startarrowwidth="narrow" startarrowlength="short" endarrowwidth="narrow" endarrowlength="short" joinstyle="round"/>
            <v:path arrowok="t"/>
            <v:textbox inset="2.53958mm,2.53958mm,2.53958mm,2.53958mm">
              <w:txbxContent>
                <w:p w:rsidR="007D07D2" w:rsidRDefault="007D07D2">
                  <w:pPr>
                    <w:spacing w:after="0" w:line="240" w:lineRule="auto"/>
                    <w:textDirection w:val="btLr"/>
                  </w:pPr>
                </w:p>
              </w:txbxContent>
            </v:textbox>
          </v:rect>
        </w:pict>
      </w:r>
      <w:r w:rsidR="0060430C" w:rsidRPr="00AD34CE">
        <w:rPr>
          <w:rFonts w:ascii="Times New Roman" w:eastAsia="Courier New" w:hAnsi="Times New Roman" w:cs="Times New Roman"/>
          <w:noProof/>
          <w:color w:val="000000" w:themeColor="text1"/>
          <w:sz w:val="20"/>
          <w:szCs w:val="20"/>
          <w:lang w:val="en-US" w:eastAsia="en-US"/>
        </w:rPr>
        <w:drawing>
          <wp:inline distT="0" distB="0" distL="0" distR="0">
            <wp:extent cx="5727700" cy="1244729"/>
            <wp:effectExtent l="19050" t="0" r="6350" b="0"/>
            <wp:docPr id="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srcRect/>
                    <a:stretch>
                      <a:fillRect/>
                    </a:stretch>
                  </pic:blipFill>
                  <pic:spPr bwMode="auto">
                    <a:xfrm>
                      <a:off x="0" y="0"/>
                      <a:ext cx="5727700" cy="1244729"/>
                    </a:xfrm>
                    <a:prstGeom prst="rect">
                      <a:avLst/>
                    </a:prstGeom>
                    <a:noFill/>
                    <a:ln w="9525">
                      <a:noFill/>
                      <a:miter lim="800000"/>
                      <a:headEnd/>
                      <a:tailEnd/>
                    </a:ln>
                  </pic:spPr>
                </pic:pic>
              </a:graphicData>
            </a:graphic>
          </wp:inline>
        </w:drawing>
      </w: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Pr="00D565E6" w:rsidRDefault="005272D8" w:rsidP="00D565E6">
      <w:pPr>
        <w:spacing w:after="0" w:line="240" w:lineRule="auto"/>
        <w:jc w:val="center"/>
        <w:rPr>
          <w:rFonts w:ascii="Times New Roman" w:eastAsia="Courier New" w:hAnsi="Times New Roman" w:cs="Times New Roman"/>
          <w:b/>
          <w:bCs/>
          <w:color w:val="000000" w:themeColor="text1"/>
          <w:sz w:val="20"/>
          <w:szCs w:val="20"/>
        </w:rPr>
      </w:pPr>
    </w:p>
    <w:p w:rsidR="005272D8" w:rsidRPr="00D565E6" w:rsidRDefault="000C249C" w:rsidP="00D565E6">
      <w:pPr>
        <w:spacing w:after="0" w:line="240" w:lineRule="auto"/>
        <w:jc w:val="center"/>
        <w:rPr>
          <w:rFonts w:ascii="Times New Roman" w:eastAsia="Courier New" w:hAnsi="Times New Roman" w:cs="Times New Roman"/>
          <w:b/>
          <w:bCs/>
          <w:color w:val="000000" w:themeColor="text1"/>
          <w:sz w:val="24"/>
          <w:szCs w:val="24"/>
        </w:rPr>
      </w:pPr>
      <w:r>
        <w:rPr>
          <w:rFonts w:ascii="Times New Roman" w:eastAsia="Courier New" w:hAnsi="Times New Roman" w:cs="Times New Roman"/>
          <w:b/>
          <w:bCs/>
          <w:color w:val="000000" w:themeColor="text1"/>
          <w:sz w:val="24"/>
          <w:szCs w:val="24"/>
        </w:rPr>
        <w:t>Table 7.2: Calculated Score</w:t>
      </w: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A3109A" w:rsidRDefault="00A3109A">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Default="005272D8">
      <w:pPr>
        <w:spacing w:after="0" w:line="240" w:lineRule="auto"/>
        <w:rPr>
          <w:rFonts w:ascii="Times New Roman" w:eastAsia="Courier New" w:hAnsi="Times New Roman" w:cs="Times New Roman"/>
          <w:color w:val="000000" w:themeColor="text1"/>
          <w:sz w:val="20"/>
          <w:szCs w:val="20"/>
        </w:rPr>
      </w:pPr>
    </w:p>
    <w:p w:rsidR="005272D8" w:rsidRPr="00AD34CE" w:rsidRDefault="005272D8">
      <w:pPr>
        <w:spacing w:after="0" w:line="240" w:lineRule="auto"/>
        <w:rPr>
          <w:rFonts w:ascii="Times New Roman" w:eastAsia="Courier New" w:hAnsi="Times New Roman" w:cs="Times New Roman"/>
          <w:color w:val="000000" w:themeColor="text1"/>
          <w:sz w:val="20"/>
          <w:szCs w:val="20"/>
        </w:rPr>
      </w:pPr>
    </w:p>
    <w:p w:rsidR="005B00AE" w:rsidRDefault="00BA68FB" w:rsidP="00590DD0">
      <w:pPr>
        <w:pStyle w:val="Heading1"/>
        <w:numPr>
          <w:ilvl w:val="0"/>
          <w:numId w:val="7"/>
        </w:numPr>
        <w:rPr>
          <w:rFonts w:ascii="Times New Roman" w:eastAsia="Arial" w:hAnsi="Times New Roman" w:cs="Times New Roman"/>
          <w:bCs/>
          <w:caps/>
          <w:color w:val="1F497D" w:themeColor="text2"/>
          <w:szCs w:val="28"/>
          <w:lang w:val="en-US" w:eastAsia="en-US"/>
        </w:rPr>
      </w:pPr>
      <w:bookmarkStart w:id="11" w:name="_Toc68187778"/>
      <w:r w:rsidRPr="005272D8">
        <w:rPr>
          <w:rFonts w:ascii="Times New Roman" w:eastAsia="Arial" w:hAnsi="Times New Roman" w:cs="Times New Roman"/>
          <w:bCs/>
          <w:caps/>
          <w:color w:val="1F497D" w:themeColor="text2"/>
          <w:szCs w:val="28"/>
          <w:lang w:val="en-US" w:eastAsia="en-US"/>
        </w:rPr>
        <w:lastRenderedPageBreak/>
        <w:t>Investment Portfolio using Optimization Strategies</w:t>
      </w:r>
      <w:bookmarkEnd w:id="11"/>
    </w:p>
    <w:p w:rsidR="005272D8" w:rsidRPr="005272D8" w:rsidRDefault="005272D8" w:rsidP="005272D8">
      <w:pPr>
        <w:rPr>
          <w:lang w:val="en-US" w:eastAsia="en-US"/>
        </w:rPr>
      </w:pPr>
    </w:p>
    <w:p w:rsidR="005B00AE" w:rsidRDefault="00590DD0" w:rsidP="005272D8">
      <w:pP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We have as part of the scope of this project, attempted to create a Microsoft Excel based utility considering random samples of data from the test data set</w:t>
      </w:r>
      <w:r w:rsidR="00926138" w:rsidRPr="00AD34CE">
        <w:rPr>
          <w:rFonts w:ascii="Times New Roman" w:eastAsia="Times New Roman" w:hAnsi="Times New Roman" w:cs="Times New Roman"/>
          <w:color w:val="000000" w:themeColor="text1"/>
          <w:sz w:val="24"/>
          <w:szCs w:val="24"/>
        </w:rPr>
        <w:t xml:space="preserve">. </w:t>
      </w:r>
      <w:r w:rsidR="00BA68FB" w:rsidRPr="00AD34CE">
        <w:rPr>
          <w:rFonts w:ascii="Times New Roman" w:eastAsia="Times New Roman" w:hAnsi="Times New Roman" w:cs="Times New Roman"/>
          <w:color w:val="000000" w:themeColor="text1"/>
          <w:sz w:val="24"/>
          <w:szCs w:val="24"/>
        </w:rPr>
        <w:t>An investor will seek a portfolio which has the highest possible return, subject to investment constraints which can be – risk profile of investor, investment amount, and diversification requirements (</w:t>
      </w:r>
      <w:r w:rsidR="00B22554" w:rsidRPr="00AD34CE">
        <w:rPr>
          <w:rFonts w:ascii="Times New Roman" w:eastAsia="Times New Roman" w:hAnsi="Times New Roman" w:cs="Times New Roman"/>
          <w:color w:val="000000" w:themeColor="text1"/>
          <w:sz w:val="24"/>
          <w:szCs w:val="24"/>
        </w:rPr>
        <w:t>e.g.,</w:t>
      </w:r>
      <w:r w:rsidR="00BA68FB" w:rsidRPr="00AD34CE">
        <w:rPr>
          <w:rFonts w:ascii="Times New Roman" w:eastAsia="Times New Roman" w:hAnsi="Times New Roman" w:cs="Times New Roman"/>
          <w:color w:val="000000" w:themeColor="text1"/>
          <w:sz w:val="24"/>
          <w:szCs w:val="24"/>
        </w:rPr>
        <w:t xml:space="preserve"> high risk loans will be only 10% of the total portfolio).</w:t>
      </w:r>
    </w:p>
    <w:p w:rsidR="005272D8" w:rsidRPr="00AD34CE" w:rsidRDefault="005272D8" w:rsidP="005272D8">
      <w:pPr>
        <w:spacing w:after="0"/>
        <w:jc w:val="both"/>
        <w:rPr>
          <w:rFonts w:ascii="Times New Roman" w:eastAsia="Times New Roman" w:hAnsi="Times New Roman" w:cs="Times New Roman"/>
          <w:color w:val="000000" w:themeColor="text1"/>
          <w:sz w:val="24"/>
          <w:szCs w:val="24"/>
        </w:rPr>
      </w:pPr>
    </w:p>
    <w:p w:rsidR="00606925" w:rsidRPr="00AD34CE" w:rsidRDefault="00606925" w:rsidP="005272D8">
      <w:pP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b/>
          <w:bCs/>
          <w:color w:val="000000" w:themeColor="text1"/>
          <w:sz w:val="24"/>
          <w:szCs w:val="24"/>
        </w:rPr>
        <w:t>Investment Strategy</w:t>
      </w:r>
      <w:r w:rsidRPr="00AD34CE">
        <w:rPr>
          <w:rFonts w:ascii="Times New Roman" w:eastAsia="Times New Roman" w:hAnsi="Times New Roman" w:cs="Times New Roman"/>
          <w:color w:val="000000" w:themeColor="text1"/>
          <w:sz w:val="24"/>
          <w:szCs w:val="24"/>
        </w:rPr>
        <w:t>:</w:t>
      </w:r>
    </w:p>
    <w:p w:rsidR="00606925" w:rsidRPr="00AD34CE" w:rsidRDefault="00606925" w:rsidP="005272D8">
      <w:pP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The overall objective is to balance the risk vs returns for each investor based on their risk appetite. To achieve this objective, we have suggested that each investor invests into multiple loans across the Low, Medium and </w:t>
      </w:r>
      <w:r w:rsidR="00B22554" w:rsidRPr="00AD34CE">
        <w:rPr>
          <w:rFonts w:ascii="Times New Roman" w:eastAsia="Times New Roman" w:hAnsi="Times New Roman" w:cs="Times New Roman"/>
          <w:color w:val="000000" w:themeColor="text1"/>
          <w:sz w:val="24"/>
          <w:szCs w:val="24"/>
        </w:rPr>
        <w:t>High-risk</w:t>
      </w:r>
      <w:r w:rsidRPr="00AD34CE">
        <w:rPr>
          <w:rFonts w:ascii="Times New Roman" w:eastAsia="Times New Roman" w:hAnsi="Times New Roman" w:cs="Times New Roman"/>
          <w:color w:val="000000" w:themeColor="text1"/>
          <w:sz w:val="24"/>
          <w:szCs w:val="24"/>
        </w:rPr>
        <w:t xml:space="preserve"> score applicant profiles and the allocation of the overall investment amount is done based on the risk appetite selected by the investor.</w:t>
      </w:r>
    </w:p>
    <w:p w:rsidR="005B00AE" w:rsidRPr="00AD34CE" w:rsidRDefault="005B00AE" w:rsidP="005272D8">
      <w:pPr>
        <w:spacing w:after="0"/>
        <w:jc w:val="both"/>
        <w:rPr>
          <w:rFonts w:ascii="Times New Roman" w:eastAsia="Times New Roman" w:hAnsi="Times New Roman" w:cs="Times New Roman"/>
          <w:color w:val="000000" w:themeColor="text1"/>
          <w:sz w:val="24"/>
          <w:szCs w:val="24"/>
        </w:rPr>
      </w:pPr>
    </w:p>
    <w:p w:rsidR="005B00AE" w:rsidRPr="00AD34CE" w:rsidRDefault="00BA68FB" w:rsidP="005272D8">
      <w:pP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The aforementioned model can be used to categorize the applicants of loan into High, Medium and </w:t>
      </w:r>
      <w:r w:rsidR="00606925" w:rsidRPr="00AD34CE">
        <w:rPr>
          <w:rFonts w:ascii="Times New Roman" w:eastAsia="Times New Roman" w:hAnsi="Times New Roman" w:cs="Times New Roman"/>
          <w:color w:val="000000" w:themeColor="text1"/>
          <w:sz w:val="24"/>
          <w:szCs w:val="24"/>
        </w:rPr>
        <w:t>L</w:t>
      </w:r>
      <w:r w:rsidRPr="00AD34CE">
        <w:rPr>
          <w:rFonts w:ascii="Times New Roman" w:eastAsia="Times New Roman" w:hAnsi="Times New Roman" w:cs="Times New Roman"/>
          <w:color w:val="000000" w:themeColor="text1"/>
          <w:sz w:val="24"/>
          <w:szCs w:val="24"/>
        </w:rPr>
        <w:t xml:space="preserve">ow risk and then the entire pool of applicants can be available for investors to choose based on their risk appetite. A web portal can be integrated with Lending club platform where investors can assign percentages to high, medium and low risk loans as per their preference and an optimization model will show the list of applicants in which they can invest. </w:t>
      </w:r>
    </w:p>
    <w:p w:rsidR="005B00AE" w:rsidRPr="00AD34CE" w:rsidRDefault="005B00AE" w:rsidP="005272D8">
      <w:pPr>
        <w:spacing w:after="0"/>
        <w:jc w:val="both"/>
        <w:rPr>
          <w:rFonts w:ascii="Times New Roman" w:eastAsia="Times New Roman" w:hAnsi="Times New Roman" w:cs="Times New Roman"/>
          <w:color w:val="000000" w:themeColor="text1"/>
          <w:sz w:val="24"/>
          <w:szCs w:val="24"/>
        </w:rPr>
      </w:pPr>
    </w:p>
    <w:p w:rsidR="00606925" w:rsidRPr="00AD34CE" w:rsidRDefault="00BA68FB" w:rsidP="005272D8">
      <w:pPr>
        <w:spacing w:after="0"/>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In our scope we have tried to create a prototype using Excel Solver using a </w:t>
      </w:r>
      <w:r w:rsidR="00606925" w:rsidRPr="00AD34CE">
        <w:rPr>
          <w:rFonts w:ascii="Times New Roman" w:eastAsia="Times New Roman" w:hAnsi="Times New Roman" w:cs="Times New Roman"/>
          <w:color w:val="000000" w:themeColor="text1"/>
          <w:sz w:val="24"/>
          <w:szCs w:val="24"/>
        </w:rPr>
        <w:t xml:space="preserve">random </w:t>
      </w:r>
      <w:r w:rsidR="00B65FF0" w:rsidRPr="00AD34CE">
        <w:rPr>
          <w:rFonts w:ascii="Times New Roman" w:eastAsia="Times New Roman" w:hAnsi="Times New Roman" w:cs="Times New Roman"/>
          <w:color w:val="000000" w:themeColor="text1"/>
          <w:sz w:val="24"/>
          <w:szCs w:val="24"/>
        </w:rPr>
        <w:t>sample of 6</w:t>
      </w:r>
      <w:r w:rsidRPr="00AD34CE">
        <w:rPr>
          <w:rFonts w:ascii="Times New Roman" w:eastAsia="Times New Roman" w:hAnsi="Times New Roman" w:cs="Times New Roman"/>
          <w:color w:val="000000" w:themeColor="text1"/>
          <w:sz w:val="24"/>
          <w:szCs w:val="24"/>
        </w:rPr>
        <w:t xml:space="preserve">0 loan applicants where investors </w:t>
      </w:r>
      <w:r w:rsidR="00606925" w:rsidRPr="00AD34CE">
        <w:rPr>
          <w:rFonts w:ascii="Times New Roman" w:eastAsia="Times New Roman" w:hAnsi="Times New Roman" w:cs="Times New Roman"/>
          <w:color w:val="000000" w:themeColor="text1"/>
          <w:sz w:val="24"/>
          <w:szCs w:val="24"/>
        </w:rPr>
        <w:t xml:space="preserve">choosepercentage </w:t>
      </w:r>
      <w:r w:rsidRPr="00AD34CE">
        <w:rPr>
          <w:rFonts w:ascii="Times New Roman" w:eastAsia="Times New Roman" w:hAnsi="Times New Roman" w:cs="Times New Roman"/>
          <w:color w:val="000000" w:themeColor="text1"/>
          <w:sz w:val="24"/>
          <w:szCs w:val="24"/>
        </w:rPr>
        <w:t>of High</w:t>
      </w:r>
      <w:r w:rsidR="00606925" w:rsidRPr="00AD34CE">
        <w:rPr>
          <w:rFonts w:ascii="Times New Roman" w:eastAsia="Times New Roman" w:hAnsi="Times New Roman" w:cs="Times New Roman"/>
          <w:color w:val="000000" w:themeColor="text1"/>
          <w:sz w:val="24"/>
          <w:szCs w:val="24"/>
        </w:rPr>
        <w:t xml:space="preserve">, Medium and Low Risk based on their risk appetite. The </w:t>
      </w:r>
      <w:r w:rsidR="00B65FF0" w:rsidRPr="00AD34CE">
        <w:rPr>
          <w:rFonts w:ascii="Times New Roman" w:eastAsia="Times New Roman" w:hAnsi="Times New Roman" w:cs="Times New Roman"/>
          <w:color w:val="000000" w:themeColor="text1"/>
          <w:sz w:val="24"/>
          <w:szCs w:val="24"/>
        </w:rPr>
        <w:t>number of investment buckets and total investment can be chosen by Investor to suit their profile.</w:t>
      </w:r>
    </w:p>
    <w:p w:rsidR="005B00AE" w:rsidRPr="00AD34CE" w:rsidRDefault="005B00AE" w:rsidP="005272D8">
      <w:pPr>
        <w:spacing w:after="0"/>
        <w:jc w:val="both"/>
        <w:rPr>
          <w:rFonts w:ascii="Times New Roman" w:eastAsia="Times New Roman" w:hAnsi="Times New Roman" w:cs="Times New Roman"/>
          <w:color w:val="000000" w:themeColor="text1"/>
          <w:sz w:val="24"/>
          <w:szCs w:val="24"/>
        </w:rPr>
      </w:pPr>
    </w:p>
    <w:p w:rsidR="005B00AE" w:rsidRPr="00AD34CE" w:rsidRDefault="00B65FF0" w:rsidP="005272D8">
      <w:pPr>
        <w:spacing w:after="0"/>
        <w:jc w:val="both"/>
        <w:rPr>
          <w:rFonts w:ascii="Times New Roman" w:hAnsi="Times New Roman" w:cs="Times New Roman"/>
          <w:color w:val="000000" w:themeColor="text1"/>
        </w:rPr>
      </w:pPr>
      <w:r w:rsidRPr="00AD34CE">
        <w:rPr>
          <w:rFonts w:ascii="Times New Roman" w:hAnsi="Times New Roman" w:cs="Times New Roman"/>
          <w:noProof/>
          <w:color w:val="000000" w:themeColor="text1"/>
          <w:lang w:val="en-US" w:eastAsia="en-US"/>
        </w:rPr>
        <w:drawing>
          <wp:inline distT="0" distB="0" distL="0" distR="0">
            <wp:extent cx="5727700" cy="1484707"/>
            <wp:effectExtent l="19050" t="19050" r="25400" b="20243"/>
            <wp:docPr id="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5727700" cy="1484707"/>
                    </a:xfrm>
                    <a:prstGeom prst="rect">
                      <a:avLst/>
                    </a:prstGeom>
                    <a:noFill/>
                    <a:ln w="9525">
                      <a:solidFill>
                        <a:schemeClr val="tx1"/>
                      </a:solidFill>
                      <a:miter lim="800000"/>
                      <a:headEnd/>
                      <a:tailEnd/>
                    </a:ln>
                  </pic:spPr>
                </pic:pic>
              </a:graphicData>
            </a:graphic>
          </wp:inline>
        </w:drawing>
      </w:r>
    </w:p>
    <w:p w:rsidR="005B00AE" w:rsidRDefault="005B00AE" w:rsidP="005272D8">
      <w:pPr>
        <w:jc w:val="both"/>
        <w:rPr>
          <w:rFonts w:ascii="Times New Roman" w:hAnsi="Times New Roman" w:cs="Times New Roman"/>
          <w:color w:val="000000" w:themeColor="text1"/>
        </w:rPr>
      </w:pPr>
    </w:p>
    <w:p w:rsidR="000C249C" w:rsidRPr="000C249C" w:rsidRDefault="000C249C" w:rsidP="000C249C">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Table 8.1: Optimization Parameters</w:t>
      </w:r>
    </w:p>
    <w:p w:rsidR="005B00AE" w:rsidRPr="00AD34CE" w:rsidRDefault="00BA68FB" w:rsidP="005272D8">
      <w:pPr>
        <w:jc w:val="both"/>
        <w:rPr>
          <w:rFonts w:ascii="Times New Roman" w:hAnsi="Times New Roman" w:cs="Times New Roman"/>
          <w:color w:val="000000" w:themeColor="text1"/>
          <w:sz w:val="24"/>
          <w:szCs w:val="24"/>
        </w:rPr>
      </w:pPr>
      <w:r w:rsidRPr="00AD34CE">
        <w:rPr>
          <w:rFonts w:ascii="Times New Roman" w:hAnsi="Times New Roman" w:cs="Times New Roman"/>
          <w:color w:val="000000" w:themeColor="text1"/>
          <w:sz w:val="24"/>
          <w:szCs w:val="24"/>
        </w:rPr>
        <w:t>Based on user’s selection the solver maximizes the total revenue keeping the constraint of percentage selection of risk profile loans selected by user and a</w:t>
      </w:r>
      <w:r w:rsidR="00C90D02" w:rsidRPr="00AD34CE">
        <w:rPr>
          <w:rFonts w:ascii="Times New Roman" w:hAnsi="Times New Roman" w:cs="Times New Roman"/>
          <w:color w:val="000000" w:themeColor="text1"/>
          <w:sz w:val="24"/>
          <w:szCs w:val="24"/>
        </w:rPr>
        <w:t xml:space="preserve">t the same time provides best </w:t>
      </w:r>
      <w:r w:rsidRPr="00AD34CE">
        <w:rPr>
          <w:rFonts w:ascii="Times New Roman" w:hAnsi="Times New Roman" w:cs="Times New Roman"/>
          <w:color w:val="000000" w:themeColor="text1"/>
          <w:sz w:val="24"/>
          <w:szCs w:val="24"/>
        </w:rPr>
        <w:t>loan applicants which investors can choose.</w:t>
      </w:r>
      <w:r w:rsidR="00E81CD5" w:rsidRPr="00AD34CE">
        <w:rPr>
          <w:rFonts w:ascii="Times New Roman" w:hAnsi="Times New Roman" w:cs="Times New Roman"/>
          <w:color w:val="000000" w:themeColor="text1"/>
          <w:sz w:val="24"/>
          <w:szCs w:val="24"/>
        </w:rPr>
        <w:t xml:space="preserve"> The total profit for the investor is considered as the total profit generated from interest rate, and does not consider charges to be paid in-lieu to Lending Club. </w:t>
      </w:r>
    </w:p>
    <w:p w:rsidR="005B00AE" w:rsidRPr="00AD34CE" w:rsidRDefault="00C90D02" w:rsidP="005272D8">
      <w:pPr>
        <w:jc w:val="both"/>
        <w:rPr>
          <w:rFonts w:ascii="Times New Roman" w:hAnsi="Times New Roman" w:cs="Times New Roman"/>
          <w:color w:val="000000" w:themeColor="text1"/>
        </w:rPr>
      </w:pPr>
      <w:r w:rsidRPr="00AD34CE">
        <w:rPr>
          <w:rFonts w:ascii="Times New Roman" w:hAnsi="Times New Roman" w:cs="Times New Roman"/>
          <w:color w:val="000000" w:themeColor="text1"/>
        </w:rPr>
        <w:object w:dxaOrig="1520" w:dyaOrig="961">
          <v:shape id="_x0000_i1026" type="#_x0000_t75" style="width:76.2pt;height:48pt" o:ole="">
            <v:imagedata r:id="rId45" o:title=""/>
          </v:shape>
          <o:OLEObject Type="Embed" ProgID="Excel.Sheet.12" ShapeID="_x0000_i1026" DrawAspect="Icon" ObjectID="_1678873286" r:id="rId46"/>
        </w:object>
      </w:r>
    </w:p>
    <w:p w:rsidR="005B00AE" w:rsidRPr="00AD34CE" w:rsidRDefault="00BA68FB" w:rsidP="005272D8">
      <w:pPr>
        <w:jc w:val="both"/>
        <w:rPr>
          <w:rFonts w:ascii="Times New Roman" w:hAnsi="Times New Roman" w:cs="Times New Roman"/>
          <w:color w:val="000000" w:themeColor="text1"/>
          <w:sz w:val="24"/>
          <w:szCs w:val="24"/>
        </w:rPr>
      </w:pPr>
      <w:r w:rsidRPr="00AD34CE">
        <w:rPr>
          <w:rFonts w:ascii="Times New Roman" w:hAnsi="Times New Roman" w:cs="Times New Roman"/>
          <w:color w:val="000000" w:themeColor="text1"/>
          <w:sz w:val="24"/>
          <w:szCs w:val="24"/>
        </w:rPr>
        <w:t>As we can see above that optimization model has chosen 5 High risk loans, 3 Medium risk loans and 2 Low risk loans and at the same time maximizi</w:t>
      </w:r>
      <w:r w:rsidR="00C90D02" w:rsidRPr="00AD34CE">
        <w:rPr>
          <w:rFonts w:ascii="Times New Roman" w:hAnsi="Times New Roman" w:cs="Times New Roman"/>
          <w:color w:val="000000" w:themeColor="text1"/>
          <w:sz w:val="24"/>
          <w:szCs w:val="24"/>
        </w:rPr>
        <w:t xml:space="preserve">ng the </w:t>
      </w:r>
      <w:r w:rsidR="000C249C" w:rsidRPr="00AD34CE">
        <w:rPr>
          <w:rFonts w:ascii="Times New Roman" w:hAnsi="Times New Roman" w:cs="Times New Roman"/>
          <w:color w:val="000000" w:themeColor="text1"/>
          <w:sz w:val="24"/>
          <w:szCs w:val="24"/>
        </w:rPr>
        <w:t>profit to</w:t>
      </w:r>
      <w:r w:rsidR="00C90D02" w:rsidRPr="00AD34CE">
        <w:rPr>
          <w:rFonts w:ascii="Times New Roman" w:hAnsi="Times New Roman" w:cs="Times New Roman"/>
          <w:color w:val="000000" w:themeColor="text1"/>
          <w:sz w:val="24"/>
          <w:szCs w:val="24"/>
        </w:rPr>
        <w:t xml:space="preserve"> $174.52</w:t>
      </w:r>
      <w:r w:rsidR="000C249C" w:rsidRPr="00AD34CE">
        <w:rPr>
          <w:rFonts w:ascii="Times New Roman" w:hAnsi="Times New Roman" w:cs="Times New Roman"/>
          <w:color w:val="000000" w:themeColor="text1"/>
          <w:sz w:val="24"/>
          <w:szCs w:val="24"/>
        </w:rPr>
        <w:t>annually in</w:t>
      </w:r>
      <w:r w:rsidRPr="00AD34CE">
        <w:rPr>
          <w:rFonts w:ascii="Times New Roman" w:hAnsi="Times New Roman" w:cs="Times New Roman"/>
          <w:color w:val="000000" w:themeColor="text1"/>
          <w:sz w:val="24"/>
          <w:szCs w:val="24"/>
        </w:rPr>
        <w:t xml:space="preserve"> investment of $1000 of $100 into each loan.</w:t>
      </w:r>
    </w:p>
    <w:p w:rsidR="005B00AE" w:rsidRPr="00AD34CE" w:rsidRDefault="00BA68FB">
      <w:pPr>
        <w:rPr>
          <w:rFonts w:ascii="Times New Roman" w:hAnsi="Times New Roman" w:cs="Times New Roman"/>
          <w:color w:val="000000" w:themeColor="text1"/>
        </w:rPr>
      </w:pPr>
      <w:r w:rsidRPr="00AD34CE">
        <w:rPr>
          <w:rFonts w:ascii="Times New Roman" w:hAnsi="Times New Roman" w:cs="Times New Roman"/>
          <w:color w:val="000000" w:themeColor="text1"/>
        </w:rPr>
        <w:br w:type="page"/>
      </w:r>
    </w:p>
    <w:p w:rsidR="005B00AE" w:rsidRDefault="00BA68FB" w:rsidP="00B22554">
      <w:pPr>
        <w:pStyle w:val="Heading1"/>
        <w:numPr>
          <w:ilvl w:val="0"/>
          <w:numId w:val="7"/>
        </w:numPr>
        <w:pBdr>
          <w:top w:val="nil"/>
          <w:left w:val="nil"/>
          <w:bottom w:val="nil"/>
          <w:right w:val="nil"/>
          <w:between w:val="nil"/>
        </w:pBdr>
        <w:spacing w:after="22" w:line="240" w:lineRule="auto"/>
        <w:ind w:left="720"/>
        <w:jc w:val="both"/>
        <w:rPr>
          <w:rFonts w:ascii="Times New Roman" w:eastAsia="Arial" w:hAnsi="Times New Roman" w:cs="Times New Roman"/>
          <w:bCs/>
          <w:caps/>
          <w:color w:val="1F497D" w:themeColor="text2"/>
          <w:szCs w:val="28"/>
          <w:lang w:val="en-US" w:eastAsia="en-US"/>
        </w:rPr>
      </w:pPr>
      <w:bookmarkStart w:id="12" w:name="_Toc68187779"/>
      <w:r w:rsidRPr="000C249C">
        <w:rPr>
          <w:rFonts w:ascii="Times New Roman" w:eastAsia="Arial" w:hAnsi="Times New Roman" w:cs="Times New Roman"/>
          <w:bCs/>
          <w:caps/>
          <w:color w:val="1F497D" w:themeColor="text2"/>
          <w:szCs w:val="28"/>
          <w:lang w:val="en-US" w:eastAsia="en-US"/>
        </w:rPr>
        <w:lastRenderedPageBreak/>
        <w:t xml:space="preserve">Actionable Insights and recommendations </w:t>
      </w:r>
      <w:bookmarkEnd w:id="12"/>
    </w:p>
    <w:p w:rsidR="000C249C" w:rsidRPr="000C249C" w:rsidRDefault="000C249C" w:rsidP="000C249C">
      <w:pPr>
        <w:rPr>
          <w:lang w:val="en-US" w:eastAsia="en-US"/>
        </w:rPr>
      </w:pPr>
    </w:p>
    <w:p w:rsidR="005B00AE" w:rsidRPr="00AD34CE" w:rsidRDefault="00BA68FB" w:rsidP="005272D8">
      <w:pPr>
        <w:shd w:val="clear" w:color="auto" w:fill="FFFFFF"/>
        <w:spacing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b/>
          <w:color w:val="000000" w:themeColor="text1"/>
          <w:sz w:val="24"/>
          <w:szCs w:val="24"/>
        </w:rPr>
        <w:t>Recommendations</w:t>
      </w:r>
      <w:r w:rsidRPr="00AD34CE">
        <w:rPr>
          <w:rFonts w:ascii="Times New Roman" w:eastAsia="Times New Roman" w:hAnsi="Times New Roman" w:cs="Times New Roman"/>
          <w:color w:val="000000" w:themeColor="text1"/>
          <w:sz w:val="24"/>
          <w:szCs w:val="24"/>
        </w:rPr>
        <w:t> that we want to provide from this project are</w:t>
      </w:r>
    </w:p>
    <w:p w:rsidR="005B00AE" w:rsidRPr="00AD34CE" w:rsidRDefault="00BA68FB" w:rsidP="005272D8">
      <w:pPr>
        <w:numPr>
          <w:ilvl w:val="0"/>
          <w:numId w:val="1"/>
        </w:numPr>
        <w:shd w:val="clear" w:color="auto" w:fill="FFFFFF"/>
        <w:spacing w:after="0"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Probability of default that an applicant will default</w:t>
      </w:r>
    </w:p>
    <w:p w:rsidR="005B00AE" w:rsidRPr="00AD34CE" w:rsidRDefault="00BA68FB" w:rsidP="005272D8">
      <w:pPr>
        <w:numPr>
          <w:ilvl w:val="0"/>
          <w:numId w:val="1"/>
        </w:numPr>
        <w:shd w:val="clear" w:color="auto" w:fill="FFFFFF"/>
        <w:spacing w:after="0"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Categorize the applicants into high risk, medium risk and low risk</w:t>
      </w:r>
    </w:p>
    <w:p w:rsidR="005B00AE" w:rsidRPr="00AD34CE" w:rsidRDefault="00BA68FB" w:rsidP="005272D8">
      <w:pPr>
        <w:numPr>
          <w:ilvl w:val="0"/>
          <w:numId w:val="1"/>
        </w:numPr>
        <w:shd w:val="clear" w:color="auto" w:fill="FFFFFF"/>
        <w:spacing w:after="0"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Provide a recommendation engine to investors on how to diversify their portfolio of P2P loans</w:t>
      </w:r>
    </w:p>
    <w:p w:rsidR="005B00AE" w:rsidRPr="00AD34CE" w:rsidRDefault="005B00AE" w:rsidP="005272D8">
      <w:pPr>
        <w:shd w:val="clear" w:color="auto" w:fill="FFFFFF"/>
        <w:spacing w:line="240" w:lineRule="auto"/>
        <w:jc w:val="both"/>
        <w:rPr>
          <w:rFonts w:ascii="Times New Roman" w:eastAsia="Times New Roman" w:hAnsi="Times New Roman" w:cs="Times New Roman"/>
          <w:color w:val="000000" w:themeColor="text1"/>
          <w:sz w:val="24"/>
          <w:szCs w:val="24"/>
        </w:rPr>
      </w:pPr>
    </w:p>
    <w:p w:rsidR="005B00AE" w:rsidRPr="00AD34CE" w:rsidRDefault="00BA68FB" w:rsidP="005272D8">
      <w:pPr>
        <w:shd w:val="clear" w:color="auto" w:fill="FFFFFF"/>
        <w:spacing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The recommendation will be made in a way that the risk is minimized (and returns are maximized) for the lender. Currently the default rates are very high in P2P lending. For example, the lending club data shows that the average default rate across all categories is between 9% and 11% on average and there are some categories where the default rate is over 30%.</w:t>
      </w:r>
    </w:p>
    <w:p w:rsidR="005B00AE" w:rsidRPr="00AD34CE" w:rsidRDefault="00BA68FB" w:rsidP="005272D8">
      <w:pPr>
        <w:shd w:val="clear" w:color="auto" w:fill="FFFFFF"/>
        <w:spacing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The key challenge of P2P lending model revolves around the ability to assess risk for borrowers. This presents the following changes:</w:t>
      </w:r>
    </w:p>
    <w:p w:rsidR="005B00AE" w:rsidRPr="00AD34CE" w:rsidRDefault="00BA68FB" w:rsidP="005272D8">
      <w:pPr>
        <w:numPr>
          <w:ilvl w:val="0"/>
          <w:numId w:val="2"/>
        </w:numPr>
        <w:shd w:val="clear" w:color="auto" w:fill="FFFFFF"/>
        <w:spacing w:after="0"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Higher interest and rejection rates - inability to perform the right level of risk assessment end up with higher rejection rates or interest rates. This keeps many potential borrowers away from the system</w:t>
      </w:r>
    </w:p>
    <w:p w:rsidR="005B00AE" w:rsidRPr="00AD34CE" w:rsidRDefault="00BA68FB" w:rsidP="005272D8">
      <w:pPr>
        <w:numPr>
          <w:ilvl w:val="0"/>
          <w:numId w:val="2"/>
        </w:numPr>
        <w:shd w:val="clear" w:color="auto" w:fill="FFFFFF"/>
        <w:spacing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Perceived high risk of investments - while the P2P model in general have higher risk relative to some of the traditional lending models, relative lack of regulations and knowledge of the model makes the situation worse for investors so far few of them want to invest in P2P lending</w:t>
      </w:r>
    </w:p>
    <w:p w:rsidR="005B00AE" w:rsidRPr="00AD34CE" w:rsidRDefault="00BA68FB" w:rsidP="005272D8">
      <w:pPr>
        <w:shd w:val="clear" w:color="auto" w:fill="FFFFFF"/>
        <w:spacing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b/>
          <w:color w:val="000000" w:themeColor="text1"/>
          <w:sz w:val="24"/>
          <w:szCs w:val="24"/>
        </w:rPr>
        <w:t>Applications of the project are:</w:t>
      </w:r>
    </w:p>
    <w:p w:rsidR="005B00AE" w:rsidRPr="00AD34CE" w:rsidRDefault="00BA68FB" w:rsidP="005272D8">
      <w:pPr>
        <w:numPr>
          <w:ilvl w:val="0"/>
          <w:numId w:val="3"/>
        </w:numPr>
        <w:shd w:val="clear" w:color="auto" w:fill="FFFFFF"/>
        <w:spacing w:after="0"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increasing the number of lenders and borrowers on the P2P lending platform</w:t>
      </w:r>
    </w:p>
    <w:p w:rsidR="005B00AE" w:rsidRPr="00AD34CE" w:rsidRDefault="00BA68FB" w:rsidP="005272D8">
      <w:pPr>
        <w:numPr>
          <w:ilvl w:val="0"/>
          <w:numId w:val="3"/>
        </w:numPr>
        <w:shd w:val="clear" w:color="auto" w:fill="FFFFFF"/>
        <w:spacing w:after="0"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increase profits for the lenders by reducing the risk of default and maximizing returns</w:t>
      </w:r>
    </w:p>
    <w:p w:rsidR="005B00AE" w:rsidRPr="00AD34CE" w:rsidRDefault="00BA68FB" w:rsidP="005272D8">
      <w:pPr>
        <w:numPr>
          <w:ilvl w:val="0"/>
          <w:numId w:val="3"/>
        </w:numPr>
        <w:shd w:val="clear" w:color="auto" w:fill="FFFFFF"/>
        <w:spacing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decrease rejection rates and optimize interest rates for borrowers </w:t>
      </w:r>
    </w:p>
    <w:p w:rsidR="0063306A" w:rsidRPr="00AD34CE" w:rsidRDefault="00BA68FB" w:rsidP="005272D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In developing and emerging markets such as India, a significant portion of the market does not have access to formal borrowing methods such as banks. Informal lending is very expensive and keeps away many potential borrowers and hence the related economic activity. P2P lending platforms aim to solve this problem and any improvements to the methods they employ currently would result in a direct benefit not only to lenders and borrowers but to the entire ecosystem increasing the economic activity and the benefits around the same. </w:t>
      </w:r>
    </w:p>
    <w:p w:rsidR="0063306A" w:rsidRPr="00AD34CE" w:rsidRDefault="0063306A" w:rsidP="005272D8">
      <w:pPr>
        <w:shd w:val="clear" w:color="auto" w:fill="FFFFFF"/>
        <w:spacing w:after="0" w:line="240" w:lineRule="auto"/>
        <w:jc w:val="both"/>
        <w:rPr>
          <w:rFonts w:ascii="Times New Roman" w:eastAsia="Times New Roman" w:hAnsi="Times New Roman" w:cs="Times New Roman"/>
          <w:color w:val="000000" w:themeColor="text1"/>
          <w:sz w:val="24"/>
          <w:szCs w:val="24"/>
        </w:rPr>
      </w:pPr>
    </w:p>
    <w:p w:rsidR="0063306A" w:rsidRPr="00AD34CE" w:rsidRDefault="0063306A" w:rsidP="005272D8">
      <w:pPr>
        <w:shd w:val="clear" w:color="auto" w:fill="FFFFFF"/>
        <w:spacing w:after="0" w:line="240" w:lineRule="auto"/>
        <w:jc w:val="both"/>
        <w:rPr>
          <w:rFonts w:ascii="Times New Roman" w:eastAsia="Times New Roman" w:hAnsi="Times New Roman" w:cs="Times New Roman"/>
          <w:b/>
          <w:color w:val="000000" w:themeColor="text1"/>
          <w:sz w:val="24"/>
          <w:szCs w:val="24"/>
        </w:rPr>
      </w:pPr>
      <w:r w:rsidRPr="00AD34CE">
        <w:rPr>
          <w:rFonts w:ascii="Times New Roman" w:eastAsia="Times New Roman" w:hAnsi="Times New Roman" w:cs="Times New Roman"/>
          <w:b/>
          <w:color w:val="000000" w:themeColor="text1"/>
          <w:sz w:val="24"/>
          <w:szCs w:val="24"/>
        </w:rPr>
        <w:t>Future Scope</w:t>
      </w:r>
    </w:p>
    <w:p w:rsidR="0063306A" w:rsidRPr="00AD34CE" w:rsidRDefault="0063306A" w:rsidP="005272D8">
      <w:pPr>
        <w:shd w:val="clear" w:color="auto" w:fill="FFFFFF"/>
        <w:spacing w:after="0" w:line="240" w:lineRule="auto"/>
        <w:jc w:val="both"/>
        <w:rPr>
          <w:rFonts w:ascii="Times New Roman" w:eastAsia="Times New Roman" w:hAnsi="Times New Roman" w:cs="Times New Roman"/>
          <w:color w:val="000000" w:themeColor="text1"/>
          <w:sz w:val="24"/>
          <w:szCs w:val="24"/>
        </w:rPr>
      </w:pPr>
    </w:p>
    <w:p w:rsidR="005B00AE" w:rsidRPr="00AD34CE" w:rsidRDefault="00BA68FB" w:rsidP="005272D8">
      <w:pPr>
        <w:pStyle w:val="ListParagraph"/>
        <w:numPr>
          <w:ilvl w:val="0"/>
          <w:numId w:val="18"/>
        </w:numPr>
        <w:shd w:val="clear" w:color="auto" w:fill="FFFFFF"/>
        <w:spacing w:after="0"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 xml:space="preserve">One of the future </w:t>
      </w:r>
      <w:r w:rsidR="00B22554" w:rsidRPr="00AD34CE">
        <w:rPr>
          <w:rFonts w:ascii="Times New Roman" w:eastAsia="Times New Roman" w:hAnsi="Times New Roman" w:cs="Times New Roman"/>
          <w:color w:val="000000" w:themeColor="text1"/>
          <w:sz w:val="24"/>
          <w:szCs w:val="24"/>
        </w:rPr>
        <w:t>scopes</w:t>
      </w:r>
      <w:r w:rsidRPr="00AD34CE">
        <w:rPr>
          <w:rFonts w:ascii="Times New Roman" w:eastAsia="Times New Roman" w:hAnsi="Times New Roman" w:cs="Times New Roman"/>
          <w:color w:val="000000" w:themeColor="text1"/>
          <w:sz w:val="24"/>
          <w:szCs w:val="24"/>
        </w:rPr>
        <w:t xml:space="preserve"> of this project would be to collect India’s P2P platforms data and learn from Lending club’s modelling done as part of this exercise and use that to profile loan applicants in terms of probability of default and use that to optimize the investment for lenders.</w:t>
      </w:r>
    </w:p>
    <w:p w:rsidR="0063306A" w:rsidRPr="00AD34CE" w:rsidRDefault="0063306A" w:rsidP="005272D8">
      <w:pPr>
        <w:pStyle w:val="ListParagraph"/>
        <w:numPr>
          <w:ilvl w:val="0"/>
          <w:numId w:val="18"/>
        </w:numPr>
        <w:shd w:val="clear" w:color="auto" w:fill="FFFFFF"/>
        <w:spacing w:after="0"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Interest rate optimization to reduce loan default and customer churn.</w:t>
      </w:r>
    </w:p>
    <w:p w:rsidR="00630311" w:rsidRPr="00AD34CE" w:rsidRDefault="00630311" w:rsidP="005272D8">
      <w:pPr>
        <w:pStyle w:val="ListParagraph"/>
        <w:numPr>
          <w:ilvl w:val="0"/>
          <w:numId w:val="18"/>
        </w:numPr>
        <w:shd w:val="clear" w:color="auto" w:fill="FFFFFF"/>
        <w:spacing w:after="0"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Use of social parameters for predicting loan default</w:t>
      </w:r>
    </w:p>
    <w:p w:rsidR="005B00AE" w:rsidRPr="00AD34CE" w:rsidRDefault="00BA68FB" w:rsidP="005272D8">
      <w:pPr>
        <w:jc w:val="both"/>
        <w:rPr>
          <w:rFonts w:ascii="Times New Roman" w:eastAsia="Times New Roman" w:hAnsi="Times New Roman" w:cs="Times New Roman"/>
          <w:color w:val="000000" w:themeColor="text1"/>
          <w:sz w:val="24"/>
          <w:szCs w:val="24"/>
        </w:rPr>
      </w:pPr>
      <w:r w:rsidRPr="00AD34CE">
        <w:rPr>
          <w:rFonts w:ascii="Times New Roman" w:hAnsi="Times New Roman" w:cs="Times New Roman"/>
          <w:color w:val="000000" w:themeColor="text1"/>
        </w:rPr>
        <w:br w:type="page"/>
      </w:r>
    </w:p>
    <w:p w:rsidR="005B00AE" w:rsidRPr="000C249C" w:rsidRDefault="00BA68FB" w:rsidP="000C249C">
      <w:pPr>
        <w:pStyle w:val="Heading1"/>
        <w:numPr>
          <w:ilvl w:val="0"/>
          <w:numId w:val="7"/>
        </w:numPr>
        <w:pBdr>
          <w:top w:val="nil"/>
          <w:left w:val="nil"/>
          <w:bottom w:val="nil"/>
          <w:right w:val="nil"/>
          <w:between w:val="nil"/>
        </w:pBdr>
        <w:spacing w:after="22" w:line="240" w:lineRule="auto"/>
        <w:ind w:left="720"/>
        <w:jc w:val="both"/>
        <w:rPr>
          <w:rFonts w:ascii="Times New Roman" w:eastAsia="Arial" w:hAnsi="Times New Roman" w:cs="Times New Roman"/>
          <w:bCs/>
          <w:caps/>
          <w:color w:val="1F497D" w:themeColor="text2"/>
          <w:szCs w:val="28"/>
          <w:lang w:val="en-US" w:eastAsia="en-US"/>
        </w:rPr>
      </w:pPr>
      <w:bookmarkStart w:id="13" w:name="_Toc68187780"/>
      <w:r w:rsidRPr="000C249C">
        <w:rPr>
          <w:rFonts w:ascii="Times New Roman" w:eastAsia="Arial" w:hAnsi="Times New Roman" w:cs="Times New Roman"/>
          <w:bCs/>
          <w:caps/>
          <w:color w:val="1F497D" w:themeColor="text2"/>
          <w:szCs w:val="28"/>
          <w:lang w:val="en-US" w:eastAsia="en-US"/>
        </w:rPr>
        <w:lastRenderedPageBreak/>
        <w:t xml:space="preserve"> References and Bibliography</w:t>
      </w:r>
      <w:bookmarkEnd w:id="13"/>
    </w:p>
    <w:p w:rsidR="005B00AE" w:rsidRPr="00AD34CE" w:rsidRDefault="005B00AE">
      <w:pPr>
        <w:rPr>
          <w:rFonts w:ascii="Times New Roman" w:hAnsi="Times New Roman" w:cs="Times New Roman"/>
          <w:color w:val="000000" w:themeColor="text1"/>
        </w:rPr>
      </w:pPr>
    </w:p>
    <w:p w:rsidR="005B00AE" w:rsidRPr="00AD34CE" w:rsidRDefault="00BA68FB">
      <w:pPr>
        <w:numPr>
          <w:ilvl w:val="3"/>
          <w:numId w:val="7"/>
        </w:numPr>
        <w:pBdr>
          <w:top w:val="nil"/>
          <w:left w:val="nil"/>
          <w:bottom w:val="nil"/>
          <w:right w:val="nil"/>
          <w:between w:val="nil"/>
        </w:pBdr>
        <w:spacing w:after="327" w:line="240" w:lineRule="auto"/>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 xml:space="preserve">JESSICA FOO, LEK-HENG LIM, and KEN SZE-WAI WONG, “Macroeconomics </w:t>
      </w:r>
      <w:r w:rsidR="00B22554" w:rsidRPr="00AD34CE">
        <w:rPr>
          <w:rFonts w:ascii="Times New Roman" w:eastAsia="Times New Roman" w:hAnsi="Times New Roman" w:cs="Times New Roman"/>
          <w:color w:val="000000" w:themeColor="text1"/>
          <w:sz w:val="24"/>
          <w:szCs w:val="24"/>
        </w:rPr>
        <w:t>and</w:t>
      </w:r>
      <w:r w:rsidRPr="00AD34CE">
        <w:rPr>
          <w:rFonts w:ascii="Times New Roman" w:eastAsia="Times New Roman" w:hAnsi="Times New Roman" w:cs="Times New Roman"/>
          <w:color w:val="000000" w:themeColor="text1"/>
          <w:sz w:val="24"/>
          <w:szCs w:val="24"/>
        </w:rPr>
        <w:t xml:space="preserve"> Fintech: Uncovering Latent Macroeconomic Effects On Peer-To-Peer Lending”, Department of Statistics, University of Chicago, November 2017.</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 xml:space="preserve">Andreas </w:t>
      </w:r>
      <w:r w:rsidR="00B22554" w:rsidRPr="00AD34CE">
        <w:rPr>
          <w:rFonts w:ascii="Times New Roman" w:eastAsia="Times New Roman" w:hAnsi="Times New Roman" w:cs="Times New Roman"/>
          <w:color w:val="000000" w:themeColor="text1"/>
          <w:sz w:val="24"/>
          <w:szCs w:val="24"/>
        </w:rPr>
        <w:t>Dietricha, RetoWernlia</w:t>
      </w:r>
      <w:r w:rsidRPr="00AD34CE">
        <w:rPr>
          <w:rFonts w:ascii="Times New Roman" w:eastAsia="Times New Roman" w:hAnsi="Times New Roman" w:cs="Times New Roman"/>
          <w:color w:val="000000" w:themeColor="text1"/>
          <w:sz w:val="24"/>
          <w:szCs w:val="24"/>
        </w:rPr>
        <w:t>, “Credit Determinants of Interest Rates in the P2P Consumer Lending Market: How Rational are Investors?”, April 17, 2019.</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Kevin Tsai, SivagamiRamiah, and Sudhanshu Singh.Peer Lending Risk Predictor. CS 229 Autumn 2014.Stanford University.</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Kingma, D., &amp; Ba, J. (2014). Adam: A method for stochastic optimization. arXiv:1412.6980</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Shunpo Chang, Simon Dae-Oong Kim, GenkiKondo.Predicting Default Risk of Lending Club. CS 229</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Autumn 2015. Stanford University.</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Riza Emekter, Yanbin Tu, Min Lu Evaluating credit risk and loan performance in online Peer-to-Peer (P2P) lending</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Carlos Serrano-Cinca, Begoa</w:t>
      </w:r>
      <w:r w:rsidR="00B22554" w:rsidRPr="00AD34CE">
        <w:rPr>
          <w:rFonts w:ascii="Times New Roman" w:eastAsia="Times New Roman" w:hAnsi="Times New Roman" w:cs="Times New Roman"/>
          <w:color w:val="000000" w:themeColor="text1"/>
          <w:sz w:val="24"/>
          <w:szCs w:val="24"/>
        </w:rPr>
        <w:t>Gutierrez</w:t>
      </w:r>
      <w:r w:rsidRPr="00AD34CE">
        <w:rPr>
          <w:rFonts w:ascii="Times New Roman" w:eastAsia="Times New Roman" w:hAnsi="Times New Roman" w:cs="Times New Roman"/>
          <w:color w:val="000000" w:themeColor="text1"/>
          <w:sz w:val="24"/>
          <w:szCs w:val="24"/>
        </w:rPr>
        <w:t xml:space="preserve">-Nieto, Luz </w:t>
      </w:r>
      <w:r w:rsidR="00B22554" w:rsidRPr="00AD34CE">
        <w:rPr>
          <w:rFonts w:ascii="Times New Roman" w:eastAsia="Times New Roman" w:hAnsi="Times New Roman" w:cs="Times New Roman"/>
          <w:color w:val="000000" w:themeColor="text1"/>
          <w:sz w:val="24"/>
          <w:szCs w:val="24"/>
        </w:rPr>
        <w:t>Lopez</w:t>
      </w:r>
      <w:r w:rsidRPr="00AD34CE">
        <w:rPr>
          <w:rFonts w:ascii="Times New Roman" w:eastAsia="Times New Roman" w:hAnsi="Times New Roman" w:cs="Times New Roman"/>
          <w:color w:val="000000" w:themeColor="text1"/>
          <w:sz w:val="24"/>
          <w:szCs w:val="24"/>
        </w:rPr>
        <w:t>-Palacios Determinants of Default in P2P Lending</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Milad Malekipirbazari, VuralAksakalli Risk assessment in social lending via random forests</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Balyuk, T. (2018). “Financial Innovation and Borrowers: Evidence from Peer-to-Peer Lending.” Rotman School of Management Working Paper.</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Berger, S.C., and F. Gleisner. (2009). “Emergence of Financial Intermediaries in Electronic Markets: The Case of Online P2P Lending.” BuR Business Research Journal 2(1).</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7 Problems that Keep P2P Lending a Niche Investment. </w:t>
      </w:r>
      <w:hyperlink r:id="rId47">
        <w:r w:rsidRPr="00AD34CE">
          <w:rPr>
            <w:rFonts w:ascii="Times New Roman" w:eastAsia="Times New Roman" w:hAnsi="Times New Roman" w:cs="Times New Roman"/>
            <w:color w:val="000000" w:themeColor="text1"/>
            <w:sz w:val="24"/>
            <w:szCs w:val="24"/>
          </w:rPr>
          <w:t>http://www.lendingmemo.com/peer-lending-problems/</w:t>
        </w:r>
      </w:hyperlink>
      <w:r w:rsidRPr="00AD34CE">
        <w:rPr>
          <w:rFonts w:ascii="Times New Roman" w:eastAsia="Times New Roman" w:hAnsi="Times New Roman" w:cs="Times New Roman"/>
          <w:color w:val="000000" w:themeColor="text1"/>
          <w:sz w:val="24"/>
          <w:szCs w:val="24"/>
        </w:rPr>
        <w:t>.</w:t>
      </w:r>
    </w:p>
    <w:p w:rsidR="005B00AE" w:rsidRPr="00AD34CE" w:rsidRDefault="00BA68FB">
      <w:pPr>
        <w:numPr>
          <w:ilvl w:val="3"/>
          <w:numId w:val="7"/>
        </w:num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r w:rsidRPr="00AD34CE">
        <w:rPr>
          <w:rFonts w:ascii="Times New Roman" w:eastAsia="Times New Roman" w:hAnsi="Times New Roman" w:cs="Times New Roman"/>
          <w:color w:val="000000" w:themeColor="text1"/>
          <w:sz w:val="24"/>
          <w:szCs w:val="24"/>
        </w:rPr>
        <w:t xml:space="preserve">Default Rates at Lending Club and Prosper: When Loans Go Bad – S. Cunningham, </w:t>
      </w:r>
      <w:hyperlink r:id="rId48">
        <w:r w:rsidRPr="00AD34CE">
          <w:rPr>
            <w:rFonts w:ascii="Times New Roman" w:eastAsia="Times New Roman" w:hAnsi="Times New Roman" w:cs="Times New Roman"/>
            <w:color w:val="000000" w:themeColor="text1"/>
            <w:sz w:val="24"/>
            <w:szCs w:val="24"/>
          </w:rPr>
          <w:t>http://www.lendingmemo.com/lending-club-prosper-default-rates/</w:t>
        </w:r>
      </w:hyperlink>
    </w:p>
    <w:p w:rsidR="005B00AE" w:rsidRPr="007D07D2" w:rsidRDefault="00BA68FB" w:rsidP="00981771">
      <w:pPr>
        <w:numPr>
          <w:ilvl w:val="3"/>
          <w:numId w:val="7"/>
        </w:numPr>
        <w:pBdr>
          <w:top w:val="nil"/>
          <w:left w:val="nil"/>
          <w:bottom w:val="nil"/>
          <w:right w:val="nil"/>
          <w:between w:val="nil"/>
        </w:pBdr>
        <w:spacing w:after="327" w:line="240" w:lineRule="auto"/>
        <w:jc w:val="both"/>
        <w:rPr>
          <w:rFonts w:ascii="Times New Roman" w:hAnsi="Times New Roman" w:cs="Times New Roman"/>
          <w:color w:val="000000" w:themeColor="text1"/>
        </w:rPr>
      </w:pPr>
      <w:r w:rsidRPr="00AD34CE">
        <w:rPr>
          <w:rFonts w:ascii="Times New Roman" w:eastAsia="Times New Roman" w:hAnsi="Times New Roman" w:cs="Times New Roman"/>
          <w:color w:val="000000" w:themeColor="text1"/>
          <w:sz w:val="24"/>
          <w:szCs w:val="24"/>
        </w:rPr>
        <w:t>H. Ghasemkhani, Y. Tan, and A. Tripathi. The Invisible Value of Information Systems: Reputation Building in an Online P2P Lending System. Working Paper, 2013.</w:t>
      </w:r>
    </w:p>
    <w:p w:rsidR="007D07D2" w:rsidRDefault="007D07D2" w:rsidP="007D07D2">
      <w:pPr>
        <w:pBdr>
          <w:top w:val="nil"/>
          <w:left w:val="nil"/>
          <w:bottom w:val="nil"/>
          <w:right w:val="nil"/>
          <w:between w:val="nil"/>
        </w:pBdr>
        <w:spacing w:after="327" w:line="240" w:lineRule="auto"/>
        <w:jc w:val="both"/>
        <w:rPr>
          <w:rFonts w:ascii="Times New Roman" w:eastAsia="Times New Roman" w:hAnsi="Times New Roman" w:cs="Times New Roman"/>
          <w:color w:val="000000" w:themeColor="text1"/>
          <w:sz w:val="24"/>
          <w:szCs w:val="24"/>
        </w:rPr>
      </w:pPr>
    </w:p>
    <w:p w:rsidR="007D07D2" w:rsidRPr="007C4414" w:rsidRDefault="007D07D2" w:rsidP="007D07D2">
      <w:pPr>
        <w:rPr>
          <w:rFonts w:ascii="Times New Roman" w:hAnsi="Times New Roman" w:cs="Times New Roman"/>
          <w:b/>
          <w:caps/>
          <w:color w:val="1F497D" w:themeColor="text2"/>
          <w:sz w:val="28"/>
          <w:szCs w:val="28"/>
        </w:rPr>
      </w:pPr>
      <w:r w:rsidRPr="007C4414">
        <w:rPr>
          <w:rFonts w:ascii="Times New Roman" w:hAnsi="Times New Roman" w:cs="Times New Roman"/>
          <w:b/>
          <w:caps/>
          <w:color w:val="1F497D" w:themeColor="text2"/>
          <w:sz w:val="28"/>
          <w:szCs w:val="28"/>
        </w:rPr>
        <w:t>Abbreviations</w:t>
      </w:r>
    </w:p>
    <w:p w:rsidR="00DD47C1" w:rsidRPr="00270A3D" w:rsidRDefault="00DD47C1" w:rsidP="00DD47C1">
      <w:pPr>
        <w:rPr>
          <w:rFonts w:ascii="Times New Roman" w:hAnsi="Times New Roman" w:cs="Times New Roman"/>
          <w:color w:val="202124"/>
          <w:sz w:val="24"/>
          <w:szCs w:val="24"/>
          <w:shd w:val="clear" w:color="auto" w:fill="FFFFFF"/>
        </w:rPr>
      </w:pPr>
      <w:r>
        <w:rPr>
          <w:rFonts w:ascii="Times New Roman" w:eastAsia="Times New Roman" w:hAnsi="Times New Roman" w:cs="Times New Roman"/>
          <w:color w:val="000000" w:themeColor="text1"/>
          <w:sz w:val="24"/>
          <w:szCs w:val="24"/>
        </w:rPr>
        <w:t xml:space="preserve">CIBIL - </w:t>
      </w:r>
      <w:r w:rsidRPr="00270A3D">
        <w:rPr>
          <w:rFonts w:ascii="Times New Roman" w:hAnsi="Times New Roman" w:cs="Times New Roman"/>
          <w:color w:val="202124"/>
          <w:sz w:val="24"/>
          <w:szCs w:val="24"/>
          <w:shd w:val="clear" w:color="auto" w:fill="FFFFFF"/>
        </w:rPr>
        <w:t>CreditInformation Bureau (India) Limited</w:t>
      </w:r>
    </w:p>
    <w:p w:rsidR="00DD47C1" w:rsidRPr="00270A3D" w:rsidRDefault="00DD47C1" w:rsidP="00DD47C1">
      <w:pPr>
        <w:rPr>
          <w:rFonts w:ascii="Times New Roman" w:hAnsi="Times New Roman" w:cs="Times New Roman"/>
          <w:color w:val="202124"/>
          <w:sz w:val="24"/>
          <w:szCs w:val="24"/>
          <w:shd w:val="clear" w:color="auto" w:fill="FFFFFF"/>
        </w:rPr>
      </w:pPr>
      <w:r w:rsidRPr="00270A3D">
        <w:rPr>
          <w:rFonts w:ascii="Times New Roman" w:hAnsi="Times New Roman" w:cs="Times New Roman"/>
          <w:color w:val="202124"/>
          <w:sz w:val="24"/>
          <w:szCs w:val="24"/>
          <w:shd w:val="clear" w:color="auto" w:fill="FFFFFF"/>
        </w:rPr>
        <w:t>US – United States of America</w:t>
      </w:r>
    </w:p>
    <w:p w:rsidR="00DD47C1" w:rsidRPr="00270A3D" w:rsidRDefault="00DD47C1" w:rsidP="00DD47C1">
      <w:pPr>
        <w:rPr>
          <w:rFonts w:ascii="Times New Roman" w:hAnsi="Times New Roman" w:cs="Times New Roman"/>
          <w:color w:val="202124"/>
          <w:sz w:val="24"/>
          <w:szCs w:val="24"/>
          <w:shd w:val="clear" w:color="auto" w:fill="FFFFFF"/>
        </w:rPr>
      </w:pPr>
      <w:r w:rsidRPr="00270A3D">
        <w:rPr>
          <w:rFonts w:ascii="Times New Roman" w:hAnsi="Times New Roman" w:cs="Times New Roman"/>
          <w:color w:val="202124"/>
          <w:sz w:val="24"/>
          <w:szCs w:val="24"/>
          <w:shd w:val="clear" w:color="auto" w:fill="FFFFFF"/>
        </w:rPr>
        <w:t>USA – United States of America</w:t>
      </w:r>
    </w:p>
    <w:p w:rsidR="00DD47C1" w:rsidRPr="00270A3D" w:rsidRDefault="00DD47C1" w:rsidP="00DD47C1">
      <w:pPr>
        <w:rPr>
          <w:rFonts w:ascii="Times New Roman" w:hAnsi="Times New Roman" w:cs="Times New Roman"/>
          <w:color w:val="202124"/>
          <w:sz w:val="24"/>
          <w:szCs w:val="24"/>
          <w:shd w:val="clear" w:color="auto" w:fill="FFFFFF"/>
        </w:rPr>
      </w:pPr>
      <w:r w:rsidRPr="00270A3D">
        <w:rPr>
          <w:rFonts w:ascii="Times New Roman" w:hAnsi="Times New Roman" w:cs="Times New Roman"/>
          <w:color w:val="202124"/>
          <w:sz w:val="24"/>
          <w:szCs w:val="24"/>
          <w:shd w:val="clear" w:color="auto" w:fill="FFFFFF"/>
        </w:rPr>
        <w:t>GDP – Gross DOmESTIC PRODUCT</w:t>
      </w:r>
    </w:p>
    <w:p w:rsidR="00DD47C1" w:rsidRDefault="00DD47C1" w:rsidP="00DD47C1">
      <w:pPr>
        <w:rPr>
          <w:rFonts w:ascii="Times New Roman" w:hAnsi="Times New Roman" w:cs="Times New Roman"/>
          <w:color w:val="202124"/>
          <w:sz w:val="24"/>
          <w:szCs w:val="24"/>
          <w:shd w:val="clear" w:color="auto" w:fill="FFFFFF"/>
        </w:rPr>
      </w:pPr>
      <w:r w:rsidRPr="00270A3D">
        <w:rPr>
          <w:rFonts w:ascii="Times New Roman" w:hAnsi="Times New Roman" w:cs="Times New Roman"/>
          <w:color w:val="202124"/>
          <w:sz w:val="24"/>
          <w:szCs w:val="24"/>
          <w:shd w:val="clear" w:color="auto" w:fill="FFFFFF"/>
        </w:rPr>
        <w:t>ROI – Return on</w:t>
      </w:r>
      <w:r>
        <w:rPr>
          <w:rFonts w:ascii="Times New Roman" w:hAnsi="Times New Roman" w:cs="Times New Roman"/>
          <w:color w:val="202124"/>
          <w:sz w:val="24"/>
          <w:szCs w:val="24"/>
          <w:shd w:val="clear" w:color="auto" w:fill="FFFFFF"/>
        </w:rPr>
        <w:t xml:space="preserve"> Investment</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FICO - </w:t>
      </w:r>
      <w:r w:rsidRPr="00270A3D">
        <w:rPr>
          <w:rFonts w:ascii="Times New Roman" w:hAnsi="Times New Roman" w:cs="Times New Roman"/>
          <w:color w:val="202124"/>
          <w:sz w:val="24"/>
          <w:szCs w:val="24"/>
          <w:shd w:val="clear" w:color="auto" w:fill="FFFFFF"/>
        </w:rPr>
        <w:t xml:space="preserve">Fair Isaac Corporation </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EDA – Exploratory Data Analysis</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API – Application Programming Interface</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LC – Lending Club</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URL – Uniform Resource Locator</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SMOTE – Synthetic Minority Over-sampling Technique</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DTI – Debt to Income</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ROC – Receiver Operating Characteristic</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AUC – Area Under Curve</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VIF – Variance Inflation Factor</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LDA – Linear Discriminant Analysis</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LR – Logistic Regression</w:t>
      </w:r>
    </w:p>
    <w:p w:rsidR="00DD47C1" w:rsidRDefault="00DD47C1" w:rsidP="00DD47C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PD – Probability of Default</w:t>
      </w:r>
    </w:p>
    <w:p w:rsidR="007D07D2" w:rsidRPr="007D07D2" w:rsidRDefault="007D07D2" w:rsidP="00DD47C1">
      <w:pPr>
        <w:pBdr>
          <w:top w:val="nil"/>
          <w:left w:val="nil"/>
          <w:bottom w:val="nil"/>
          <w:right w:val="nil"/>
          <w:between w:val="nil"/>
        </w:pBdr>
        <w:spacing w:after="327" w:line="240" w:lineRule="auto"/>
        <w:jc w:val="both"/>
        <w:rPr>
          <w:rFonts w:ascii="Times New Roman" w:eastAsia="Arial" w:hAnsi="Times New Roman" w:cs="Times New Roman"/>
          <w:b/>
          <w:caps/>
          <w:color w:val="000000" w:themeColor="text1"/>
          <w:sz w:val="24"/>
          <w:szCs w:val="24"/>
          <w:lang w:val="en-US" w:eastAsia="en-US"/>
        </w:rPr>
      </w:pPr>
    </w:p>
    <w:sectPr w:rsidR="007D07D2" w:rsidRPr="007D07D2" w:rsidSect="00682816">
      <w:headerReference w:type="default" r:id="rId49"/>
      <w:footerReference w:type="default" r:id="rId50"/>
      <w:pgSz w:w="11900" w:h="16840" w:code="9"/>
      <w:pgMar w:top="1440" w:right="1440" w:bottom="1440" w:left="1440" w:header="274" w:footer="283" w:gutter="0"/>
      <w:pgBorders w:offsetFrom="page">
        <w:top w:val="double" w:sz="4" w:space="24" w:color="auto"/>
        <w:left w:val="double" w:sz="4" w:space="24" w:color="auto"/>
        <w:bottom w:val="double" w:sz="4" w:space="24" w:color="auto"/>
        <w:right w:val="double" w:sz="4"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3AB1" w:rsidRDefault="00893AB1">
      <w:pPr>
        <w:spacing w:after="0" w:line="240" w:lineRule="auto"/>
      </w:pPr>
      <w:r>
        <w:separator/>
      </w:r>
    </w:p>
  </w:endnote>
  <w:endnote w:type="continuationSeparator" w:id="1">
    <w:p w:rsidR="00893AB1" w:rsidRDefault="00893A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7D2" w:rsidRDefault="007D07D2">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 </w:t>
    </w:r>
    <w:r w:rsidR="00452673">
      <w:rPr>
        <w:color w:val="000000"/>
      </w:rPr>
      <w:fldChar w:fldCharType="begin"/>
    </w:r>
    <w:r>
      <w:rPr>
        <w:color w:val="000000"/>
      </w:rPr>
      <w:instrText>PAGE</w:instrText>
    </w:r>
    <w:r w:rsidR="00452673">
      <w:rPr>
        <w:color w:val="000000"/>
      </w:rPr>
      <w:fldChar w:fldCharType="separate"/>
    </w:r>
    <w:r w:rsidR="00A3109A">
      <w:rPr>
        <w:noProof/>
        <w:color w:val="000000"/>
      </w:rPr>
      <w:t>40</w:t>
    </w:r>
    <w:r w:rsidR="00452673">
      <w:rPr>
        <w:color w:val="000000"/>
      </w:rPr>
      <w:fldChar w:fldCharType="end"/>
    </w:r>
  </w:p>
  <w:p w:rsidR="007D07D2" w:rsidRDefault="007D07D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3AB1" w:rsidRDefault="00893AB1">
      <w:pPr>
        <w:spacing w:after="0" w:line="240" w:lineRule="auto"/>
      </w:pPr>
      <w:r>
        <w:separator/>
      </w:r>
    </w:p>
  </w:footnote>
  <w:footnote w:type="continuationSeparator" w:id="1">
    <w:p w:rsidR="00893AB1" w:rsidRDefault="00893AB1">
      <w:pPr>
        <w:spacing w:after="0" w:line="240" w:lineRule="auto"/>
      </w:pPr>
      <w:r>
        <w:continuationSeparator/>
      </w:r>
    </w:p>
  </w:footnote>
  <w:footnote w:id="2">
    <w:p w:rsidR="007D07D2" w:rsidRDefault="007D07D2">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vertAlign w:val="superscript"/>
        </w:rPr>
        <w:t>1</w:t>
      </w:r>
      <w:r>
        <w:rPr>
          <w:color w:val="000000"/>
          <w:sz w:val="20"/>
          <w:szCs w:val="20"/>
        </w:rPr>
        <w:t>https://en.wikipedia.org/</w:t>
      </w:r>
    </w:p>
    <w:p w:rsidR="007D07D2" w:rsidRDefault="007D07D2">
      <w:pPr>
        <w:pBdr>
          <w:top w:val="nil"/>
          <w:left w:val="nil"/>
          <w:bottom w:val="nil"/>
          <w:right w:val="nil"/>
          <w:between w:val="nil"/>
        </w:pBdr>
        <w:spacing w:after="0" w:line="240" w:lineRule="auto"/>
        <w:rPr>
          <w:color w:val="000000"/>
          <w:sz w:val="20"/>
          <w:szCs w:val="20"/>
        </w:rPr>
      </w:pPr>
      <w:r>
        <w:rPr>
          <w:color w:val="000000"/>
          <w:sz w:val="20"/>
          <w:szCs w:val="20"/>
          <w:vertAlign w:val="superscript"/>
        </w:rPr>
        <w:t>2</w:t>
      </w:r>
      <w:r>
        <w:rPr>
          <w:color w:val="000000"/>
          <w:sz w:val="20"/>
          <w:szCs w:val="20"/>
        </w:rPr>
        <w:t>https://www.datadriveninvestor.com/</w:t>
      </w:r>
    </w:p>
    <w:p w:rsidR="007D07D2" w:rsidRDefault="007D07D2">
      <w:pPr>
        <w:pBdr>
          <w:top w:val="nil"/>
          <w:left w:val="nil"/>
          <w:bottom w:val="nil"/>
          <w:right w:val="nil"/>
          <w:between w:val="nil"/>
        </w:pBdr>
        <w:spacing w:after="0" w:line="240" w:lineRule="auto"/>
        <w:rPr>
          <w:color w:val="000000"/>
          <w:sz w:val="20"/>
          <w:szCs w:val="20"/>
        </w:rPr>
      </w:pPr>
      <w:r>
        <w:rPr>
          <w:color w:val="000000"/>
          <w:sz w:val="20"/>
          <w:szCs w:val="20"/>
          <w:vertAlign w:val="superscript"/>
        </w:rPr>
        <w:t>3</w:t>
      </w:r>
      <w:r>
        <w:rPr>
          <w:color w:val="000000"/>
          <w:sz w:val="20"/>
          <w:szCs w:val="20"/>
        </w:rPr>
        <w:t>https://www.cibil.com</w:t>
      </w:r>
    </w:p>
    <w:p w:rsidR="007D07D2" w:rsidRDefault="007D07D2">
      <w:pPr>
        <w:pBdr>
          <w:top w:val="nil"/>
          <w:left w:val="nil"/>
          <w:bottom w:val="nil"/>
          <w:right w:val="nil"/>
          <w:between w:val="nil"/>
        </w:pBdr>
        <w:spacing w:after="0" w:line="240" w:lineRule="auto"/>
        <w:rPr>
          <w:color w:val="000000"/>
          <w:sz w:val="20"/>
          <w:szCs w:val="20"/>
        </w:rPr>
      </w:pPr>
      <w:r>
        <w:rPr>
          <w:color w:val="000000"/>
          <w:sz w:val="20"/>
          <w:szCs w:val="20"/>
          <w:vertAlign w:val="superscript"/>
        </w:rPr>
        <w:t>4</w:t>
      </w:r>
      <w:r>
        <w:rPr>
          <w:color w:val="000000"/>
          <w:sz w:val="20"/>
          <w:szCs w:val="20"/>
        </w:rPr>
        <w:t>https://www.equifax.co.in</w:t>
      </w:r>
    </w:p>
    <w:p w:rsidR="007D07D2" w:rsidRDefault="007D07D2">
      <w:pPr>
        <w:pBdr>
          <w:top w:val="nil"/>
          <w:left w:val="nil"/>
          <w:bottom w:val="nil"/>
          <w:right w:val="nil"/>
          <w:between w:val="nil"/>
        </w:pBdr>
        <w:spacing w:after="0" w:line="240" w:lineRule="auto"/>
        <w:rPr>
          <w:color w:val="000000"/>
          <w:sz w:val="20"/>
          <w:szCs w:val="20"/>
        </w:rPr>
      </w:pPr>
      <w:r>
        <w:rPr>
          <w:color w:val="000000"/>
          <w:sz w:val="20"/>
          <w:szCs w:val="20"/>
          <w:vertAlign w:val="superscript"/>
        </w:rPr>
        <w:t>5</w:t>
      </w:r>
      <w:r>
        <w:rPr>
          <w:color w:val="000000"/>
          <w:sz w:val="20"/>
          <w:szCs w:val="20"/>
        </w:rPr>
        <w:t>https://www.experian.in</w:t>
      </w:r>
    </w:p>
    <w:p w:rsidR="007D07D2" w:rsidRDefault="007D07D2">
      <w:pPr>
        <w:pBdr>
          <w:top w:val="nil"/>
          <w:left w:val="nil"/>
          <w:bottom w:val="nil"/>
          <w:right w:val="nil"/>
          <w:between w:val="nil"/>
        </w:pBdr>
        <w:spacing w:after="0" w:line="240" w:lineRule="auto"/>
        <w:rPr>
          <w:color w:val="000000"/>
          <w:sz w:val="20"/>
          <w:szCs w:val="20"/>
        </w:rPr>
      </w:pPr>
      <w:r>
        <w:rPr>
          <w:color w:val="000000"/>
          <w:sz w:val="20"/>
          <w:szCs w:val="20"/>
          <w:vertAlign w:val="superscript"/>
        </w:rPr>
        <w:t>6</w:t>
      </w:r>
      <w:r>
        <w:rPr>
          <w:color w:val="000000"/>
          <w:sz w:val="20"/>
          <w:szCs w:val="20"/>
        </w:rPr>
        <w:t>https://www.crifhighmark.com</w:t>
      </w:r>
    </w:p>
    <w:p w:rsidR="007D07D2" w:rsidRDefault="007D07D2">
      <w:pPr>
        <w:pBdr>
          <w:top w:val="nil"/>
          <w:left w:val="nil"/>
          <w:bottom w:val="nil"/>
          <w:right w:val="nil"/>
          <w:between w:val="nil"/>
        </w:pBdr>
        <w:spacing w:after="0" w:line="240" w:lineRule="auto"/>
        <w:rPr>
          <w:color w:val="000000"/>
          <w:sz w:val="20"/>
          <w:szCs w:val="20"/>
        </w:rPr>
      </w:pPr>
      <w:r>
        <w:rPr>
          <w:color w:val="000000"/>
          <w:sz w:val="20"/>
          <w:szCs w:val="20"/>
          <w:vertAlign w:val="superscript"/>
        </w:rPr>
        <w:t>7</w:t>
      </w:r>
      <w:r>
        <w:rPr>
          <w:color w:val="000000"/>
          <w:sz w:val="20"/>
          <w:szCs w:val="20"/>
        </w:rPr>
        <w:t>https://medium.com/</w:t>
      </w:r>
    </w:p>
  </w:footnote>
  <w:footnote w:id="3">
    <w:p w:rsidR="007D07D2" w:rsidRDefault="007D07D2">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https://en.wikipedia.org/wiki/Reverse_auction</w:t>
      </w:r>
    </w:p>
  </w:footnote>
  <w:footnote w:id="4">
    <w:p w:rsidR="007D07D2" w:rsidRDefault="007D07D2">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https://www.lendingclub.com/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7D2" w:rsidRDefault="007D07D2">
    <w:pPr>
      <w:pBdr>
        <w:top w:val="nil"/>
        <w:left w:val="nil"/>
        <w:bottom w:val="nil"/>
        <w:right w:val="nil"/>
        <w:between w:val="nil"/>
      </w:pBdr>
      <w:tabs>
        <w:tab w:val="center" w:pos="4680"/>
        <w:tab w:val="right" w:pos="9360"/>
      </w:tabs>
      <w:spacing w:after="0" w:line="240" w:lineRule="auto"/>
      <w:jc w:val="right"/>
      <w:rPr>
        <w:color w:val="000000"/>
      </w:rPr>
    </w:pPr>
  </w:p>
  <w:p w:rsidR="007D07D2" w:rsidRDefault="007D07D2">
    <w:pPr>
      <w:pBdr>
        <w:top w:val="nil"/>
        <w:left w:val="nil"/>
        <w:bottom w:val="nil"/>
        <w:right w:val="nil"/>
        <w:between w:val="nil"/>
      </w:pBdr>
      <w:tabs>
        <w:tab w:val="center" w:pos="4680"/>
        <w:tab w:val="right" w:pos="9360"/>
      </w:tabs>
      <w:spacing w:after="0" w:line="240" w:lineRule="auto"/>
      <w:jc w:val="right"/>
      <w:rPr>
        <w:color w:val="000000"/>
      </w:rPr>
    </w:pPr>
  </w:p>
  <w:p w:rsidR="007D07D2" w:rsidRDefault="007D07D2">
    <w:pPr>
      <w:pBdr>
        <w:top w:val="nil"/>
        <w:left w:val="nil"/>
        <w:bottom w:val="nil"/>
        <w:right w:val="nil"/>
        <w:between w:val="nil"/>
      </w:pBdr>
      <w:tabs>
        <w:tab w:val="center" w:pos="4680"/>
        <w:tab w:val="right" w:pos="9360"/>
      </w:tabs>
      <w:spacing w:after="0" w:line="240" w:lineRule="auto"/>
      <w:jc w:val="right"/>
      <w:rPr>
        <w:color w:val="000000"/>
      </w:rPr>
    </w:pPr>
    <w:r>
      <w:rPr>
        <w:noProof/>
        <w:lang w:val="en-US" w:eastAsia="en-US"/>
      </w:rPr>
      <w:drawing>
        <wp:inline distT="0" distB="0" distL="0" distR="0">
          <wp:extent cx="1744345" cy="365650"/>
          <wp:effectExtent l="0" t="0" r="0" 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60588" cy="369055"/>
                  </a:xfrm>
                  <a:prstGeom prst="rect">
                    <a:avLst/>
                  </a:prstGeom>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2C44"/>
    <w:multiLevelType w:val="multilevel"/>
    <w:tmpl w:val="F15878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26439A8"/>
    <w:multiLevelType w:val="multilevel"/>
    <w:tmpl w:val="516A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884FF0"/>
    <w:multiLevelType w:val="multilevel"/>
    <w:tmpl w:val="E8FA5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F5824D3"/>
    <w:multiLevelType w:val="hybridMultilevel"/>
    <w:tmpl w:val="F8C42C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FC155D5"/>
    <w:multiLevelType w:val="hybridMultilevel"/>
    <w:tmpl w:val="136C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1E17F4"/>
    <w:multiLevelType w:val="multilevel"/>
    <w:tmpl w:val="2F12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3942EE2"/>
    <w:multiLevelType w:val="multilevel"/>
    <w:tmpl w:val="A4469F76"/>
    <w:lvl w:ilvl="0">
      <w:start w:val="1"/>
      <w:numFmt w:val="decimal"/>
      <w:lvlText w:val="%1."/>
      <w:lvlJc w:val="left"/>
      <w:pPr>
        <w:ind w:left="4320" w:hanging="360"/>
      </w:p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abstractNum w:abstractNumId="7">
    <w:nsid w:val="2D205510"/>
    <w:multiLevelType w:val="multilevel"/>
    <w:tmpl w:val="07BE44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35067349"/>
    <w:multiLevelType w:val="multilevel"/>
    <w:tmpl w:val="005E7D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35D86550"/>
    <w:multiLevelType w:val="multilevel"/>
    <w:tmpl w:val="1A1CE5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3B6721DC"/>
    <w:multiLevelType w:val="multilevel"/>
    <w:tmpl w:val="66AE98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3387D76"/>
    <w:multiLevelType w:val="hybridMultilevel"/>
    <w:tmpl w:val="DDA6B4D2"/>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4BB11708"/>
    <w:multiLevelType w:val="multilevel"/>
    <w:tmpl w:val="A97CA5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4CF05D52"/>
    <w:multiLevelType w:val="multilevel"/>
    <w:tmpl w:val="DB54D40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5C6F631B"/>
    <w:multiLevelType w:val="hybridMultilevel"/>
    <w:tmpl w:val="E21CCEDE"/>
    <w:lvl w:ilvl="0" w:tplc="B934AE3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D3E3301"/>
    <w:multiLevelType w:val="hybridMultilevel"/>
    <w:tmpl w:val="B4BE8F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794D60AD"/>
    <w:multiLevelType w:val="multilevel"/>
    <w:tmpl w:val="3C4829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B071750"/>
    <w:multiLevelType w:val="multilevel"/>
    <w:tmpl w:val="295AA6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7C8C4E28"/>
    <w:multiLevelType w:val="multilevel"/>
    <w:tmpl w:val="353477F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4."/>
      <w:lvlJc w:val="left"/>
      <w:pPr>
        <w:ind w:left="720" w:hanging="720"/>
      </w:pPr>
      <w:rPr>
        <w:rFonts w:ascii="Times New Roman" w:eastAsia="Times New Roman" w:hAnsi="Times New Roman" w:cs="Times New Roman"/>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2"/>
  </w:num>
  <w:num w:numId="2">
    <w:abstractNumId w:val="7"/>
  </w:num>
  <w:num w:numId="3">
    <w:abstractNumId w:val="17"/>
  </w:num>
  <w:num w:numId="4">
    <w:abstractNumId w:val="9"/>
  </w:num>
  <w:num w:numId="5">
    <w:abstractNumId w:val="13"/>
  </w:num>
  <w:num w:numId="6">
    <w:abstractNumId w:val="16"/>
  </w:num>
  <w:num w:numId="7">
    <w:abstractNumId w:val="18"/>
  </w:num>
  <w:num w:numId="8">
    <w:abstractNumId w:val="2"/>
  </w:num>
  <w:num w:numId="9">
    <w:abstractNumId w:val="5"/>
  </w:num>
  <w:num w:numId="10">
    <w:abstractNumId w:val="6"/>
  </w:num>
  <w:num w:numId="11">
    <w:abstractNumId w:val="0"/>
  </w:num>
  <w:num w:numId="12">
    <w:abstractNumId w:val="10"/>
  </w:num>
  <w:num w:numId="13">
    <w:abstractNumId w:val="8"/>
  </w:num>
  <w:num w:numId="14">
    <w:abstractNumId w:val="3"/>
  </w:num>
  <w:num w:numId="15">
    <w:abstractNumId w:val="11"/>
  </w:num>
  <w:num w:numId="16">
    <w:abstractNumId w:val="15"/>
  </w:num>
  <w:num w:numId="17">
    <w:abstractNumId w:val="14"/>
  </w:num>
  <w:num w:numId="18">
    <w:abstractNumId w:val="4"/>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B00AE"/>
    <w:rsid w:val="0008396F"/>
    <w:rsid w:val="00090987"/>
    <w:rsid w:val="000B6346"/>
    <w:rsid w:val="000C249C"/>
    <w:rsid w:val="000D2450"/>
    <w:rsid w:val="001B27E4"/>
    <w:rsid w:val="001B6959"/>
    <w:rsid w:val="001D2CD1"/>
    <w:rsid w:val="00207F5E"/>
    <w:rsid w:val="002577D1"/>
    <w:rsid w:val="002C0AD2"/>
    <w:rsid w:val="002E0A10"/>
    <w:rsid w:val="002E2ECA"/>
    <w:rsid w:val="0036486D"/>
    <w:rsid w:val="003667C5"/>
    <w:rsid w:val="003733D3"/>
    <w:rsid w:val="00391803"/>
    <w:rsid w:val="003E4BDF"/>
    <w:rsid w:val="003F67F6"/>
    <w:rsid w:val="0042758D"/>
    <w:rsid w:val="00427A3E"/>
    <w:rsid w:val="00452673"/>
    <w:rsid w:val="004816A4"/>
    <w:rsid w:val="00482804"/>
    <w:rsid w:val="004B276D"/>
    <w:rsid w:val="004D530F"/>
    <w:rsid w:val="004E042D"/>
    <w:rsid w:val="004F0622"/>
    <w:rsid w:val="004F32D5"/>
    <w:rsid w:val="00506EF8"/>
    <w:rsid w:val="005272D8"/>
    <w:rsid w:val="00547216"/>
    <w:rsid w:val="00551A96"/>
    <w:rsid w:val="00590DD0"/>
    <w:rsid w:val="00595BF6"/>
    <w:rsid w:val="00596E11"/>
    <w:rsid w:val="005B00AE"/>
    <w:rsid w:val="005B0223"/>
    <w:rsid w:val="00602C09"/>
    <w:rsid w:val="0060430C"/>
    <w:rsid w:val="00606925"/>
    <w:rsid w:val="00630311"/>
    <w:rsid w:val="0063306A"/>
    <w:rsid w:val="00641C6E"/>
    <w:rsid w:val="00654BBE"/>
    <w:rsid w:val="006648BD"/>
    <w:rsid w:val="00682816"/>
    <w:rsid w:val="007023B3"/>
    <w:rsid w:val="0075267F"/>
    <w:rsid w:val="007D07D2"/>
    <w:rsid w:val="0080037E"/>
    <w:rsid w:val="00811B08"/>
    <w:rsid w:val="0083487C"/>
    <w:rsid w:val="0085135D"/>
    <w:rsid w:val="00893AB1"/>
    <w:rsid w:val="008A32B6"/>
    <w:rsid w:val="008B6009"/>
    <w:rsid w:val="008C0E0C"/>
    <w:rsid w:val="00926138"/>
    <w:rsid w:val="0094386D"/>
    <w:rsid w:val="00981771"/>
    <w:rsid w:val="009F2CD0"/>
    <w:rsid w:val="00A129BA"/>
    <w:rsid w:val="00A3109A"/>
    <w:rsid w:val="00A82EF7"/>
    <w:rsid w:val="00AD1BC7"/>
    <w:rsid w:val="00AD34CE"/>
    <w:rsid w:val="00AF7267"/>
    <w:rsid w:val="00B22554"/>
    <w:rsid w:val="00B4345D"/>
    <w:rsid w:val="00B57A3E"/>
    <w:rsid w:val="00B65061"/>
    <w:rsid w:val="00B65FF0"/>
    <w:rsid w:val="00B96A3C"/>
    <w:rsid w:val="00BA5A03"/>
    <w:rsid w:val="00BA68FB"/>
    <w:rsid w:val="00BB2DF6"/>
    <w:rsid w:val="00BD354B"/>
    <w:rsid w:val="00BD3941"/>
    <w:rsid w:val="00C345FF"/>
    <w:rsid w:val="00C35CD9"/>
    <w:rsid w:val="00C57E93"/>
    <w:rsid w:val="00C90D02"/>
    <w:rsid w:val="00CB3119"/>
    <w:rsid w:val="00CB44C9"/>
    <w:rsid w:val="00CF7062"/>
    <w:rsid w:val="00D47CD6"/>
    <w:rsid w:val="00D565E6"/>
    <w:rsid w:val="00DA687B"/>
    <w:rsid w:val="00DC4DEB"/>
    <w:rsid w:val="00DD47C1"/>
    <w:rsid w:val="00DD67E7"/>
    <w:rsid w:val="00E15C5A"/>
    <w:rsid w:val="00E16895"/>
    <w:rsid w:val="00E209AB"/>
    <w:rsid w:val="00E265BE"/>
    <w:rsid w:val="00E3630F"/>
    <w:rsid w:val="00E659DD"/>
    <w:rsid w:val="00E81CD5"/>
    <w:rsid w:val="00EA1189"/>
    <w:rsid w:val="00ED7F5C"/>
    <w:rsid w:val="00EE50CC"/>
    <w:rsid w:val="00F35F16"/>
    <w:rsid w:val="00FA0ACD"/>
    <w:rsid w:val="00FD7C0B"/>
    <w:rsid w:val="00FE30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DDC"/>
  </w:style>
  <w:style w:type="paragraph" w:styleId="Heading1">
    <w:name w:val="heading 1"/>
    <w:basedOn w:val="Normal"/>
    <w:next w:val="Normal"/>
    <w:link w:val="Heading1Char"/>
    <w:uiPriority w:val="9"/>
    <w:qFormat/>
    <w:rsid w:val="00DA45ED"/>
    <w:pPr>
      <w:keepNext/>
      <w:keepLines/>
      <w:tabs>
        <w:tab w:val="left" w:pos="7293"/>
      </w:tabs>
      <w:spacing w:before="240" w:after="0"/>
      <w:ind w:left="720" w:hanging="360"/>
      <w:outlineLvl w:val="0"/>
    </w:pPr>
    <w:rPr>
      <w:rFonts w:asciiTheme="majorHAnsi" w:eastAsiaTheme="majorEastAsia" w:hAnsiTheme="majorHAnsi" w:cstheme="majorBidi"/>
      <w:b/>
      <w:color w:val="365F91" w:themeColor="accent1" w:themeShade="BF"/>
      <w:sz w:val="28"/>
      <w:szCs w:val="29"/>
    </w:rPr>
  </w:style>
  <w:style w:type="paragraph" w:styleId="Heading2">
    <w:name w:val="heading 2"/>
    <w:basedOn w:val="Normal"/>
    <w:next w:val="Normal"/>
    <w:link w:val="Heading2Char"/>
    <w:uiPriority w:val="9"/>
    <w:semiHidden/>
    <w:unhideWhenUsed/>
    <w:qFormat/>
    <w:rsid w:val="00DA45ED"/>
    <w:pPr>
      <w:keepNext/>
      <w:keepLines/>
      <w:spacing w:before="40" w:after="0"/>
      <w:ind w:left="720" w:hanging="360"/>
      <w:outlineLvl w:val="1"/>
    </w:pPr>
    <w:rPr>
      <w:rFonts w:ascii="Times New Roman" w:eastAsiaTheme="majorEastAsia" w:hAnsi="Times New Roman" w:cstheme="majorBidi"/>
      <w:color w:val="365F91" w:themeColor="accent1" w:themeShade="BF"/>
      <w:sz w:val="24"/>
      <w:szCs w:val="23"/>
    </w:rPr>
  </w:style>
  <w:style w:type="paragraph" w:styleId="Heading3">
    <w:name w:val="heading 3"/>
    <w:basedOn w:val="Normal"/>
    <w:next w:val="Normal"/>
    <w:link w:val="Heading3Char"/>
    <w:uiPriority w:val="9"/>
    <w:semiHidden/>
    <w:unhideWhenUsed/>
    <w:qFormat/>
    <w:rsid w:val="00A753C1"/>
    <w:pPr>
      <w:keepNext/>
      <w:keepLines/>
      <w:spacing w:before="40" w:after="0"/>
      <w:outlineLvl w:val="2"/>
    </w:pPr>
    <w:rPr>
      <w:rFonts w:asciiTheme="majorHAnsi" w:eastAsiaTheme="majorEastAsia" w:hAnsiTheme="majorHAnsi" w:cstheme="majorBidi"/>
      <w:color w:val="243F60" w:themeColor="accent1" w:themeShade="7F"/>
      <w:sz w:val="24"/>
      <w:szCs w:val="21"/>
    </w:rPr>
  </w:style>
  <w:style w:type="paragraph" w:styleId="Heading4">
    <w:name w:val="heading 4"/>
    <w:basedOn w:val="Normal"/>
    <w:next w:val="Normal"/>
    <w:uiPriority w:val="9"/>
    <w:semiHidden/>
    <w:unhideWhenUsed/>
    <w:qFormat/>
    <w:rsid w:val="00D166C1"/>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D166C1"/>
    <w:pPr>
      <w:keepNext/>
      <w:keepLines/>
      <w:spacing w:before="220" w:after="40"/>
      <w:outlineLvl w:val="4"/>
    </w:pPr>
    <w:rPr>
      <w:b/>
    </w:rPr>
  </w:style>
  <w:style w:type="paragraph" w:styleId="Heading6">
    <w:name w:val="heading 6"/>
    <w:basedOn w:val="Normal"/>
    <w:next w:val="Normal"/>
    <w:uiPriority w:val="9"/>
    <w:semiHidden/>
    <w:unhideWhenUsed/>
    <w:qFormat/>
    <w:rsid w:val="00D166C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54CF"/>
    <w:pPr>
      <w:spacing w:after="0" w:line="240" w:lineRule="auto"/>
      <w:contextualSpacing/>
    </w:pPr>
    <w:rPr>
      <w:rFonts w:asciiTheme="majorHAnsi" w:eastAsiaTheme="majorEastAsia" w:hAnsiTheme="majorHAnsi" w:cstheme="majorBidi"/>
      <w:spacing w:val="-10"/>
      <w:kern w:val="28"/>
      <w:sz w:val="56"/>
      <w:szCs w:val="50"/>
    </w:rPr>
  </w:style>
  <w:style w:type="paragraph" w:customStyle="1" w:styleId="Normal1">
    <w:name w:val="Normal1"/>
    <w:rsid w:val="009C1DA7"/>
  </w:style>
  <w:style w:type="paragraph" w:customStyle="1" w:styleId="Normal10">
    <w:name w:val="Normal1"/>
    <w:rsid w:val="00D166C1"/>
  </w:style>
  <w:style w:type="paragraph" w:styleId="ListParagraph">
    <w:name w:val="List Paragraph"/>
    <w:basedOn w:val="Normal"/>
    <w:link w:val="ListParagraphChar"/>
    <w:uiPriority w:val="34"/>
    <w:qFormat/>
    <w:rsid w:val="003878F4"/>
    <w:pPr>
      <w:ind w:left="720"/>
      <w:contextualSpacing/>
    </w:pPr>
  </w:style>
  <w:style w:type="character" w:styleId="Hyperlink">
    <w:name w:val="Hyperlink"/>
    <w:basedOn w:val="DefaultParagraphFont"/>
    <w:uiPriority w:val="99"/>
    <w:unhideWhenUsed/>
    <w:rsid w:val="00180D69"/>
    <w:rPr>
      <w:color w:val="0000FF" w:themeColor="hyperlink"/>
      <w:u w:val="single"/>
    </w:rPr>
  </w:style>
  <w:style w:type="character" w:customStyle="1" w:styleId="Heading1Char">
    <w:name w:val="Heading 1 Char"/>
    <w:basedOn w:val="DefaultParagraphFont"/>
    <w:link w:val="Heading1"/>
    <w:uiPriority w:val="9"/>
    <w:rsid w:val="00DA45ED"/>
    <w:rPr>
      <w:rFonts w:asciiTheme="majorHAnsi" w:eastAsiaTheme="majorEastAsia" w:hAnsiTheme="majorHAnsi" w:cstheme="majorBidi"/>
      <w:b/>
      <w:color w:val="365F91" w:themeColor="accent1" w:themeShade="BF"/>
      <w:sz w:val="28"/>
      <w:szCs w:val="29"/>
    </w:rPr>
  </w:style>
  <w:style w:type="character" w:customStyle="1" w:styleId="TitleChar">
    <w:name w:val="Title Char"/>
    <w:basedOn w:val="DefaultParagraphFont"/>
    <w:link w:val="Title"/>
    <w:uiPriority w:val="10"/>
    <w:rsid w:val="00D854CF"/>
    <w:rPr>
      <w:rFonts w:asciiTheme="majorHAnsi" w:eastAsiaTheme="majorEastAsia" w:hAnsiTheme="majorHAnsi" w:cstheme="majorBidi"/>
      <w:spacing w:val="-10"/>
      <w:kern w:val="28"/>
      <w:sz w:val="56"/>
      <w:szCs w:val="50"/>
    </w:rPr>
  </w:style>
  <w:style w:type="paragraph" w:styleId="Header">
    <w:name w:val="header"/>
    <w:basedOn w:val="Normal"/>
    <w:link w:val="HeaderChar"/>
    <w:uiPriority w:val="99"/>
    <w:unhideWhenUsed/>
    <w:rsid w:val="00D85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4CF"/>
  </w:style>
  <w:style w:type="paragraph" w:styleId="Footer">
    <w:name w:val="footer"/>
    <w:basedOn w:val="Normal"/>
    <w:link w:val="FooterChar"/>
    <w:uiPriority w:val="99"/>
    <w:unhideWhenUsed/>
    <w:rsid w:val="00D85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4CF"/>
  </w:style>
  <w:style w:type="character" w:customStyle="1" w:styleId="Heading2Char">
    <w:name w:val="Heading 2 Char"/>
    <w:basedOn w:val="DefaultParagraphFont"/>
    <w:link w:val="Heading2"/>
    <w:uiPriority w:val="9"/>
    <w:semiHidden/>
    <w:rsid w:val="00DA45ED"/>
    <w:rPr>
      <w:rFonts w:ascii="Times New Roman" w:eastAsiaTheme="majorEastAsia" w:hAnsi="Times New Roman" w:cstheme="majorBidi"/>
      <w:color w:val="365F91" w:themeColor="accent1" w:themeShade="BF"/>
      <w:sz w:val="24"/>
      <w:szCs w:val="23"/>
    </w:rPr>
  </w:style>
  <w:style w:type="character" w:customStyle="1" w:styleId="Heading3Char">
    <w:name w:val="Heading 3 Char"/>
    <w:basedOn w:val="DefaultParagraphFont"/>
    <w:link w:val="Heading3"/>
    <w:uiPriority w:val="9"/>
    <w:rsid w:val="00A753C1"/>
    <w:rPr>
      <w:rFonts w:asciiTheme="majorHAnsi" w:eastAsiaTheme="majorEastAsia" w:hAnsiTheme="majorHAnsi" w:cstheme="majorBidi"/>
      <w:color w:val="243F60" w:themeColor="accent1" w:themeShade="7F"/>
      <w:sz w:val="24"/>
      <w:szCs w:val="21"/>
    </w:rPr>
  </w:style>
  <w:style w:type="character" w:customStyle="1" w:styleId="linkify">
    <w:name w:val="linkify"/>
    <w:basedOn w:val="DefaultParagraphFont"/>
    <w:rsid w:val="00324242"/>
  </w:style>
  <w:style w:type="character" w:customStyle="1" w:styleId="type-name">
    <w:name w:val="type-name"/>
    <w:basedOn w:val="DefaultParagraphFont"/>
    <w:rsid w:val="00324242"/>
  </w:style>
  <w:style w:type="paragraph" w:customStyle="1" w:styleId="ListParagraph0">
    <w:name w:val="&quot;List Paragraph&quot;"/>
    <w:qFormat/>
    <w:rsid w:val="00F931C3"/>
    <w:pPr>
      <w:spacing w:after="0"/>
    </w:pPr>
    <w:rPr>
      <w:rFonts w:eastAsiaTheme="minorEastAsia"/>
      <w:sz w:val="21"/>
    </w:rPr>
  </w:style>
  <w:style w:type="paragraph" w:styleId="BalloonText">
    <w:name w:val="Balloon Text"/>
    <w:basedOn w:val="Normal"/>
    <w:link w:val="BalloonTextChar"/>
    <w:uiPriority w:val="99"/>
    <w:semiHidden/>
    <w:unhideWhenUsed/>
    <w:rsid w:val="001C56B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C56BA"/>
    <w:rPr>
      <w:rFonts w:ascii="Tahoma" w:hAnsi="Tahoma" w:cs="Mangal"/>
      <w:sz w:val="16"/>
      <w:szCs w:val="14"/>
    </w:rPr>
  </w:style>
  <w:style w:type="paragraph" w:styleId="Subtitle">
    <w:name w:val="Subtitle"/>
    <w:basedOn w:val="Normal"/>
    <w:next w:val="Normal"/>
    <w:link w:val="SubtitleChar"/>
    <w:uiPriority w:val="11"/>
    <w:qFormat/>
    <w:rsid w:val="00C35CD9"/>
    <w:pPr>
      <w:spacing w:after="160"/>
    </w:pPr>
    <w:rPr>
      <w:color w:val="5A5A5A"/>
    </w:rPr>
  </w:style>
  <w:style w:type="character" w:customStyle="1" w:styleId="SubtitleChar">
    <w:name w:val="Subtitle Char"/>
    <w:basedOn w:val="DefaultParagraphFont"/>
    <w:link w:val="Subtitle"/>
    <w:uiPriority w:val="11"/>
    <w:rsid w:val="00E232E5"/>
    <w:rPr>
      <w:rFonts w:eastAsiaTheme="minorEastAsia"/>
      <w:color w:val="5A5A5A" w:themeColor="text1" w:themeTint="A5"/>
      <w:spacing w:val="15"/>
    </w:rPr>
  </w:style>
  <w:style w:type="character" w:styleId="SubtleReference">
    <w:name w:val="Subtle Reference"/>
    <w:basedOn w:val="DefaultParagraphFont"/>
    <w:uiPriority w:val="31"/>
    <w:qFormat/>
    <w:rsid w:val="00E232E5"/>
    <w:rPr>
      <w:smallCaps/>
      <w:color w:val="5A5A5A" w:themeColor="text1" w:themeTint="A5"/>
    </w:rPr>
  </w:style>
  <w:style w:type="paragraph" w:styleId="TOCHeading">
    <w:name w:val="TOC Heading"/>
    <w:basedOn w:val="Heading1"/>
    <w:next w:val="Normal"/>
    <w:uiPriority w:val="39"/>
    <w:unhideWhenUsed/>
    <w:qFormat/>
    <w:rsid w:val="00E232E5"/>
    <w:pPr>
      <w:spacing w:line="259" w:lineRule="auto"/>
      <w:outlineLvl w:val="9"/>
    </w:pPr>
    <w:rPr>
      <w:szCs w:val="32"/>
      <w:lang w:val="en-US"/>
    </w:rPr>
  </w:style>
  <w:style w:type="paragraph" w:styleId="TOC1">
    <w:name w:val="toc 1"/>
    <w:basedOn w:val="Normal"/>
    <w:next w:val="Normal"/>
    <w:autoRedefine/>
    <w:uiPriority w:val="39"/>
    <w:unhideWhenUsed/>
    <w:rsid w:val="00AD34CE"/>
    <w:pPr>
      <w:tabs>
        <w:tab w:val="left" w:pos="440"/>
        <w:tab w:val="right" w:leader="dot" w:pos="9590"/>
      </w:tabs>
      <w:spacing w:after="100" w:line="240" w:lineRule="auto"/>
      <w:ind w:left="-539" w:right="-1287" w:firstLine="720"/>
    </w:pPr>
    <w:rPr>
      <w:rFonts w:ascii="Times New Roman" w:hAnsi="Times New Roman" w:cs="Times New Roman"/>
      <w:b/>
      <w:bCs/>
      <w:noProof/>
      <w:color w:val="000000" w:themeColor="text1"/>
      <w:sz w:val="24"/>
      <w:szCs w:val="24"/>
    </w:rPr>
  </w:style>
  <w:style w:type="paragraph" w:styleId="TOC2">
    <w:name w:val="toc 2"/>
    <w:basedOn w:val="Normal"/>
    <w:next w:val="Normal"/>
    <w:autoRedefine/>
    <w:uiPriority w:val="39"/>
    <w:unhideWhenUsed/>
    <w:rsid w:val="00E232E5"/>
    <w:pPr>
      <w:spacing w:after="100"/>
      <w:ind w:left="220"/>
    </w:pPr>
  </w:style>
  <w:style w:type="paragraph" w:styleId="TOC3">
    <w:name w:val="toc 3"/>
    <w:basedOn w:val="Normal"/>
    <w:next w:val="Normal"/>
    <w:autoRedefine/>
    <w:uiPriority w:val="39"/>
    <w:unhideWhenUsed/>
    <w:rsid w:val="00E232E5"/>
    <w:pPr>
      <w:spacing w:after="100"/>
      <w:ind w:left="440"/>
    </w:pPr>
  </w:style>
  <w:style w:type="paragraph" w:styleId="NoSpacing">
    <w:name w:val="No Spacing"/>
    <w:uiPriority w:val="1"/>
    <w:qFormat/>
    <w:rsid w:val="00411874"/>
    <w:pPr>
      <w:spacing w:after="0" w:line="240" w:lineRule="auto"/>
    </w:pPr>
  </w:style>
  <w:style w:type="character" w:customStyle="1" w:styleId="ListParagraphChar">
    <w:name w:val="List Paragraph Char"/>
    <w:basedOn w:val="DefaultParagraphFont"/>
    <w:link w:val="ListParagraph"/>
    <w:uiPriority w:val="34"/>
    <w:locked/>
    <w:rsid w:val="00372F71"/>
  </w:style>
  <w:style w:type="table" w:customStyle="1" w:styleId="a">
    <w:basedOn w:val="TableNormal"/>
    <w:rsid w:val="00D166C1"/>
    <w:tblPr>
      <w:tblStyleRowBandSize w:val="1"/>
      <w:tblStyleColBandSize w:val="1"/>
      <w:tblInd w:w="0" w:type="dxa"/>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4118CF"/>
    <w:rPr>
      <w:color w:val="605E5C"/>
      <w:shd w:val="clear" w:color="auto" w:fill="E1DFDD"/>
    </w:rPr>
  </w:style>
  <w:style w:type="character" w:styleId="FollowedHyperlink">
    <w:name w:val="FollowedHyperlink"/>
    <w:basedOn w:val="DefaultParagraphFont"/>
    <w:uiPriority w:val="99"/>
    <w:semiHidden/>
    <w:unhideWhenUsed/>
    <w:rsid w:val="002C006B"/>
    <w:rPr>
      <w:color w:val="800080" w:themeColor="followedHyperlink"/>
      <w:u w:val="single"/>
    </w:rPr>
  </w:style>
  <w:style w:type="character" w:styleId="CommentReference">
    <w:name w:val="annotation reference"/>
    <w:basedOn w:val="DefaultParagraphFont"/>
    <w:uiPriority w:val="99"/>
    <w:semiHidden/>
    <w:unhideWhenUsed/>
    <w:rsid w:val="00951495"/>
    <w:rPr>
      <w:sz w:val="16"/>
      <w:szCs w:val="16"/>
    </w:rPr>
  </w:style>
  <w:style w:type="paragraph" w:styleId="CommentText">
    <w:name w:val="annotation text"/>
    <w:basedOn w:val="Normal"/>
    <w:link w:val="CommentTextChar"/>
    <w:uiPriority w:val="99"/>
    <w:semiHidden/>
    <w:unhideWhenUsed/>
    <w:rsid w:val="00951495"/>
    <w:pPr>
      <w:spacing w:line="240" w:lineRule="auto"/>
    </w:pPr>
    <w:rPr>
      <w:sz w:val="20"/>
      <w:szCs w:val="20"/>
    </w:rPr>
  </w:style>
  <w:style w:type="character" w:customStyle="1" w:styleId="CommentTextChar">
    <w:name w:val="Comment Text Char"/>
    <w:basedOn w:val="DefaultParagraphFont"/>
    <w:link w:val="CommentText"/>
    <w:uiPriority w:val="99"/>
    <w:semiHidden/>
    <w:rsid w:val="00951495"/>
    <w:rPr>
      <w:sz w:val="20"/>
      <w:szCs w:val="20"/>
    </w:rPr>
  </w:style>
  <w:style w:type="paragraph" w:styleId="CommentSubject">
    <w:name w:val="annotation subject"/>
    <w:basedOn w:val="CommentText"/>
    <w:next w:val="CommentText"/>
    <w:link w:val="CommentSubjectChar"/>
    <w:uiPriority w:val="99"/>
    <w:semiHidden/>
    <w:unhideWhenUsed/>
    <w:rsid w:val="00951495"/>
    <w:rPr>
      <w:b/>
      <w:bCs/>
    </w:rPr>
  </w:style>
  <w:style w:type="character" w:customStyle="1" w:styleId="CommentSubjectChar">
    <w:name w:val="Comment Subject Char"/>
    <w:basedOn w:val="CommentTextChar"/>
    <w:link w:val="CommentSubject"/>
    <w:uiPriority w:val="99"/>
    <w:semiHidden/>
    <w:rsid w:val="00951495"/>
    <w:rPr>
      <w:b/>
      <w:bCs/>
      <w:sz w:val="20"/>
      <w:szCs w:val="20"/>
    </w:rPr>
  </w:style>
  <w:style w:type="table" w:customStyle="1" w:styleId="a0">
    <w:basedOn w:val="TableNormal"/>
    <w:rsid w:val="00D166C1"/>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537941"/>
    <w:tblPr>
      <w:tblStyleRowBandSize w:val="1"/>
      <w:tblStyleColBandSize w:val="1"/>
      <w:tblInd w:w="0" w:type="dxa"/>
      <w:tblCellMar>
        <w:top w:w="100" w:type="dxa"/>
        <w:left w:w="100" w:type="dxa"/>
        <w:bottom w:w="100" w:type="dxa"/>
        <w:right w:w="100" w:type="dxa"/>
      </w:tblCellMar>
    </w:tblPr>
  </w:style>
  <w:style w:type="paragraph" w:customStyle="1" w:styleId="Default">
    <w:name w:val="Default"/>
    <w:rsid w:val="007304C2"/>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paragraph" w:styleId="Revision">
    <w:name w:val="Revision"/>
    <w:hidden/>
    <w:uiPriority w:val="99"/>
    <w:semiHidden/>
    <w:rsid w:val="0046612F"/>
    <w:pPr>
      <w:spacing w:after="0" w:line="240" w:lineRule="auto"/>
    </w:pPr>
  </w:style>
  <w:style w:type="paragraph" w:styleId="FootnoteText">
    <w:name w:val="footnote text"/>
    <w:basedOn w:val="Normal"/>
    <w:link w:val="FootnoteTextChar"/>
    <w:uiPriority w:val="99"/>
    <w:semiHidden/>
    <w:unhideWhenUsed/>
    <w:rsid w:val="00AB24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24E4"/>
    <w:rPr>
      <w:sz w:val="20"/>
      <w:szCs w:val="20"/>
    </w:rPr>
  </w:style>
  <w:style w:type="character" w:styleId="FootnoteReference">
    <w:name w:val="footnote reference"/>
    <w:basedOn w:val="DefaultParagraphFont"/>
    <w:uiPriority w:val="99"/>
    <w:semiHidden/>
    <w:unhideWhenUsed/>
    <w:rsid w:val="00AB24E4"/>
    <w:rPr>
      <w:vertAlign w:val="superscript"/>
    </w:rPr>
  </w:style>
  <w:style w:type="paragraph" w:styleId="BodyText">
    <w:name w:val="Body Text"/>
    <w:basedOn w:val="Normal"/>
    <w:link w:val="BodyTextChar"/>
    <w:uiPriority w:val="1"/>
    <w:qFormat/>
    <w:rsid w:val="009516AA"/>
    <w:pPr>
      <w:widowControl w:val="0"/>
      <w:autoSpaceDE w:val="0"/>
      <w:autoSpaceDN w:val="0"/>
      <w:spacing w:after="0" w:line="240" w:lineRule="auto"/>
    </w:pPr>
    <w:rPr>
      <w:sz w:val="24"/>
      <w:szCs w:val="24"/>
      <w:lang w:val="en-US" w:bidi="en-US"/>
    </w:rPr>
  </w:style>
  <w:style w:type="character" w:customStyle="1" w:styleId="BodyTextChar">
    <w:name w:val="Body Text Char"/>
    <w:basedOn w:val="DefaultParagraphFont"/>
    <w:link w:val="BodyText"/>
    <w:uiPriority w:val="1"/>
    <w:rsid w:val="009516AA"/>
    <w:rPr>
      <w:sz w:val="24"/>
      <w:szCs w:val="24"/>
      <w:lang w:val="en-US" w:eastAsia="en-US" w:bidi="en-US"/>
    </w:rPr>
  </w:style>
  <w:style w:type="table" w:styleId="TableGrid">
    <w:name w:val="Table Grid"/>
    <w:basedOn w:val="TableNormal"/>
    <w:uiPriority w:val="39"/>
    <w:rsid w:val="00072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n">
    <w:name w:val="gn"/>
    <w:basedOn w:val="Normal"/>
    <w:rsid w:val="001763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F4592"/>
    <w:rPr>
      <w:b/>
      <w:bCs/>
    </w:rPr>
  </w:style>
  <w:style w:type="table" w:customStyle="1" w:styleId="a2">
    <w:basedOn w:val="TableNormal"/>
    <w:rsid w:val="001E5E07"/>
    <w:tblPr>
      <w:tblStyleRowBandSize w:val="1"/>
      <w:tblStyleColBandSize w:val="1"/>
      <w:tblInd w:w="0" w:type="dxa"/>
      <w:tblCellMar>
        <w:top w:w="0" w:type="dxa"/>
        <w:left w:w="115" w:type="dxa"/>
        <w:bottom w:w="0" w:type="dxa"/>
        <w:right w:w="115" w:type="dxa"/>
      </w:tblCellMar>
    </w:tblPr>
  </w:style>
  <w:style w:type="table" w:customStyle="1" w:styleId="a3">
    <w:basedOn w:val="TableNormal"/>
    <w:rsid w:val="009C1DA7"/>
    <w:pPr>
      <w:spacing w:after="0" w:line="240" w:lineRule="auto"/>
    </w:pPr>
    <w:tblPr>
      <w:tblStyleRowBandSize w:val="1"/>
      <w:tblStyleColBandSize w:val="1"/>
      <w:tblInd w:w="0" w:type="dxa"/>
      <w:tblCellMar>
        <w:top w:w="0" w:type="dxa"/>
        <w:left w:w="115" w:type="dxa"/>
        <w:bottom w:w="0" w:type="dxa"/>
        <w:right w:w="115" w:type="dxa"/>
      </w:tblCellMar>
    </w:tblPr>
  </w:style>
  <w:style w:type="paragraph" w:customStyle="1" w:styleId="selectionshareable">
    <w:name w:val="selectionshareable"/>
    <w:basedOn w:val="Normal"/>
    <w:rsid w:val="00F21FA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191BA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2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B280A"/>
    <w:rPr>
      <w:rFonts w:ascii="Courier New" w:eastAsia="Times New Roman" w:hAnsi="Courier New" w:cs="Courier New"/>
      <w:sz w:val="20"/>
      <w:szCs w:val="20"/>
      <w:lang w:val="en-US"/>
    </w:rPr>
  </w:style>
  <w:style w:type="table" w:customStyle="1" w:styleId="a4">
    <w:basedOn w:val="TableNormal"/>
    <w:rsid w:val="00C35CD9"/>
    <w:tblPr>
      <w:tblStyleRowBandSize w:val="1"/>
      <w:tblStyleColBandSize w:val="1"/>
      <w:tblInd w:w="0" w:type="dxa"/>
      <w:tblCellMar>
        <w:top w:w="0" w:type="dxa"/>
        <w:left w:w="115" w:type="dxa"/>
        <w:bottom w:w="0" w:type="dxa"/>
        <w:right w:w="115" w:type="dxa"/>
      </w:tblCellMar>
    </w:tblPr>
  </w:style>
  <w:style w:type="table" w:customStyle="1" w:styleId="a5">
    <w:basedOn w:val="TableNormal"/>
    <w:rsid w:val="00C35CD9"/>
    <w:tblPr>
      <w:tblStyleRowBandSize w:val="1"/>
      <w:tblStyleColBandSize w:val="1"/>
      <w:tblInd w:w="0" w:type="dxa"/>
      <w:tblCellMar>
        <w:top w:w="0" w:type="dxa"/>
        <w:left w:w="115" w:type="dxa"/>
        <w:bottom w:w="0" w:type="dxa"/>
        <w:right w:w="115" w:type="dxa"/>
      </w:tblCellMar>
    </w:tblPr>
  </w:style>
  <w:style w:type="table" w:customStyle="1" w:styleId="a6">
    <w:basedOn w:val="TableNormal"/>
    <w:rsid w:val="00C35CD9"/>
    <w:tblPr>
      <w:tblStyleRowBandSize w:val="1"/>
      <w:tblStyleColBandSize w:val="1"/>
      <w:tblInd w:w="0" w:type="dxa"/>
      <w:tblCellMar>
        <w:top w:w="0" w:type="dxa"/>
        <w:left w:w="115" w:type="dxa"/>
        <w:bottom w:w="0" w:type="dxa"/>
        <w:right w:w="115" w:type="dxa"/>
      </w:tblCellMar>
    </w:tblPr>
  </w:style>
  <w:style w:type="table" w:customStyle="1" w:styleId="a7">
    <w:basedOn w:val="TableNormal"/>
    <w:rsid w:val="00C35CD9"/>
    <w:tblPr>
      <w:tblStyleRowBandSize w:val="1"/>
      <w:tblStyleColBandSize w:val="1"/>
      <w:tblInd w:w="0" w:type="dxa"/>
      <w:tblCellMar>
        <w:top w:w="0" w:type="dxa"/>
        <w:left w:w="115" w:type="dxa"/>
        <w:bottom w:w="0" w:type="dxa"/>
        <w:right w:w="115" w:type="dxa"/>
      </w:tblCellMar>
    </w:tblPr>
  </w:style>
  <w:style w:type="table" w:customStyle="1" w:styleId="a8">
    <w:basedOn w:val="TableNormal"/>
    <w:rsid w:val="00C35CD9"/>
    <w:tblPr>
      <w:tblStyleRowBandSize w:val="1"/>
      <w:tblStyleColBandSize w:val="1"/>
      <w:tblInd w:w="0" w:type="dxa"/>
      <w:tblCellMar>
        <w:top w:w="0" w:type="dxa"/>
        <w:left w:w="115" w:type="dxa"/>
        <w:bottom w:w="0" w:type="dxa"/>
        <w:right w:w="115" w:type="dxa"/>
      </w:tblCellMar>
    </w:tblPr>
  </w:style>
  <w:style w:type="table" w:customStyle="1" w:styleId="a9">
    <w:basedOn w:val="TableNormal"/>
    <w:rsid w:val="00C35CD9"/>
    <w:tblPr>
      <w:tblStyleRowBandSize w:val="1"/>
      <w:tblStyleColBandSize w:val="1"/>
      <w:tblInd w:w="0" w:type="dxa"/>
      <w:tblCellMar>
        <w:top w:w="0" w:type="dxa"/>
        <w:left w:w="115" w:type="dxa"/>
        <w:bottom w:w="0" w:type="dxa"/>
        <w:right w:w="115" w:type="dxa"/>
      </w:tblCellMar>
    </w:tblPr>
  </w:style>
  <w:style w:type="table" w:customStyle="1" w:styleId="aa">
    <w:basedOn w:val="TableNormal"/>
    <w:rsid w:val="00C35CD9"/>
    <w:tblPr>
      <w:tblStyleRowBandSize w:val="1"/>
      <w:tblStyleColBandSize w:val="1"/>
      <w:tblInd w:w="0" w:type="dxa"/>
      <w:tblCellMar>
        <w:top w:w="0" w:type="dxa"/>
        <w:left w:w="0" w:type="dxa"/>
        <w:bottom w:w="0" w:type="dxa"/>
        <w:right w:w="0" w:type="dxa"/>
      </w:tblCellMar>
    </w:tblPr>
  </w:style>
  <w:style w:type="table" w:customStyle="1" w:styleId="GridTableLight">
    <w:name w:val="Grid Table Light"/>
    <w:basedOn w:val="TableNormal"/>
    <w:uiPriority w:val="40"/>
    <w:rsid w:val="006648B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45938727">
      <w:bodyDiv w:val="1"/>
      <w:marLeft w:val="0"/>
      <w:marRight w:val="0"/>
      <w:marTop w:val="0"/>
      <w:marBottom w:val="0"/>
      <w:divBdr>
        <w:top w:val="none" w:sz="0" w:space="0" w:color="auto"/>
        <w:left w:val="none" w:sz="0" w:space="0" w:color="auto"/>
        <w:bottom w:val="none" w:sz="0" w:space="0" w:color="auto"/>
        <w:right w:val="none" w:sz="0" w:space="0" w:color="auto"/>
      </w:divBdr>
    </w:div>
    <w:div w:id="755244836">
      <w:bodyDiv w:val="1"/>
      <w:marLeft w:val="0"/>
      <w:marRight w:val="0"/>
      <w:marTop w:val="0"/>
      <w:marBottom w:val="0"/>
      <w:divBdr>
        <w:top w:val="none" w:sz="0" w:space="0" w:color="auto"/>
        <w:left w:val="none" w:sz="0" w:space="0" w:color="auto"/>
        <w:bottom w:val="none" w:sz="0" w:space="0" w:color="auto"/>
        <w:right w:val="none" w:sz="0" w:space="0" w:color="auto"/>
      </w:divBdr>
    </w:div>
    <w:div w:id="756485689">
      <w:bodyDiv w:val="1"/>
      <w:marLeft w:val="0"/>
      <w:marRight w:val="0"/>
      <w:marTop w:val="0"/>
      <w:marBottom w:val="0"/>
      <w:divBdr>
        <w:top w:val="none" w:sz="0" w:space="0" w:color="auto"/>
        <w:left w:val="none" w:sz="0" w:space="0" w:color="auto"/>
        <w:bottom w:val="none" w:sz="0" w:space="0" w:color="auto"/>
        <w:right w:val="none" w:sz="0" w:space="0" w:color="auto"/>
      </w:divBdr>
    </w:div>
    <w:div w:id="1044334890">
      <w:bodyDiv w:val="1"/>
      <w:marLeft w:val="0"/>
      <w:marRight w:val="0"/>
      <w:marTop w:val="0"/>
      <w:marBottom w:val="0"/>
      <w:divBdr>
        <w:top w:val="none" w:sz="0" w:space="0" w:color="auto"/>
        <w:left w:val="none" w:sz="0" w:space="0" w:color="auto"/>
        <w:bottom w:val="none" w:sz="0" w:space="0" w:color="auto"/>
        <w:right w:val="none" w:sz="0" w:space="0" w:color="auto"/>
      </w:divBdr>
    </w:div>
    <w:div w:id="1193224113">
      <w:bodyDiv w:val="1"/>
      <w:marLeft w:val="0"/>
      <w:marRight w:val="0"/>
      <w:marTop w:val="0"/>
      <w:marBottom w:val="0"/>
      <w:divBdr>
        <w:top w:val="none" w:sz="0" w:space="0" w:color="auto"/>
        <w:left w:val="none" w:sz="0" w:space="0" w:color="auto"/>
        <w:bottom w:val="none" w:sz="0" w:space="0" w:color="auto"/>
        <w:right w:val="none" w:sz="0" w:space="0" w:color="auto"/>
      </w:divBdr>
    </w:div>
    <w:div w:id="1227837503">
      <w:bodyDiv w:val="1"/>
      <w:marLeft w:val="0"/>
      <w:marRight w:val="0"/>
      <w:marTop w:val="0"/>
      <w:marBottom w:val="0"/>
      <w:divBdr>
        <w:top w:val="none" w:sz="0" w:space="0" w:color="auto"/>
        <w:left w:val="none" w:sz="0" w:space="0" w:color="auto"/>
        <w:bottom w:val="none" w:sz="0" w:space="0" w:color="auto"/>
        <w:right w:val="none" w:sz="0" w:space="0" w:color="auto"/>
      </w:divBdr>
    </w:div>
    <w:div w:id="1496453077">
      <w:bodyDiv w:val="1"/>
      <w:marLeft w:val="0"/>
      <w:marRight w:val="0"/>
      <w:marTop w:val="0"/>
      <w:marBottom w:val="0"/>
      <w:divBdr>
        <w:top w:val="none" w:sz="0" w:space="0" w:color="auto"/>
        <w:left w:val="none" w:sz="0" w:space="0" w:color="auto"/>
        <w:bottom w:val="none" w:sz="0" w:space="0" w:color="auto"/>
        <w:right w:val="none" w:sz="0" w:space="0" w:color="auto"/>
      </w:divBdr>
    </w:div>
    <w:div w:id="1673530725">
      <w:bodyDiv w:val="1"/>
      <w:marLeft w:val="0"/>
      <w:marRight w:val="0"/>
      <w:marTop w:val="0"/>
      <w:marBottom w:val="0"/>
      <w:divBdr>
        <w:top w:val="none" w:sz="0" w:space="0" w:color="auto"/>
        <w:left w:val="none" w:sz="0" w:space="0" w:color="auto"/>
        <w:bottom w:val="none" w:sz="0" w:space="0" w:color="auto"/>
        <w:right w:val="none" w:sz="0" w:space="0" w:color="auto"/>
      </w:divBdr>
    </w:div>
    <w:div w:id="1912348107">
      <w:bodyDiv w:val="1"/>
      <w:marLeft w:val="0"/>
      <w:marRight w:val="0"/>
      <w:marTop w:val="0"/>
      <w:marBottom w:val="0"/>
      <w:divBdr>
        <w:top w:val="none" w:sz="0" w:space="0" w:color="auto"/>
        <w:left w:val="none" w:sz="0" w:space="0" w:color="auto"/>
        <w:bottom w:val="none" w:sz="0" w:space="0" w:color="auto"/>
        <w:right w:val="none" w:sz="0" w:space="0" w:color="auto"/>
      </w:divBdr>
    </w:div>
    <w:div w:id="20999828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edit_bureau" TargetMode="External"/><Relationship Id="rId18" Type="http://schemas.openxmlformats.org/officeDocument/2006/relationships/hyperlink" Target="https://www.pycaret.org/missing-values"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www.lendingmemo.com/peer-lending-problems/"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package" Target="embeddings/Microsoft_Office_Excel_Worksheet2.xlsx"/><Relationship Id="rId2" Type="http://schemas.openxmlformats.org/officeDocument/2006/relationships/customXml" Target="../customXml/item2.xml"/><Relationship Id="rId16" Type="http://schemas.openxmlformats.org/officeDocument/2006/relationships/package" Target="embeddings/Microsoft_Office_Excel_Worksheet1.xlsx"/><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Overhead_(busines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hyperlink" Target="https://en.wikipedia.org/wiki/Loan" TargetMode="External"/><Relationship Id="rId19" Type="http://schemas.openxmlformats.org/officeDocument/2006/relationships/hyperlink" Target="https://public.tableau.com/profile/raunak.rudra"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Indi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www.lendingmemo.com/lending-club-prosper-default-rates/" TargetMode="External"/><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CMy5AkmKiRfpTY+Yj9HO4uM67Q==">AMUW2mUNPvZpycvTiTfrejzU2D0+FPzavQg5xB13rSreSSDhn+S+EhpVzjKmS5PDnZynZvVOvoSnnUoVonlh1WIUEhExbPbqGXvllSzcNupzersPcAPWEsYthUrpy+We2s5qY9bzypNuQSkkKS2i267e5/9CT3g7NN0yhGSMia3hz4b98LpjO1zWPj0gqBh5J94i1vqwH3s0Gij4wGOq0Pa8XRAedFDcItbpg7Yl1jdNQJ3GeaiAPc/mmJd74PM7I4C5BBejFIsbOaJbgQ2T2C08f1RDLqy3h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FB6778-7223-4363-A610-691B1277C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6614</Words>
  <Characters>37701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 Pissay</dc:creator>
  <cp:lastModifiedBy>Jyoti Singh</cp:lastModifiedBy>
  <cp:revision>7</cp:revision>
  <dcterms:created xsi:type="dcterms:W3CDTF">2021-04-01T14:04:00Z</dcterms:created>
  <dcterms:modified xsi:type="dcterms:W3CDTF">2021-04-02T07:25:00Z</dcterms:modified>
</cp:coreProperties>
</file>