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  <w:r>
        <w:t xml:space="preserve"> </w:t>
      </w:r>
      <w:r>
        <w:t xml:space="preserve">tehnic</w:t>
      </w:r>
      <w:r>
        <w:t xml:space="preserve"> </w:t>
      </w:r>
      <w:r>
        <w:t xml:space="preserve">—</w:t>
      </w:r>
      <w:r>
        <w:t xml:space="preserve"> </w:t>
      </w:r>
      <w:r>
        <w:t xml:space="preserve">rebuild</w:t>
      </w:r>
      <w:r>
        <w:t xml:space="preserve"> </w:t>
      </w:r>
      <w:r>
        <w:t xml:space="preserve">anvelope-ungheni.md</w:t>
      </w:r>
    </w:p>
    <w:p>
      <w:pPr>
        <w:pStyle w:val="Author"/>
      </w:pPr>
      <w:r>
        <w:t xml:space="preserve">Ce</w:t>
      </w:r>
      <w:r>
        <w:t xml:space="preserve"> </w:t>
      </w:r>
      <w:r>
        <w:t xml:space="preserve">s-a</w:t>
      </w:r>
      <w:r>
        <w:t xml:space="preserve"> </w:t>
      </w:r>
      <w:r>
        <w:t xml:space="preserve">livrat,</w:t>
      </w:r>
      <w:r>
        <w:t xml:space="preserve"> </w:t>
      </w:r>
      <w:r>
        <w:t xml:space="preserve">ce</w:t>
      </w:r>
      <w:r>
        <w:t xml:space="preserve"> </w:t>
      </w:r>
      <w:r>
        <w:t xml:space="preserve">lipsește,</w:t>
      </w:r>
      <w:r>
        <w:t xml:space="preserve"> </w:t>
      </w:r>
      <w:r>
        <w:t xml:space="preserve">ce</w:t>
      </w:r>
      <w:r>
        <w:t xml:space="preserve"> </w:t>
      </w:r>
      <w:r>
        <w:t xml:space="preserve">e</w:t>
      </w:r>
      <w:r>
        <w:t xml:space="preserve"> </w:t>
      </w:r>
      <w:r>
        <w:t xml:space="preserve">riscant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copul-acestui-document"/>
    <w:p>
      <w:pPr>
        <w:pStyle w:val="Heading1"/>
      </w:pPr>
      <w:r>
        <w:t xml:space="preserve">1. Scopul acestui document</w:t>
      </w:r>
    </w:p>
    <w:p>
      <w:pPr>
        <w:pStyle w:val="FirstParagraph"/>
      </w:pPr>
      <w:r>
        <w:t xml:space="preserve">Acesta nu e un raport de progres. E o revizuire critică a propriei mele munci, scrisă ca și cum ar fi făcută de altcineva care ar trebui să preia proiectul.</w:t>
      </w:r>
    </w:p>
    <w:p>
      <w:pPr>
        <w:pStyle w:val="BodyText"/>
      </w:pPr>
      <w:r>
        <w:t xml:space="preserve">Am scris-o pentru că trei faze declarate „gata” nu înseamnă un site funcțional, iar diferența dintre cele două trebuie să fie explicită înainte să te bazezi pe ea.</w:t>
      </w:r>
    </w:p>
    <w:p>
      <w:pPr>
        <w:pStyle w:val="BodyText"/>
      </w:pPr>
      <w:r>
        <w:rPr>
          <w:bCs/>
          <w:b/>
        </w:rPr>
        <w:t xml:space="preserve">Concluzia, sus:</w:t>
      </w:r>
      <w:r>
        <w:t xml:space="preserve"> </w:t>
      </w:r>
      <w:r>
        <w:t xml:space="preserve">fundația de date e solidă și verificată. Arhitectura e proiectată și testată. Designul există ca sistem, dar site-ul, ca site,</w:t>
      </w:r>
      <w:r>
        <w:t xml:space="preserve"> </w:t>
      </w:r>
      <w:r>
        <w:rPr>
          <w:bCs/>
          <w:b/>
        </w:rPr>
        <w:t xml:space="preserve">nu există</w:t>
      </w:r>
      <w:r>
        <w:t xml:space="preserve">. Trei pagini din nouă sunt scrise, iar dintre acestea două sunt demonstrații interne.</w:t>
      </w:r>
    </w:p>
    <w:bookmarkEnd w:id="20"/>
    <w:bookmarkStart w:id="24" w:name="ce-e-livrat-și-verificat"/>
    <w:p>
      <w:pPr>
        <w:pStyle w:val="Heading1"/>
      </w:pPr>
      <w:r>
        <w:t xml:space="preserve">2. Ce e livrat și verificat</w:t>
      </w:r>
    </w:p>
    <w:p>
      <w:pPr>
        <w:pStyle w:val="FirstParagraph"/>
      </w:pPr>
      <w:r>
        <w:t xml:space="preserve">Lucrurile din secțiunea asta le-am verificat prin execuție, nu prin inspecție vizuală.</w:t>
      </w:r>
    </w:p>
    <w:bookmarkStart w:id="21" w:name="datele"/>
    <w:p>
      <w:pPr>
        <w:pStyle w:val="Heading2"/>
      </w:pPr>
      <w:r>
        <w:t xml:space="preserve">2.1 Datele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Produse extrase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15.010 / 15.010</w:t>
            </w:r>
            <w:r>
              <w:t xml:space="preserve"> </w:t>
            </w:r>
            <w:r>
              <w:t xml:space="preserve">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Eșecuri de crawl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Versiuni 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15.010 (0 lipsă)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Coliziuni de rutare, RO și 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din 9 verificări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Sluguri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Prețuri în afara intervalului 200–30.000 MDL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Valori în afara enum-urilor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Imagini unice după SHA-1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1.749 din 15.000 de referințe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HTML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 MB, 30.020 de fișiere</w:t>
            </w:r>
          </w:p>
        </w:tc>
      </w:tr>
    </w:tbl>
    <w:p>
      <w:pPr>
        <w:pStyle w:val="BodyText"/>
      </w:pPr>
      <w:r>
        <w:t xml:space="preserve">Reconcilierea cu contoarele live ale site-ului vechi se închide: sezon 7.340 / 5.805 / 1.858 față de 7.339 / 5.805 / 1.858 așteptate, diferență de un produs.</w:t>
      </w:r>
    </w:p>
    <w:p>
      <w:pPr>
        <w:pStyle w:val="BodyText"/>
      </w:pPr>
      <w:r>
        <w:t xml:space="preserve">Contoarele acelea sunt o sursă</w:t>
      </w:r>
      <w:r>
        <w:t xml:space="preserve"> </w:t>
      </w:r>
      <w:r>
        <w:rPr>
          <w:bCs/>
          <w:b/>
        </w:rPr>
        <w:t xml:space="preserve">independentă</w:t>
      </w:r>
      <w:r>
        <w:t xml:space="preserve"> </w:t>
      </w:r>
      <w:r>
        <w:t xml:space="preserve">de adevăr — extrase din filtrele site-ului sursă, nu calculate de mine. Asta face verificarea reală, nu circulară.</w:t>
      </w:r>
    </w:p>
    <w:bookmarkEnd w:id="21"/>
    <w:bookmarkStart w:id="22" w:name="baza-de-date"/>
    <w:p>
      <w:pPr>
        <w:pStyle w:val="Heading2"/>
      </w:pPr>
      <w:r>
        <w:t xml:space="preserve">2.2 Baza de date</w:t>
      </w:r>
    </w:p>
    <w:p>
      <w:pPr>
        <w:pStyle w:val="FirstParagraph"/>
      </w:pPr>
      <w:r>
        <w:t xml:space="preserve">Migrațiile</w:t>
      </w:r>
      <w:r>
        <w:t xml:space="preserve"> </w:t>
      </w:r>
      <w:r>
        <w:rPr>
          <w:rStyle w:val="VerbatimChar"/>
        </w:rPr>
        <w:t xml:space="preserve">0001</w:t>
      </w:r>
      <w:r>
        <w:t xml:space="preserve">–</w:t>
      </w:r>
      <w:r>
        <w:rPr>
          <w:rStyle w:val="VerbatimChar"/>
        </w:rPr>
        <w:t xml:space="preserve">0006</w:t>
      </w:r>
      <w:r>
        <w:t xml:space="preserve"> </w:t>
      </w:r>
      <w:r>
        <w:t xml:space="preserve">nu sunt doar scrise. Au fost rulate pe</w:t>
      </w:r>
      <w:r>
        <w:t xml:space="preserve"> </w:t>
      </w:r>
      <w:r>
        <w:rPr>
          <w:bCs/>
          <w:b/>
        </w:rPr>
        <w:t xml:space="preserve">PostgreSQL 17 într-un container</w:t>
      </w:r>
      <w:r>
        <w:t xml:space="preserve">, de două ori consecutiv, ca să verific idempotența. Rezultat: 12 tabele, 42 de indexuri, 4 constrângeri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</w:p>
    <w:p>
      <w:pPr>
        <w:pStyle w:val="BodyText"/>
      </w:pPr>
      <w:r>
        <w:t xml:space="preserve">Constrângerile sunt testate cu 8 cazuri (</w:t>
      </w:r>
      <w:r>
        <w:rPr>
          <w:rStyle w:val="VerbatimChar"/>
        </w:rPr>
        <w:t xml:space="preserve">tools/db/test-constraints.mjs</w:t>
      </w:r>
      <w:r>
        <w:t xml:space="preserve">), fiecare cu rezultat așteptat declarat înainte:</w:t>
      </w:r>
    </w:p>
    <w:p>
      <w:pPr>
        <w:pStyle w:val="SourceCode"/>
      </w:pPr>
      <w:r>
        <w:rPr>
          <w:rStyle w:val="VerbatimChar"/>
        </w:rPr>
        <w:t xml:space="preserve">produs activ fără dimensiune      -&gt; respins    ✓</w:t>
      </w:r>
      <w:r>
        <w:br/>
      </w:r>
      <w:r>
        <w:rPr>
          <w:rStyle w:val="VerbatimChar"/>
        </w:rPr>
        <w:t xml:space="preserve">produs inactiv fără dimensiune    -&gt; acceptat   ✓</w:t>
      </w:r>
      <w:r>
        <w:br/>
      </w:r>
      <w:r>
        <w:rPr>
          <w:rStyle w:val="VerbatimChar"/>
        </w:rPr>
        <w:t xml:space="preserve">produs în stoc fără preț          -&gt; respins    ✓</w:t>
      </w:r>
      <w:r>
        <w:br/>
      </w:r>
      <w:r>
        <w:rPr>
          <w:rStyle w:val="VerbatimChar"/>
        </w:rPr>
        <w:t xml:space="preserve">produs „stoc furnizor" fără preț  -&gt; respins    ✓</w:t>
      </w:r>
      <w:r>
        <w:br/>
      </w:r>
      <w:r>
        <w:rPr>
          <w:rStyle w:val="VerbatimChar"/>
        </w:rPr>
        <w:t xml:space="preserve">produs epuizat fără preț          -&gt; acceptat   ✓</w:t>
      </w:r>
      <w:r>
        <w:br/>
      </w:r>
      <w:r>
        <w:rPr>
          <w:rStyle w:val="VerbatimChar"/>
        </w:rPr>
        <w:t xml:space="preserve">preț zero                         -&gt; respins    ✓</w:t>
      </w:r>
      <w:r>
        <w:br/>
      </w:r>
      <w:r>
        <w:rPr>
          <w:rStyle w:val="VerbatimChar"/>
        </w:rPr>
        <w:t xml:space="preserve">preț negativ                      -&gt; respins    ✓</w:t>
      </w:r>
      <w:r>
        <w:br/>
      </w:r>
      <w:r>
        <w:rPr>
          <w:rStyle w:val="VerbatimChar"/>
        </w:rPr>
        <w:t xml:space="preserve">produs normal                     -&gt; acceptat   ✓</w:t>
      </w:r>
    </w:p>
    <w:bookmarkEnd w:id="22"/>
    <w:bookmarkStart w:id="23" w:name="designul"/>
    <w:p>
      <w:pPr>
        <w:pStyle w:val="Heading2"/>
      </w:pPr>
      <w:r>
        <w:t xml:space="preserve">2.3 Designul</w:t>
      </w:r>
    </w:p>
    <w:p>
      <w:pPr>
        <w:pStyle w:val="FirstParagraph"/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trece.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zero</w:t>
      </w:r>
      <w:r>
        <w:t xml:space="preserve"> </w:t>
      </w:r>
      <w:r>
        <w:rPr>
          <w:rStyle w:val="VerbatimChar"/>
        </w:rPr>
        <w:t xml:space="preserve">@ts-ignore</w:t>
      </w:r>
      <w:r>
        <w:t xml:space="preserve"> </w:t>
      </w:r>
      <w:r>
        <w:t xml:space="preserve">în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23 de componente tipizate, 456 de rânduri de tokeni,</w:t>
      </w:r>
      <w:r>
        <w:t xml:space="preserve"> </w:t>
      </w:r>
      <w:r>
        <w:rPr>
          <w:rStyle w:val="VerbatimChar"/>
        </w:rPr>
        <w:t xml:space="preserve">/design-system</w:t>
      </w:r>
      <w:r>
        <w:t xml:space="preserve"> </w:t>
      </w:r>
      <w:r>
        <w:t xml:space="preserve">randează în ambele limbi, ambele teme și cele trei variante de roșu.</w:t>
      </w:r>
    </w:p>
    <w:p>
      <w:pPr>
        <w:pStyle w:val="BodyText"/>
      </w:pPr>
      <w:r>
        <w:t xml:space="preserve">Verificarea fonturilor a fost făcută empiric, nu prin citirea documentației: fișierele woff2 au fost descărcate și tabelele</w:t>
      </w:r>
      <w:r>
        <w:t xml:space="preserve"> </w:t>
      </w:r>
      <w:r>
        <w:rPr>
          <w:rStyle w:val="VerbatimChar"/>
        </w:rPr>
        <w:t xml:space="preserve">cmap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hmtx</w:t>
      </w:r>
      <w:r>
        <w:t xml:space="preserve"> </w:t>
      </w:r>
      <w:r>
        <w:t xml:space="preserve">citite direct, ca să se confirme că nu lipsește niciun glif românesc sau chirilic și că cifrele au aceeași lățime prin desen.</w:t>
      </w:r>
    </w:p>
    <w:p>
      <w:pPr>
        <w:pStyle w:val="BodyText"/>
      </w:pPr>
      <w:r>
        <w:t xml:space="preserve">Regula celor 5% a fost</w:t>
      </w:r>
      <w:r>
        <w:t xml:space="preserve"> </w:t>
      </w:r>
      <w:r>
        <w:rPr>
          <w:bCs/>
          <w:b/>
        </w:rPr>
        <w:t xml:space="preserve">măsurată</w:t>
      </w:r>
      <w:r>
        <w:t xml:space="preserve"> </w:t>
      </w:r>
      <w:r>
        <w:t xml:space="preserve">— numărare de pixeli roșii pe capturi. Maximul real e 1,45%. A schimbat designul o dată: CTA-ul mobil pe toată lățimea măsura 5,9%.</w:t>
      </w:r>
    </w:p>
    <w:bookmarkEnd w:id="23"/>
    <w:bookmarkEnd w:id="24"/>
    <w:bookmarkStart w:id="31" w:name="defecte-găsite-în-propria-muncă"/>
    <w:p>
      <w:pPr>
        <w:pStyle w:val="Heading1"/>
      </w:pPr>
      <w:r>
        <w:t xml:space="preserve">3. Defecte găsite în propria muncă</w:t>
      </w:r>
    </w:p>
    <w:p>
      <w:pPr>
        <w:pStyle w:val="FirstParagraph"/>
      </w:pPr>
      <w:r>
        <w:t xml:space="preserve">Le enumăr pentru că fiecare a trecut de o verificare anterioară.</w:t>
      </w:r>
    </w:p>
    <w:bookmarkStart w:id="25" w:name="galeria-de-imagini-contaminată"/>
    <w:p>
      <w:pPr>
        <w:pStyle w:val="Heading2"/>
      </w:pPr>
      <w:r>
        <w:t xml:space="preserve">3.1 Galeria de imagini contaminată</w:t>
      </w:r>
    </w:p>
    <w:p>
      <w:pPr>
        <w:pStyle w:val="FirstParagraph"/>
      </w:pPr>
      <w:r>
        <w:rPr>
          <w:bCs/>
          <w:b/>
        </w:rPr>
        <w:t xml:space="preserve">Gravitate: mare. Prins înainte de producție.</w:t>
      </w:r>
    </w:p>
    <w:p>
      <w:pPr>
        <w:pStyle w:val="BodyText"/>
      </w:pPr>
      <w:r>
        <w:t xml:space="preserve">Extractorul citea imaginile din tot blocul de conținut, deci prindea și fotografiile produselor din carusela „Recomandam”. Un produs cu o fotografie ajungea în date cu patru-cinci, dintre care trei aparțineau altor produse.</w:t>
      </w:r>
    </w:p>
    <w:p>
      <w:pPr>
        <w:pStyle w:val="BodyText"/>
      </w:pPr>
      <w:r>
        <w:t xml:space="preserve">Niciun contor de totaluri nu l-ar fi prins — numărul de produse era corect, doar conținutul era amestecat. A costat repornirea crawl-ului.</w:t>
      </w:r>
    </w:p>
    <w:bookmarkEnd w:id="25"/>
    <w:bookmarkStart w:id="26" w:name="X898e941e74f6e60e655f67c5e10adddc4d3ad5e"/>
    <w:p>
      <w:pPr>
        <w:pStyle w:val="Heading2"/>
      </w:pPr>
      <w:r>
        <w:t xml:space="preserve">3.2 Sesiuni expirate tratate ca eșecuri permanente</w:t>
      </w:r>
    </w:p>
    <w:p>
      <w:pPr>
        <w:pStyle w:val="FirstParagraph"/>
      </w:pPr>
      <w:r>
        <w:rPr>
          <w:bCs/>
          <w:b/>
        </w:rPr>
        <w:t xml:space="preserve">Gravitate: mare. Prins în timpul rulării.</w:t>
      </w:r>
    </w:p>
    <w:p>
      <w:pPr>
        <w:pStyle w:val="BodyText"/>
      </w:pPr>
      <w:r>
        <w:t xml:space="preserve">Sesiunile expiră după circa o oră. Când expiră, serverul răspunde</w:t>
      </w:r>
      <w:r>
        <w:t xml:space="preserve"> </w:t>
      </w:r>
      <w:r>
        <w:rPr>
          <w:rStyle w:val="VerbatimChar"/>
        </w:rPr>
        <w:t xml:space="preserve">HTTP 400</w:t>
      </w:r>
      <w:r>
        <w:t xml:space="preserve"> </w:t>
      </w:r>
      <w:r>
        <w:t xml:space="preserve">în loc să reemită provocarea proof-of-work. Retry-ul meu trata doar</w:t>
      </w:r>
      <w:r>
        <w:t xml:space="preserve"> </w:t>
      </w:r>
      <w:r>
        <w:rPr>
          <w:rStyle w:val="VerbatimChar"/>
        </w:rPr>
        <w:t xml:space="preserve">503</w:t>
      </w:r>
      <w:r>
        <w:t xml:space="preserve">, deci reîncerca de trei ori cu aceleași cookie-uri moarte și renunța. De la 3 eșecuri la 745 în douăzeci de minute.</w:t>
      </w:r>
    </w:p>
    <w:p>
      <w:pPr>
        <w:pStyle w:val="BodyText"/>
      </w:pPr>
      <w:r>
        <w:t xml:space="preserve">Reparat pe două niveluri: reactiv (la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403</w:t>
      </w:r>
      <w:r>
        <w:t xml:space="preserve"> </w:t>
      </w:r>
      <w:r>
        <w:t xml:space="preserve">sesiunea se reînnoiește) și preventiv (reînnoire la 25 de minute).</w:t>
      </w:r>
    </w:p>
    <w:p>
      <w:pPr>
        <w:pStyle w:val="BodyText"/>
      </w:pPr>
      <w:r>
        <w:t xml:space="preserve">Lecția care contează dincolo de scraper:</w:t>
      </w:r>
      <w:r>
        <w:t xml:space="preserve"> </w:t>
      </w:r>
      <w:r>
        <w:rPr>
          <w:bCs/>
          <w:b/>
        </w:rPr>
        <w:t xml:space="preserve">aceeași clasă de defect va lovi sincronizarea recurentă de prețuri din Faza 5.</w:t>
      </w:r>
    </w:p>
    <w:bookmarkEnd w:id="26"/>
    <w:bookmarkStart w:id="27" w:name="stările-de-stoc-briefingul-greșea"/>
    <w:p>
      <w:pPr>
        <w:pStyle w:val="Heading2"/>
      </w:pPr>
      <w:r>
        <w:t xml:space="preserve">3.3 Stările de stoc — briefingul greșea</w:t>
      </w:r>
    </w:p>
    <w:p>
      <w:pPr>
        <w:pStyle w:val="FirstParagraph"/>
      </w:pPr>
      <w:r>
        <w:rPr>
          <w:bCs/>
          <w:b/>
        </w:rPr>
        <w:t xml:space="preserve">Gravitate: medie. Decizie comercială deschisă.</w:t>
      </w:r>
    </w:p>
    <w:p>
      <w:pPr>
        <w:pStyle w:val="BodyText"/>
      </w:pPr>
      <w:r>
        <w:t xml:space="preserve">Scanarea tuturor celor 15.010 pagini arată că eticheta „În stoc”</w:t>
      </w:r>
      <w:r>
        <w:t xml:space="preserve"> </w:t>
      </w:r>
      <w:r>
        <w:rPr>
          <w:bCs/>
          <w:b/>
        </w:rPr>
        <w:t xml:space="preserve">nu există nicăieri</w:t>
      </w:r>
      <w:r>
        <w:t xml:space="preserve">. Doar</w:t>
      </w:r>
      <w:r>
        <w:t xml:space="preserve"> </w:t>
      </w:r>
      <w:r>
        <w:rPr>
          <w:rStyle w:val="VerbatimChar"/>
        </w:rPr>
        <w:t xml:space="preserve">Stoc furnizor</w:t>
      </w:r>
      <w:r>
        <w:t xml:space="preserve"> </w:t>
      </w:r>
      <w:r>
        <w:t xml:space="preserve">(8.066),</w:t>
      </w:r>
      <w:r>
        <w:t xml:space="preserve"> </w:t>
      </w:r>
      <w:r>
        <w:rPr>
          <w:rStyle w:val="VerbatimChar"/>
        </w:rPr>
        <w:t xml:space="preserve">Stoc epuizat</w:t>
      </w:r>
      <w:r>
        <w:t xml:space="preserve"> </w:t>
      </w:r>
      <w:r>
        <w:t xml:space="preserve">(6.915) și 29 cu etichetă goală dar cu clasa CSS</w:t>
      </w:r>
      <w:r>
        <w:t xml:space="preserve"> </w:t>
      </w:r>
      <w:r>
        <w:rPr>
          <w:rStyle w:val="VerbatimChar"/>
        </w:rPr>
        <w:t xml:space="preserve">qty-not-in-stock</w:t>
      </w:r>
      <w:r>
        <w:t xml:space="preserve">.</w:t>
      </w:r>
    </w:p>
    <w:p>
      <w:pPr>
        <w:pStyle w:val="BodyText"/>
      </w:pPr>
      <w:r>
        <w:t xml:space="preserve">Filtrul „In stoc” al site-ului vechi numără 8.060 — exact produsele etichetate „Stoc furnizor”. Magazinul le tratează ca disponibile, dar le eticheta ca fiind la furnizor.</w:t>
      </w:r>
    </w:p>
    <w:p>
      <w:pPr>
        <w:pStyle w:val="BodyText"/>
      </w:pPr>
      <w:r>
        <w:t xml:space="preserve">Cele 29 cu etichetă goală ar fi rămas nemapate în bază.</w:t>
      </w:r>
    </w:p>
    <w:bookmarkEnd w:id="27"/>
    <w:bookmarkStart w:id="28" w:name="X0d875fd419f9126c86ff3859c362feaecd523ae"/>
    <w:p>
      <w:pPr>
        <w:pStyle w:val="Heading2"/>
      </w:pPr>
      <w:r>
        <w:t xml:space="preserve">3.4 Douăzeci de anvelope ar fi fost dezactivate greșit</w:t>
      </w:r>
    </w:p>
    <w:p>
      <w:pPr>
        <w:pStyle w:val="FirstParagraph"/>
      </w:pPr>
      <w:r>
        <w:rPr>
          <w:bCs/>
          <w:b/>
        </w:rPr>
        <w:t xml:space="preserve">Gravitate: medie. Prins la validare.</w:t>
      </w:r>
    </w:p>
    <w:p>
      <w:pPr>
        <w:pStyle w:val="BodyText"/>
      </w:pPr>
      <w:r>
        <w:t xml:space="preserve">Regula B.2 spune că produsele fără dimensiune se dezactivează. Douăzeci de anvelope off-road au dimensiuni în inci —</w:t>
      </w:r>
      <w:r>
        <w:t xml:space="preserve"> </w:t>
      </w:r>
      <w:r>
        <w:rPr>
          <w:rStyle w:val="VerbatimChar"/>
        </w:rPr>
        <w:t xml:space="preserve">31x10.50 R15</w:t>
      </w:r>
      <w:r>
        <w:t xml:space="preserve">,</w:t>
      </w:r>
      <w:r>
        <w:t xml:space="preserve"> </w:t>
      </w:r>
      <w:r>
        <w:rPr>
          <w:rStyle w:val="VerbatimChar"/>
        </w:rPr>
        <w:t xml:space="preserve">33X12.50 R15LT</w:t>
      </w:r>
      <w:r>
        <w:t xml:space="preserve"> </w:t>
      </w:r>
      <w:r>
        <w:t xml:space="preserve">— pe care parserul metric nu le înțelegea. Plus cei doi senzori TPMS, care n-au dimensiune de anvelopă pentru că sunt senzori.</w:t>
      </w:r>
    </w:p>
    <w:p>
      <w:pPr>
        <w:pStyle w:val="BodyText"/>
      </w:pPr>
      <w:r>
        <w:t xml:space="preserve">Toate 22 ar fi fost dezactivate, deși 8 dintre ele au preț și sunt vandabile.</w:t>
      </w:r>
    </w:p>
    <w:p>
      <w:pPr>
        <w:pStyle w:val="BodyText"/>
      </w:pPr>
      <w:r>
        <w:t xml:space="preserve">Beneficiu colateral: explică de ce contorul „Latime” al site-ului vechi arăta 14.982 în loc de 15.002. Și filtrul lor le excludea.</w:t>
      </w:r>
    </w:p>
    <w:bookmarkEnd w:id="28"/>
    <w:bookmarkStart w:id="29" w:name="descrieri-raportate-care-nu-există"/>
    <w:p>
      <w:pPr>
        <w:pStyle w:val="Heading2"/>
      </w:pPr>
      <w:r>
        <w:t xml:space="preserve">3.5 Descrieri raportate care nu există</w:t>
      </w:r>
    </w:p>
    <w:p>
      <w:pPr>
        <w:pStyle w:val="FirstParagraph"/>
      </w:pPr>
      <w:r>
        <w:rPr>
          <w:bCs/>
          <w:b/>
        </w:rPr>
        <w:t xml:space="preserve">Gravitate: mică. Prins în timpul scrierii acestui audit.</w:t>
      </w:r>
    </w:p>
    <w:p>
      <w:pPr>
        <w:pStyle w:val="BodyText"/>
      </w:pPr>
      <w:r>
        <w:t xml:space="preserve">Am raportat că 8 produse din 15.010 au descriere. Verificând conținutul, șapte dintre ele sunt</w:t>
      </w:r>
      <w:r>
        <w:t xml:space="preserve"> </w:t>
      </w:r>
      <w:r>
        <w:rPr>
          <w:rStyle w:val="VerbatimChar"/>
        </w:rPr>
        <w:t xml:space="preserve">&lt;p&gt;&lt;br&gt;&lt;/p&gt;</w:t>
      </w:r>
      <w:r>
        <w:t xml:space="preserve"> </w:t>
      </w:r>
      <w:r>
        <w:t xml:space="preserve">— înveliș HTML gol lăsat de OpenCart.</w:t>
      </w:r>
    </w:p>
    <w:p>
      <w:pPr>
        <w:pStyle w:val="BodyText"/>
      </w:pPr>
      <w:r>
        <w:rPr>
          <w:bCs/>
          <w:b/>
        </w:rPr>
        <w:t xml:space="preserve">Numărul real este 1.</w:t>
      </w:r>
      <w:r>
        <w:t xml:space="preserve"> </w:t>
      </w:r>
      <w:r>
        <w:t xml:space="preserve">Un singur produs din 15.010 are text de descriere.</w:t>
      </w:r>
    </w:p>
    <w:p>
      <w:pPr>
        <w:pStyle w:val="BodyText"/>
      </w:pPr>
      <w:r>
        <w:t xml:space="preserve">Nu schimbă nicio decizie de design — dimpotrivă, o întărește. Dar era o cifră greșită în raportul pe care ți l-am prezentat, iar acum e corectată în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</w:t>
      </w:r>
    </w:p>
    <w:bookmarkEnd w:id="29"/>
    <w:bookmarkStart w:id="30" w:name="cei-160-mb-intrați-în-istoricul-git"/>
    <w:p>
      <w:pPr>
        <w:pStyle w:val="Heading2"/>
      </w:pPr>
      <w:r>
        <w:t xml:space="preserve">3.6 Cei 160 MB intrați în istoricul git</w:t>
      </w:r>
    </w:p>
    <w:p>
      <w:pPr>
        <w:pStyle w:val="FirstParagraph"/>
      </w:pPr>
      <w:r>
        <w:rPr>
          <w:bCs/>
          <w:b/>
        </w:rPr>
        <w:t xml:space="preserve">Gravitate: mică. Reparat.</w:t>
      </w:r>
    </w:p>
    <w:p>
      <w:pPr>
        <w:pStyle w:val="BodyText"/>
      </w:pPr>
      <w:r>
        <w:rPr>
          <w:rStyle w:val="VerbatimChar"/>
        </w:rPr>
        <w:t xml:space="preserve">create-next-app</w:t>
      </w:r>
      <w:r>
        <w:t xml:space="preserve"> </w:t>
      </w:r>
      <w:r>
        <w:t xml:space="preserve">mi-a suprascris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așa că un commit a inclus cache-ul de HTML. Depozitul ajunsese la 789 MB. Refăcut de la zero — nu exista remote, deci nu s-a pierdut nimic. Acum: 5,7 MB, 112 fișiere urmărite.</w:t>
      </w:r>
    </w:p>
    <w:bookmarkEnd w:id="30"/>
    <w:bookmarkEnd w:id="31"/>
    <w:bookmarkStart w:id="38" w:name="X2c58e9571cb372a3613ed9bea272fd20becdcb2"/>
    <w:p>
      <w:pPr>
        <w:pStyle w:val="Heading1"/>
      </w:pPr>
      <w:r>
        <w:t xml:space="preserve">4. Ce lipsește — decalajul între ce e promis și ce există</w:t>
      </w:r>
    </w:p>
    <w:p>
      <w:pPr>
        <w:pStyle w:val="FirstParagraph"/>
      </w:pPr>
      <w:r>
        <w:t xml:space="preserve">Aici e partea importantă a auditului.</w:t>
      </w:r>
    </w:p>
    <w:bookmarkStart w:id="32" w:name="X1671e8319c919c3f54dcaff2c4f117fb1ff28dc"/>
    <w:p>
      <w:pPr>
        <w:pStyle w:val="Heading2"/>
      </w:pPr>
      <w:r>
        <w:t xml:space="preserve">4.1 Fișiere descrise în ARCHITECTURE.md care nu există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Fișier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Descris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tools/seed/seed.mjs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seed, referit în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rPr>
                <w:rStyle w:val="VerbatimChar"/>
              </w:rPr>
              <w:t xml:space="preserve">pnpm db:seed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tools/verify-redirects.mjs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verifică toate cele 15.010+ URL-uri vechi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tools/route-map/check-collisions.ts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CI care pică la orice coliziune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lib/redirects.ts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regulile 301 generate din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messages/ro.json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messages/ru.json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stringurile de interfață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le descrie la timpul prezent, ca și cum ar exista.</w:t>
      </w:r>
      <w:r>
        <w:t xml:space="preserve"> </w:t>
      </w:r>
      <w:r>
        <w:rPr>
          <w:bCs/>
          <w:b/>
        </w:rPr>
        <w:t xml:space="preserve">Nu există.</w:t>
      </w:r>
      <w:r>
        <w:t xml:space="preserve"> </w:t>
      </w:r>
      <w:r>
        <w:t xml:space="preserve">Sunt proiectate, nu implementate. Documentul ar trebui citit ca specificație, nu ca descriere a stării curente.</w:t>
      </w:r>
    </w:p>
    <w:p>
      <w:pPr>
        <w:pStyle w:val="BodyText"/>
      </w:pPr>
      <w:r>
        <w:t xml:space="preserve">Cel mai important e</w:t>
      </w:r>
      <w:r>
        <w:t xml:space="preserve"> </w:t>
      </w:r>
      <w:r>
        <w:rPr>
          <w:rStyle w:val="VerbatimChar"/>
        </w:rPr>
        <w:t xml:space="preserve">pnpm db:seed</w:t>
      </w:r>
      <w:r>
        <w:t xml:space="preserve">: comanda e în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și</w:t>
      </w:r>
      <w:r>
        <w:t xml:space="preserve"> </w:t>
      </w:r>
      <w:r>
        <w:rPr>
          <w:bCs/>
          <w:b/>
        </w:rPr>
        <w:t xml:space="preserve">eșuează dacă o rulezi</w:t>
      </w:r>
      <w:r>
        <w:t xml:space="preserve">.</w:t>
      </w:r>
    </w:p>
    <w:bookmarkEnd w:id="32"/>
    <w:bookmarkStart w:id="33" w:name="dependințe-din-stack-neinstalate"/>
    <w:p>
      <w:pPr>
        <w:pStyle w:val="Heading2"/>
      </w:pPr>
      <w:r>
        <w:t xml:space="preserve">4.2 Dependințe din stack neinstalate</w:t>
      </w:r>
    </w:p>
    <w:p>
      <w:pPr>
        <w:pStyle w:val="SourceCode"/>
      </w:pPr>
      <w:r>
        <w:rPr>
          <w:rStyle w:val="VerbatimChar"/>
        </w:rPr>
        <w:t xml:space="preserve">next-intl               LIPSA    i18n, RO + RU</w:t>
      </w:r>
      <w:r>
        <w:br/>
      </w:r>
      <w:r>
        <w:rPr>
          <w:rStyle w:val="VerbatimChar"/>
        </w:rPr>
        <w:t xml:space="preserve">zod                     LIPSA    validarea formularelor</w:t>
      </w:r>
      <w:r>
        <w:br/>
      </w:r>
      <w:r>
        <w:rPr>
          <w:rStyle w:val="VerbatimChar"/>
        </w:rPr>
        <w:t xml:space="preserve">react-hook-form         LIPSA    formulare</w:t>
      </w:r>
      <w:r>
        <w:br/>
      </w:r>
      <w:r>
        <w:rPr>
          <w:rStyle w:val="VerbatimChar"/>
        </w:rPr>
        <w:t xml:space="preserve">resend                  LIPSA    email</w:t>
      </w:r>
      <w:r>
        <w:br/>
      </w:r>
      <w:r>
        <w:rPr>
          <w:rStyle w:val="VerbatimChar"/>
        </w:rPr>
        <w:t xml:space="preserve">@supabase/supabase-js   LIPSA    acces la bază</w:t>
      </w:r>
      <w:r>
        <w:br/>
      </w:r>
      <w:r>
        <w:rPr>
          <w:rStyle w:val="VerbatimChar"/>
        </w:rPr>
        <w:t xml:space="preserve">@supabase/ssr           LIPSA    sesiuni server-side</w:t>
      </w:r>
    </w:p>
    <w:p>
      <w:pPr>
        <w:pStyle w:val="FirstParagraph"/>
      </w:pPr>
      <w:r>
        <w:t xml:space="preserve">Singura dependință adăugată peste scheletul implicit e</w:t>
      </w:r>
      <w:r>
        <w:t xml:space="preserve"> </w:t>
      </w:r>
      <w:r>
        <w:rPr>
          <w:rStyle w:val="VerbatimChar"/>
        </w:rPr>
        <w:t xml:space="preserve">pg</w:t>
      </w:r>
      <w:r>
        <w:t xml:space="preserve">, pentru verificarea locală a migrațiilor.</w:t>
      </w:r>
    </w:p>
    <w:p>
      <w:pPr>
        <w:pStyle w:val="BodyText"/>
      </w:pPr>
      <w:r>
        <w:t xml:space="preserve">Consecință:</w:t>
      </w:r>
      <w:r>
        <w:t xml:space="preserve"> </w:t>
      </w:r>
      <w:r>
        <w:rPr>
          <w:bCs/>
          <w:b/>
        </w:rPr>
        <w:t xml:space="preserve">nimic din site nu e conectat la o bază de date.</w:t>
      </w:r>
      <w:r>
        <w:t xml:space="preserve"> </w:t>
      </w:r>
      <w:r>
        <w:t xml:space="preserve">Designul folosește produse reale, dar citite dintr-un fișier</w:t>
      </w:r>
      <w:r>
        <w:t xml:space="preserve"> </w:t>
      </w:r>
      <w:r>
        <w:rPr>
          <w:rStyle w:val="VerbatimChar"/>
        </w:rPr>
        <w:t xml:space="preserve">.ndjson</w:t>
      </w:r>
      <w:r>
        <w:t xml:space="preserve">, nu dintr-un Postgres.</w:t>
      </w:r>
    </w:p>
    <w:bookmarkEnd w:id="33"/>
    <w:bookmarkStart w:id="34" w:name="nu-există-proiect-supabase"/>
    <w:p>
      <w:pPr>
        <w:pStyle w:val="Heading2"/>
      </w:pPr>
      <w:r>
        <w:t xml:space="preserve">4.3 Nu există proiect Supabase</w:t>
      </w:r>
    </w:p>
    <w:p>
      <w:pPr>
        <w:pStyle w:val="FirstParagraph"/>
      </w:pPr>
      <w:r>
        <w:t xml:space="preserve">Migrațiile au fost verificate pe un Postgres local în Docker.</w:t>
      </w:r>
      <w:r>
        <w:t xml:space="preserve"> </w:t>
      </w:r>
      <w:r>
        <w:rPr>
          <w:bCs/>
          <w:b/>
        </w:rPr>
        <w:t xml:space="preserve">Nu s-a creat niciun proiect Supabase</w:t>
      </w:r>
      <w:r>
        <w:t xml:space="preserve">, nu s-a aplicat nicio migrație pe infrastructură reală, nu s-a urcat nicio imagine în Storage.</w:t>
      </w:r>
    </w:p>
    <w:p>
      <w:pPr>
        <w:pStyle w:val="BodyText"/>
      </w:pPr>
      <w:r>
        <w:t xml:space="preserve">Cele 660 MB de imagini stau pe discul tău local. Nicăieri altundeva.</w:t>
      </w:r>
    </w:p>
    <w:bookmarkEnd w:id="34"/>
    <w:bookmarkStart w:id="35" w:name="pagini-publice-2-din-9"/>
    <w:p>
      <w:pPr>
        <w:pStyle w:val="Heading2"/>
      </w:pPr>
      <w:r>
        <w:t xml:space="preserve">4.4 Pagini publice: 2 din 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Pagină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  <w:r>
              <w:t xml:space="preserve"> </w:t>
            </w:r>
            <w:r>
              <w:t xml:space="preserve">— titlu, selector de dimensiune, atât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Pagină produs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doar ca mockup în</w:t>
            </w:r>
            <w:r>
              <w:t xml:space="preserve"> </w:t>
            </w:r>
            <w:r>
              <w:rPr>
                <w:rStyle w:val="VerbatimChar"/>
              </w:rPr>
              <w:t xml:space="preserve">/design-system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Pagină produs indisponibil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doar ca mockup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Pagină brand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Servicii (index + 9)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Coș / Checkout / Confirmare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/ 404 / 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inexistente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/design-system</w:t>
      </w:r>
      <w:r>
        <w:t xml:space="preserve"> </w:t>
      </w:r>
      <w:r>
        <w:t xml:space="preserve">e o demonstrație internă, exclusă din sitemap. Nu e site.</w:t>
      </w:r>
    </w:p>
    <w:bookmarkEnd w:id="35"/>
    <w:bookmarkStart w:id="36" w:name="verificări-nerulate"/>
    <w:p>
      <w:pPr>
        <w:pStyle w:val="Heading2"/>
      </w:pPr>
      <w:r>
        <w:t xml:space="preserve">4.5 Verificări nerulate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Lighthouse: niciodată rulat.</w:t>
      </w:r>
      <w:r>
        <w:t xml:space="preserve"> </w:t>
      </w:r>
      <w:r>
        <w:t xml:space="preserve">Bugetele din briefing (LCP sub 2,0s, CLS sub 0,05, INP sub 200ms) sunt necontrolate. Nu există pagină reală pe care să le măsori.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teste unitare.</w:t>
      </w:r>
      <w:r>
        <w:t xml:space="preserve"> </w:t>
      </w:r>
      <w:r>
        <w:t xml:space="preserve">Singurele teste sunt cele 8 de constrângeri SQL. Parserul de dimensiuni — care are acum trei ramuri, metric, imperial și fallback pe titlu —</w:t>
      </w:r>
      <w:r>
        <w:t xml:space="preserve"> </w:t>
      </w:r>
      <w:r>
        <w:rPr>
          <w:bCs/>
          <w:b/>
        </w:rPr>
        <w:t xml:space="preserve">nu are niciun test automat</w:t>
      </w:r>
      <w:r>
        <w:t xml:space="preserve">. L-am verificat manual pe 11 cazuri, în terminal, o singură dată. Asta e datorie tehnică reală: e cea mai fragilă bucată de logică din proiect și n-are plasă de siguranță.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Fără verificare de accesibilitate.</w:t>
      </w:r>
      <w:r>
        <w:t xml:space="preserve"> </w:t>
      </w:r>
      <w:r>
        <w:t xml:space="preserve">15 din 23 de componente conțin atribute</w:t>
      </w:r>
      <w:r>
        <w:t xml:space="preserve"> </w:t>
      </w:r>
      <w:r>
        <w:rPr>
          <w:rStyle w:val="VerbatimChar"/>
        </w:rPr>
        <w:t xml:space="preserve">aria-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 Restul de 8 n-au fost verificate cu tastatura sau cu cititor de ecran.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Fără test de regresie pe reparsare.</w:t>
      </w:r>
      <w:r>
        <w:t xml:space="preserve"> </w:t>
      </w:r>
      <w:r>
        <w:t xml:space="preserve">Reparsez din cache de șase ori în noaptea asta. Nimic nu garantează că a șaptea reparsare produce aceleași date ca a șasea.</w:t>
      </w:r>
    </w:p>
    <w:bookmarkEnd w:id="36"/>
    <w:bookmarkStart w:id="37" w:name="riscuri-de-securitate-neabordate"/>
    <w:p>
      <w:pPr>
        <w:pStyle w:val="Heading2"/>
      </w:pPr>
      <w:r>
        <w:t xml:space="preserve">4.6 Riscuri de securitate neabordate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orders</w:t>
      </w:r>
      <w:r>
        <w:rPr>
          <w:bCs/>
          <w:b/>
        </w:rPr>
        <w:t xml:space="preserve"> </w:t>
      </w:r>
      <w:r>
        <w:rPr>
          <w:bCs/>
          <w:b/>
        </w:rPr>
        <w:t xml:space="preserve">și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service_bookings</w:t>
      </w:r>
      <w:r>
        <w:rPr>
          <w:bCs/>
          <w:b/>
        </w:rPr>
        <w:t xml:space="preserve"> </w:t>
      </w:r>
      <w:r>
        <w:rPr>
          <w:bCs/>
          <w:b/>
        </w:rPr>
        <w:t xml:space="preserve">acceptă insert public, fără nicio limitare de rată.</w:t>
      </w:r>
      <w:r>
        <w:t xml:space="preserve"> </w:t>
      </w:r>
      <w:r>
        <w:t xml:space="preserve">Oricine poate insera zece mii de comenzi false. Trebuie rate limiting, sau BotID, sau captcha — nu e decis nimic.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Vederea materializată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facet_counts</w:t>
      </w:r>
      <w:r>
        <w:rPr>
          <w:bCs/>
          <w:b/>
        </w:rPr>
        <w:t xml:space="preserve"> </w:t>
      </w:r>
      <w:r>
        <w:rPr>
          <w:bCs/>
          <w:b/>
        </w:rPr>
        <w:t xml:space="preserve">nu se reîmprospătează automat.</w:t>
      </w:r>
      <w:r>
        <w:t xml:space="preserve"> </w:t>
      </w:r>
      <w:r>
        <w:t xml:space="preserve">Fără un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după fiecare import, contoarele de filtre mint tăcut.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 există politică de backup.</w:t>
      </w:r>
      <w:r>
        <w:t xml:space="preserve"> </w:t>
      </w:r>
      <w:r>
        <w:t xml:space="preserve">Baza veche OpenCart nu e salvată de nimeni.</w:t>
      </w:r>
      <w:r>
        <w:t xml:space="preserve"> </w:t>
      </w:r>
      <w:r>
        <w:rPr>
          <w:rStyle w:val="VerbatimChar"/>
        </w:rPr>
        <w:t xml:space="preserve">LAUNCH.md</w:t>
      </w:r>
      <w:r>
        <w:t xml:space="preserve"> </w:t>
      </w:r>
      <w:r>
        <w:t xml:space="preserve">o cere; nu există.</w:t>
      </w:r>
    </w:p>
    <w:bookmarkEnd w:id="37"/>
    <w:bookmarkEnd w:id="38"/>
    <w:bookmarkStart w:id="39" w:name="abateri-de-la-briefing"/>
    <w:p>
      <w:pPr>
        <w:pStyle w:val="Heading1"/>
      </w:pPr>
      <w:r>
        <w:t xml:space="preserve">5. Abateri de la briefing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cerea briefingul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am făcut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16.3.2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create-next-app</w:t>
            </w:r>
            <w:r>
              <w:t xml:space="preserve"> </w:t>
            </w:r>
            <w:r>
              <w:t xml:space="preserve">instalează versiunea curentă.</w:t>
            </w:r>
            <w:r>
              <w:t xml:space="preserve"> </w:t>
            </w:r>
            <w:r>
              <w:rPr>
                <w:bCs/>
                <w:b/>
              </w:rPr>
              <w:t xml:space="preserve">Nedecis de tine.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/ru-ru</w:t>
            </w:r>
            <w:r>
              <w:t xml:space="preserve"> </w:t>
            </w:r>
            <w:r>
              <w:t xml:space="preserve">pentru rusă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/ru-ru</w:t>
            </w:r>
            <w:r>
              <w:t xml:space="preserve"> </w:t>
            </w:r>
            <w:r>
              <w:t xml:space="preserve">întoarce 404 pe site-ul real; n-a existat niciodată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tpms_sensors</w:t>
            </w:r>
            <w:r>
              <w:t xml:space="preserve"> </w:t>
            </w:r>
            <w:r>
              <w:t xml:space="preserve">separat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products.category = 'tpms'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două rânduri nu justifică o schemă paralelă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Coloane pentru eticheta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 există în sursă; regula „fără date, fără coloane”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Două stări de stoc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 în enum,</w:t>
            </w:r>
            <w:r>
              <w:t xml:space="preserve"> </w:t>
            </w:r>
            <w:r>
              <w:rPr>
                <w:bCs/>
                <w:b/>
              </w:rPr>
              <w:t xml:space="preserve">două populate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sursa n-are „În stoc”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sistem de dimensionare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două, metric și imperial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de produse reale îl cer</w:t>
            </w:r>
          </w:p>
        </w:tc>
      </w:tr>
    </w:tbl>
    <w:p>
      <w:pPr>
        <w:pStyle w:val="BodyText"/>
      </w:pPr>
      <w:r>
        <w:t xml:space="preserve">Prima e singura care necesită decizia ta acum, înainte să se scrie pagini.</w:t>
      </w:r>
    </w:p>
    <w:bookmarkEnd w:id="39"/>
    <w:bookmarkStart w:id="43" w:name="ce-ar-trebui-să-faci-cu-documentul-ăsta"/>
    <w:p>
      <w:pPr>
        <w:pStyle w:val="Heading1"/>
      </w:pPr>
      <w:r>
        <w:t xml:space="preserve">6. Ce ar trebui să faci cu documentul ăsta</w:t>
      </w:r>
    </w:p>
    <w:bookmarkStart w:id="40" w:name="deciziile-care-blochează-munca"/>
    <w:p>
      <w:pPr>
        <w:pStyle w:val="Heading2"/>
      </w:pPr>
      <w:r>
        <w:t xml:space="preserve">Deciziile care blochează munca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Roșul</w:t>
      </w:r>
      <w:r>
        <w:t xml:space="preserve"> </w:t>
      </w:r>
      <w:r>
        <w:t xml:space="preserve">— Oxid, Signal sau Karmin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Next.js 16 sau 15</w:t>
      </w:r>
      <w:r>
        <w:t xml:space="preserve"> </w:t>
      </w:r>
      <w:r>
        <w:t xml:space="preserve">— după ce se scriu pagini, schimbarea devine scumpă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„În stoc” sau „Stoc furnizor”</w:t>
      </w:r>
      <w:r>
        <w:t xml:space="preserve"> </w:t>
      </w:r>
      <w:r>
        <w:t xml:space="preserve">pentru cele 8.066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Derivate AVIF sau originale în Storage</w:t>
      </w:r>
      <w:r>
        <w:t xml:space="preserve"> </w:t>
      </w:r>
      <w:r>
        <w:t xml:space="preserve">— 660 MB depășesc planul gratuit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Proiect Supabase</w:t>
      </w:r>
      <w:r>
        <w:t xml:space="preserve"> </w:t>
      </w:r>
      <w:r>
        <w:t xml:space="preserve">— îl creez eu sau îl creezi tu și îmi dai cheile?</w:t>
      </w:r>
    </w:p>
    <w:bookmarkEnd w:id="40"/>
    <w:bookmarkStart w:id="41" w:name="deciziile-care-nu-blochează-încă"/>
    <w:p>
      <w:pPr>
        <w:pStyle w:val="Heading2"/>
      </w:pPr>
      <w:r>
        <w:t xml:space="preserve">Deciziile care nu blochează încă</w:t>
      </w:r>
    </w:p>
    <w:p>
      <w:pPr>
        <w:numPr>
          <w:ilvl w:val="0"/>
          <w:numId w:val="1004"/>
        </w:numPr>
        <w:pStyle w:val="Compact"/>
      </w:pPr>
      <w:r>
        <w:t xml:space="preserve">Programul de duminică</w:t>
      </w:r>
    </w:p>
    <w:p>
      <w:pPr>
        <w:numPr>
          <w:ilvl w:val="0"/>
          <w:numId w:val="1004"/>
        </w:numPr>
        <w:pStyle w:val="Compact"/>
      </w:pPr>
      <w:r>
        <w:t xml:space="preserve">Confirmarea numărului</w:t>
      </w:r>
      <w:r>
        <w:t xml:space="preserve"> </w:t>
      </w:r>
      <w:r>
        <w:rPr>
          <w:rStyle w:val="VerbatimChar"/>
        </w:rPr>
        <w:t xml:space="preserve">068 263 644</w:t>
      </w:r>
      <w:r>
        <w:t xml:space="preserve"> </w:t>
      </w:r>
      <w:r>
        <w:t xml:space="preserve">pentru CTA</w:t>
      </w:r>
    </w:p>
    <w:p>
      <w:pPr>
        <w:numPr>
          <w:ilvl w:val="0"/>
          <w:numId w:val="1004"/>
        </w:numPr>
        <w:pStyle w:val="Compact"/>
      </w:pPr>
      <w:r>
        <w:t xml:space="preserve">Dark mode: automat sau comutator</w:t>
      </w:r>
    </w:p>
    <w:p>
      <w:pPr>
        <w:numPr>
          <w:ilvl w:val="0"/>
          <w:numId w:val="1004"/>
        </w:numPr>
        <w:pStyle w:val="Compact"/>
      </w:pPr>
      <w:r>
        <w:t xml:space="preserve">Domeniu de staging și acces Search Console</w:t>
      </w:r>
    </w:p>
    <w:bookmarkEnd w:id="41"/>
    <w:bookmarkStart w:id="42" w:name="ce-blochează-pe-altcineva"/>
    <w:p>
      <w:pPr>
        <w:pStyle w:val="Heading2"/>
      </w:pPr>
      <w:r>
        <w:t xml:space="preserve">Ce blochează pe altcineva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Cele 5 întrebări despre feed</w:t>
      </w:r>
      <w:r>
        <w:t xml:space="preserve">, către dezvoltatorul actual. Blochează integral Faza 5, adică exact panoul de administrare pe care îl vei folosi zilnic.</w:t>
      </w:r>
    </w:p>
    <w:bookmarkEnd w:id="42"/>
    <w:bookmarkEnd w:id="43"/>
    <w:bookmarkStart w:id="44" w:name="verdict"/>
    <w:p>
      <w:pPr>
        <w:pStyle w:val="Heading1"/>
      </w:pPr>
      <w:r>
        <w:t xml:space="preserve">7. Verdict</w:t>
      </w:r>
    </w:p>
    <w:p>
      <w:pPr>
        <w:pStyle w:val="FirstParagraph"/>
      </w:pPr>
      <w:r>
        <w:rPr>
          <w:bCs/>
          <w:b/>
        </w:rPr>
        <w:t xml:space="preserve">Fundația de date: solidă.</w:t>
      </w:r>
      <w:r>
        <w:t xml:space="preserve"> </w:t>
      </w:r>
      <w:r>
        <w:t xml:space="preserve">15.010 produse verificate contra unei surse independente, zero eșecuri, zero coliziuni. Cache-ul de HTML face orice corecție viitoare gratuită — a fost folosit de șase ori deja, fiecare corecție costând 20 de secunde în loc de 2,5 ore.</w:t>
      </w:r>
    </w:p>
    <w:p>
      <w:pPr>
        <w:pStyle w:val="BodyText"/>
      </w:pPr>
      <w:r>
        <w:rPr>
          <w:bCs/>
          <w:b/>
        </w:rPr>
        <w:t xml:space="preserve">Arhitectura: proiectată și parțial validată.</w:t>
      </w:r>
      <w:r>
        <w:t xml:space="preserve"> </w:t>
      </w:r>
      <w:r>
        <w:t xml:space="preserve">Migrațiile rulează pe Postgres real. Restul — redirects, seed, verificatorul de rute — e specificație, nu cod.</w:t>
      </w:r>
    </w:p>
    <w:p>
      <w:pPr>
        <w:pStyle w:val="BodyText"/>
      </w:pPr>
      <w:r>
        <w:rPr>
          <w:bCs/>
          <w:b/>
        </w:rPr>
        <w:t xml:space="preserve">Designul: sistem real, site inexistent.</w:t>
      </w:r>
      <w:r>
        <w:t xml:space="preserve"> </w:t>
      </w:r>
      <w:r>
        <w:t xml:space="preserve">Componentele sunt scrise și tipizate, dar nu s-a construit nicio pagină publică din ele.</w:t>
      </w:r>
    </w:p>
    <w:p>
      <w:pPr>
        <w:pStyle w:val="BodyText"/>
      </w:pPr>
      <w:r>
        <w:rPr>
          <w:bCs/>
          <w:b/>
        </w:rPr>
        <w:t xml:space="preserve">Cel mai mare risc tehnic</w:t>
      </w:r>
      <w:r>
        <w:t xml:space="preserve"> </w:t>
      </w:r>
      <w:r>
        <w:t xml:space="preserve">nu e nimic din ce e mai sus. E faptul că</w:t>
      </w:r>
      <w:r>
        <w:t xml:space="preserve"> </w:t>
      </w:r>
      <w:r>
        <w:rPr>
          <w:bCs/>
          <w:b/>
        </w:rPr>
        <w:t xml:space="preserve">sursa prețurilor rămâne necunoscută</w:t>
      </w:r>
      <w:r>
        <w:t xml:space="preserve">. Un magazin cu 15.010 produse ale căror prețuri intră din altă parte nu poate fi migrat complet fără să știi exact cum. Totul e proiectat ca să suporte ambele scenarii fără migrație distructivă, dar asta e o asigurare, nu un răspuns.</w:t>
      </w:r>
    </w:p>
    <w:p>
      <w:pPr>
        <w:pStyle w:val="BodyText"/>
      </w:pPr>
      <w:r>
        <w:rPr>
          <w:bCs/>
          <w:b/>
        </w:rPr>
        <w:t xml:space="preserve">Cea mai mare datorie tehnică</w:t>
      </w:r>
      <w:r>
        <w:t xml:space="preserve"> </w:t>
      </w:r>
      <w:r>
        <w:t xml:space="preserve">e absența testelor pe parserul de dimensiuni. Are trei ramuri, gestionează două sisteme de măsură, iar corectitudinea lui determină dacă 15.010 produse pot fi găsite de clienți. E verificat manual o dată, pe unsprezece cazuri.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tehnic — rebuild anvelope-ungheni.md</dc:title>
  <dc:creator>Ce s-a livrat, ce lipsește, ce e riscant</dc:creator>
  <cp:keywords/>
  <dcterms:created xsi:type="dcterms:W3CDTF">2026-08-22T21:02:14Z</dcterms:created>
  <dcterms:modified xsi:type="dcterms:W3CDTF">2026-08-22T21:02:14Z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august 2026</vt:lpwstr>
  </property>
</Properties>
</file>