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Conectarea</w:t>
      </w:r>
      <w:r>
        <w:t xml:space="preserve"> </w:t>
      </w:r>
      <w:r>
        <w:t xml:space="preserve">domeniului</w:t>
      </w:r>
      <w:r>
        <w:t xml:space="preserve"> </w:t>
      </w:r>
      <w:r>
        <w:t xml:space="preserve">anvelope-ungheni.md</w:t>
      </w:r>
      <w:r>
        <w:t xml:space="preserve"> </w:t>
      </w:r>
      <w:r>
        <w:t xml:space="preserve">la</w:t>
      </w:r>
      <w:r>
        <w:t xml:space="preserve"> </w:t>
      </w:r>
      <w:r>
        <w:t xml:space="preserve">noul</w:t>
      </w:r>
      <w:r>
        <w:t xml:space="preserve"> </w:t>
      </w:r>
      <w:r>
        <w:t xml:space="preserve">site</w:t>
      </w:r>
    </w:p>
    <w:p>
      <w:pPr>
        <w:pStyle w:val="Author"/>
      </w:pPr>
      <w:r>
        <w:t xml:space="preserve">Pentru</w:t>
      </w:r>
      <w:r>
        <w:t xml:space="preserve"> </w:t>
      </w:r>
      <w:r>
        <w:t xml:space="preserve">administratorul</w:t>
      </w:r>
      <w:r>
        <w:t xml:space="preserve"> </w:t>
      </w:r>
      <w:r>
        <w:t xml:space="preserve">DNS</w:t>
      </w:r>
      <w:r>
        <w:t xml:space="preserve"> </w:t>
      </w:r>
      <w:r>
        <w:t xml:space="preserve">·</w:t>
      </w:r>
      <w:r>
        <w:t xml:space="preserve"> </w:t>
      </w:r>
      <w:r>
        <w:t xml:space="preserve">zona</w:t>
      </w:r>
      <w:r>
        <w:t xml:space="preserve"> </w:t>
      </w:r>
      <w:r>
        <w:t xml:space="preserve">e</w:t>
      </w:r>
      <w:r>
        <w:t xml:space="preserve"> </w:t>
      </w:r>
      <w:r>
        <w:t xml:space="preserve">la</w:t>
      </w:r>
      <w:r>
        <w:t xml:space="preserve"> </w:t>
      </w:r>
      <w:r>
        <w:t xml:space="preserve">iHost.md</w:t>
      </w:r>
      <w:r>
        <w:t xml:space="preserve"> </w:t>
      </w:r>
      <w:r>
        <w:t xml:space="preserve">(a–d.ihostdns.net)</w:t>
      </w:r>
    </w:p>
    <w:p>
      <w:pPr>
        <w:pStyle w:val="Date"/>
      </w:pPr>
      <w:r>
        <w:t xml:space="preserve">5</w:t>
      </w:r>
      <w:r>
        <w:t xml:space="preserve"> </w:t>
      </w:r>
      <w:r>
        <w:t xml:space="preserve">septembrie</w:t>
      </w:r>
      <w:r>
        <w:t xml:space="preserve"> </w:t>
      </w:r>
      <w:r>
        <w:t xml:space="preserve">2026</w:t>
      </w:r>
    </w:p>
    <w:bookmarkStart w:id="20" w:name="ce-e-de-făcut-pe-scurt"/>
    <w:p>
      <w:pPr>
        <w:pStyle w:val="Heading1"/>
      </w:pPr>
      <w:r>
        <w:t xml:space="preserve">1. Ce e de făcut, pe scurt</w:t>
      </w:r>
    </w:p>
    <w:p>
      <w:pPr>
        <w:pStyle w:val="FirstParagraph"/>
      </w:pPr>
      <w:r>
        <w:t xml:space="preserve">Se schimbă</w:t>
      </w:r>
      <w:r>
        <w:t xml:space="preserve"> </w:t>
      </w:r>
      <w:r>
        <w:rPr>
          <w:bCs/>
          <w:b/>
        </w:rPr>
        <w:t xml:space="preserve">două înregistrări</w:t>
      </w:r>
      <w:r>
        <w:t xml:space="preserve"> </w:t>
      </w:r>
      <w:r>
        <w:t xml:space="preserve">în zona DNS a domeniului</w:t>
      </w:r>
      <w:r>
        <w:t xml:space="preserve"> </w:t>
      </w:r>
      <w:r>
        <w:rPr>
          <w:rStyle w:val="VerbatimChar"/>
        </w:rPr>
        <w:t xml:space="preserve">anvelope-ungheni.md</w:t>
      </w:r>
      <w:r>
        <w:t xml:space="preserve">:</w:t>
      </w:r>
      <w:r>
        <w:t xml:space="preserve"> </w:t>
      </w:r>
      <w:r>
        <w:t xml:space="preserve">înregistrarea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 domeniului gol și înregistrarea pentru</w:t>
      </w:r>
      <w:r>
        <w:t xml:space="preserve"> </w:t>
      </w:r>
      <w:r>
        <w:rPr>
          <w:rStyle w:val="VerbatimChar"/>
        </w:rPr>
        <w:t xml:space="preserve">www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Nu se schimbă serverele de nume.</w:t>
      </w:r>
      <w:r>
        <w:t xml:space="preserve"> </w:t>
      </w:r>
      <w:r>
        <w:t xml:space="preserve">Zona rămâne unde e, la iHost. Motivul e la</w:t>
      </w:r>
      <w:r>
        <w:t xml:space="preserve"> </w:t>
      </w:r>
      <w:r>
        <w:t xml:space="preserve">punctul 3 și e important: pe același domeniu stă și poșta electronică.</w:t>
      </w:r>
    </w:p>
    <w:p>
      <w:pPr>
        <w:pStyle w:val="BodyText"/>
      </w:pPr>
      <w:r>
        <w:t xml:space="preserve">Restul, inclusiv certificatul HTTPS, se rezolvă singur după propagare.</w:t>
      </w:r>
    </w:p>
    <w:bookmarkEnd w:id="20"/>
    <w:bookmarkStart w:id="21" w:name="cele-două-înregistrări-de-pus"/>
    <w:p>
      <w:pPr>
        <w:pStyle w:val="Heading1"/>
      </w:pPr>
      <w:r>
        <w:t xml:space="preserve">2. Cele două înregistrări de pus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 / gazdă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(domeniul gol)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216.198.79.1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(domeniul gol)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64.29.17.1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c49ba0ea1b17b3d1.vercel-dns-017.com.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</w:tbl>
    <w:p>
      <w:pPr>
        <w:pStyle w:val="BodyText"/>
      </w:pPr>
      <w:r>
        <w:t xml:space="preserve">Aceleași valori, într-un loc din care se pot copia fără să le rupă rândul:</w:t>
      </w:r>
    </w:p>
    <w:p>
      <w:pPr>
        <w:pStyle w:val="SourceCode"/>
      </w:pPr>
      <w:r>
        <w:rPr>
          <w:rStyle w:val="VerbatimChar"/>
        </w:rPr>
        <w:t xml:space="preserve">@      A       216.198.79.1</w:t>
      </w:r>
      <w:r>
        <w:br/>
      </w:r>
      <w:r>
        <w:rPr>
          <w:rStyle w:val="VerbatimChar"/>
        </w:rPr>
        <w:t xml:space="preserve">@      A       64.29.17.1</w:t>
      </w:r>
      <w:r>
        <w:br/>
      </w:r>
      <w:r>
        <w:rPr>
          <w:rStyle w:val="VerbatimChar"/>
        </w:rPr>
        <w:t xml:space="preserve">www    CNAME   c49ba0ea1b17b3d1.vercel-dns-017.com.</w:t>
      </w:r>
    </w:p>
    <w:p>
      <w:pPr>
        <w:pStyle w:val="FirstParagraph"/>
      </w:pPr>
      <w:r>
        <w:t xml:space="preserve">Da, două înregistrări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pe același nume: sunt cele două adrese ale rețelei care</w:t>
      </w:r>
      <w:r>
        <w:t xml:space="preserve"> </w:t>
      </w:r>
      <w:r>
        <w:t xml:space="preserve">va servi site-ul, iar traficul se împarte între ele. Ambele se adaugă.</w:t>
      </w:r>
    </w:p>
    <w:p>
      <w:pPr>
        <w:pStyle w:val="BodyText"/>
      </w:pPr>
      <w:r>
        <w:rPr>
          <w:bCs/>
          <w:b/>
        </w:rPr>
        <w:t xml:space="preserve">Înregistrarea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existentă pentru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</w:t>
      </w:r>
      <w:r>
        <w:rPr>
          <w:bCs/>
          <w:b/>
        </w:rPr>
        <w:t xml:space="preserve">, cea către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31.131.1.41</w:t>
      </w:r>
      <w:r>
        <w:rPr>
          <w:bCs/>
          <w:b/>
        </w:rPr>
        <w:t xml:space="preserve">, se șterge.</w:t>
      </w:r>
      <w:r>
        <w:t xml:space="preserve"> </w:t>
      </w:r>
      <w:r>
        <w:t xml:space="preserve">La fel și cea pentru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— se înlocuiește cu CNAME-ul de mai sus.</w:t>
      </w:r>
    </w:p>
    <w:p>
      <w:pPr>
        <w:pStyle w:val="BodyText"/>
      </w:pPr>
      <w:r>
        <w:t xml:space="preserve">Dacă panoul refuză un</w:t>
      </w:r>
      <w:r>
        <w:t xml:space="preserve"> </w:t>
      </w:r>
      <w:r>
        <w:rPr>
          <w:rStyle w:val="VerbatimChar"/>
        </w:rPr>
        <w:t xml:space="preserve">CNAME</w:t>
      </w:r>
      <w:r>
        <w:t xml:space="preserve"> </w:t>
      </w:r>
      <w:r>
        <w:t xml:space="preserve">pe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(unele panouri nu-l acceptă când există</w:t>
      </w:r>
      <w:r>
        <w:t xml:space="preserve"> </w:t>
      </w:r>
      <w:r>
        <w:t xml:space="preserve">alte înregistrări pe același nume), atunci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se face tot din două</w:t>
      </w:r>
      <w:r>
        <w:t xml:space="preserve"> </w:t>
      </w:r>
      <w:r>
        <w:rPr>
          <w:rStyle w:val="VerbatimChar"/>
        </w:rPr>
        <w:t xml:space="preserve">A</w:t>
      </w:r>
      <w:r>
        <w:t xml:space="preserve">, cu</w:t>
      </w:r>
      <w:r>
        <w:t xml:space="preserve"> </w:t>
      </w:r>
      <w:r>
        <w:t xml:space="preserve">exact aceleași două adrese ca</w:t>
      </w:r>
      <w:r>
        <w:t xml:space="preserve"> </w:t>
      </w:r>
      <w:r>
        <w:rPr>
          <w:rStyle w:val="VerbatimChar"/>
        </w:rPr>
        <w:t xml:space="preserve">@</w:t>
      </w:r>
      <w:r>
        <w:t xml:space="preserve">. Funcționează identic.</w:t>
      </w:r>
    </w:p>
    <w:p>
      <w:pPr>
        <w:pStyle w:val="BodyText"/>
      </w:pPr>
      <w:r>
        <w:t xml:space="preserve">Variantă de rezervă, dacă adresele de mai sus dau erori de validare în panou: o</w:t>
      </w:r>
      <w:r>
        <w:t xml:space="preserve"> </w:t>
      </w:r>
      <w:r>
        <w:t xml:space="preserve">singură înregistrare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pe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către</w:t>
      </w:r>
      <w:r>
        <w:t xml:space="preserve"> </w:t>
      </w:r>
      <w:r>
        <w:rPr>
          <w:rStyle w:val="VerbatimChar"/>
        </w:rPr>
        <w:t xml:space="preserve">76.76.21.21</w:t>
      </w:r>
      <w:r>
        <w:t xml:space="preserve"> </w:t>
      </w:r>
      <w:r>
        <w:t xml:space="preserve">și</w:t>
      </w:r>
      <w:r>
        <w:t xml:space="preserve"> </w:t>
      </w:r>
      <w:r>
        <w:rPr>
          <w:rStyle w:val="VerbatimChar"/>
        </w:rPr>
        <w:t xml:space="preserve">CNAME www</w:t>
      </w:r>
      <w:r>
        <w:t xml:space="preserve"> </w:t>
      </w:r>
      <w:r>
        <w:t xml:space="preserve">către</w:t>
      </w:r>
      <w:r>
        <w:t xml:space="preserve"> </w:t>
      </w:r>
      <w:r>
        <w:rPr>
          <w:rStyle w:val="VerbatimChar"/>
        </w:rPr>
        <w:t xml:space="preserve">cname.vercel-dns.com.</w:t>
      </w:r>
      <w:r>
        <w:t xml:space="preserve"> </w:t>
      </w:r>
      <w:r>
        <w:t xml:space="preserve">Sunt adresele mai vechi ale aceleiași rețele, încă</w:t>
      </w:r>
      <w:r>
        <w:t xml:space="preserve"> </w:t>
      </w:r>
      <w:r>
        <w:t xml:space="preserve">valabile, dar prima variantă e cea recomandată.</w:t>
      </w:r>
    </w:p>
    <w:bookmarkEnd w:id="21"/>
    <w:bookmarkStart w:id="22" w:name="ce-nu-se-atinge"/>
    <w:p>
      <w:pPr>
        <w:pStyle w:val="Heading1"/>
      </w:pPr>
      <w:r>
        <w:t xml:space="preserve">3. Ce NU se atinge</w:t>
      </w:r>
    </w:p>
    <w:p>
      <w:pPr>
        <w:pStyle w:val="FirstParagraph"/>
      </w:pPr>
      <w:r>
        <w:t xml:space="preserve">Acesta e punctul din care poate ieși o problemă reală. Pe domeniu stă și poșta</w:t>
      </w:r>
      <w:r>
        <w:t xml:space="preserve"> </w:t>
      </w:r>
      <w:r>
        <w:t xml:space="preserve">electronică, tot la iHost. Înregistrările de mai jos</w:t>
      </w:r>
      <w:r>
        <w:t xml:space="preserve"> </w:t>
      </w:r>
      <w:r>
        <w:rPr>
          <w:bCs/>
          <w:b/>
        </w:rPr>
        <w:t xml:space="preserve">rămân exact cum sunt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Valoare actuală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ce rămâne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 mail.anvelope-ungheni.md.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poștei electronice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31.131.1.41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Serverul de poștă. Dacă se schimbă, poșta se oprește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31.131.1.41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Accesul FTP la vechea găzduire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v=spf1 a mx ip4:31.131.1.250 ~all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SPF — vezi observația de la punctul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_dmarc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v=DMARC1; p=none; sp=none; rua=...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DMARC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a–d.ihostdns.net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Serverele de nume rămân la iHost</w:t>
            </w:r>
          </w:p>
        </w:tc>
      </w:tr>
    </w:tbl>
    <w:p>
      <w:pPr>
        <w:pStyle w:val="BodyText"/>
      </w:pPr>
      <w:r>
        <w:rPr>
          <w:bCs/>
          <w:b/>
        </w:rPr>
        <w:t xml:space="preserve">De ce nu mutăm serverele de nume la Vercel:</w:t>
      </w:r>
      <w:r>
        <w:t xml:space="preserve"> </w:t>
      </w:r>
      <w:r>
        <w:t xml:space="preserve">ar însemna rescrierea de la zero,</w:t>
      </w:r>
      <w:r>
        <w:t xml:space="preserve"> </w:t>
      </w:r>
      <w:r>
        <w:t xml:space="preserve">în alt panou, a MX-ului, a lui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 a SPF-ului și a DMARC-ului. Orice omisiune</w:t>
      </w:r>
      <w:r>
        <w:t xml:space="preserve"> </w:t>
      </w:r>
      <w:r>
        <w:t xml:space="preserve">acolo se plătește în e-mailuri pierdute, iar o zonă DNS pe jumătate mutată e cel</w:t>
      </w:r>
      <w:r>
        <w:t xml:space="preserve"> </w:t>
      </w:r>
      <w:r>
        <w:t xml:space="preserve">mai neplăcut fel de defecțiune — merge tot, mai puțin poșta, și nimeni nu-și dă</w:t>
      </w:r>
      <w:r>
        <w:t xml:space="preserve"> </w:t>
      </w:r>
      <w:r>
        <w:t xml:space="preserve">seama câteva zile. Cu două înregistrări schimbate în zona existentă, riscul e zero.</w:t>
      </w:r>
    </w:p>
    <w:bookmarkEnd w:id="22"/>
    <w:bookmarkStart w:id="23" w:name="cum-arată-zona-acum"/>
    <w:p>
      <w:pPr>
        <w:pStyle w:val="Heading1"/>
      </w:pPr>
      <w:r>
        <w:t xml:space="preserve">4. Cum arată zona acum</w:t>
      </w:r>
    </w:p>
    <w:p>
      <w:pPr>
        <w:pStyle w:val="FirstParagraph"/>
      </w:pPr>
      <w:r>
        <w:t xml:space="preserve">Ca să existe o fotografie a stării dinainte, dacă e nevoie de revenire: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31.131.1.41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www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31.131.1.41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31.131.1.41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31.131.1.41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 mail.anvelope-ungheni.md.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v=spf1 a mx ip4:31.131.1.250 ~all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_dmarc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v=DMARC1; p=none; sp=none; rua=mailto:|USER|@anvelope-ungheni.md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a.ihostdns.net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b.ihostdns.net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c.ihostdns.net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d.ihostdns.net</w:t>
            </w:r>
          </w:p>
        </w:tc>
      </w:tr>
    </w:tbl>
    <w:p>
      <w:pPr>
        <w:pStyle w:val="BodyText"/>
      </w:pPr>
      <w:r>
        <w:t xml:space="preserve">Nu există înregistrare CAA, deci emiterea certificatului nu e blocată de nimic.</w:t>
      </w:r>
    </w:p>
    <w:p>
      <w:pPr>
        <w:pStyle w:val="BodyText"/>
      </w:pPr>
      <w:r>
        <w:rPr>
          <w:bCs/>
          <w:b/>
        </w:rPr>
        <w:t xml:space="preserve">Revenirea la vechiul site</w:t>
      </w:r>
      <w:r>
        <w:t xml:space="preserve">, dacă e nevoie: se pun înapoi</w:t>
      </w:r>
      <w:r>
        <w:t xml:space="preserve"> </w:t>
      </w:r>
      <w:r>
        <w:rPr>
          <w:rStyle w:val="VerbatimChar"/>
        </w:rPr>
        <w:t xml:space="preserve">A @ → 31.131.1.41</w:t>
      </w:r>
      <w:r>
        <w:t xml:space="preserve"> </w:t>
      </w:r>
      <w:r>
        <w:t xml:space="preserve">și</w:t>
      </w:r>
      <w:r>
        <w:t xml:space="preserve"> </w:t>
      </w:r>
      <w:r>
        <w:rPr>
          <w:rStyle w:val="VerbatimChar"/>
        </w:rPr>
        <w:t xml:space="preserve">A www → 31.131.1.41</w:t>
      </w:r>
      <w:r>
        <w:t xml:space="preserve"> </w:t>
      </w:r>
      <w:r>
        <w:t xml:space="preserve">și se șterge CNAME-ul. Durează cât TTL-ul.</w:t>
      </w:r>
    </w:p>
    <w:bookmarkEnd w:id="23"/>
    <w:bookmarkStart w:id="24" w:name="pașii-în-ordine"/>
    <w:p>
      <w:pPr>
        <w:pStyle w:val="Heading1"/>
      </w:pPr>
      <w:r>
        <w:t xml:space="preserve">5. Pașii, în ordine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 o zi înainte:</w:t>
      </w:r>
      <w:r>
        <w:t xml:space="preserve"> </w:t>
      </w:r>
      <w:r>
        <w:t xml:space="preserve">se coboară TTL-ul înregistrărilor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și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la 300 de</w:t>
      </w:r>
      <w:r>
        <w:t xml:space="preserve"> </w:t>
      </w:r>
      <w:r>
        <w:t xml:space="preserve">secunde. Fără pasul ăsta, o eventuală revenire durează ore în loc de minute.</w:t>
      </w:r>
    </w:p>
    <w:p>
      <w:pPr>
        <w:numPr>
          <w:ilvl w:val="0"/>
          <w:numId w:val="1001"/>
        </w:numPr>
        <w:pStyle w:val="Compact"/>
      </w:pPr>
      <w:r>
        <w:t xml:space="preserve">Se șterg</w:t>
      </w:r>
      <w:r>
        <w:t xml:space="preserve"> </w:t>
      </w:r>
      <w:r>
        <w:rPr>
          <w:rStyle w:val="VerbatimChar"/>
        </w:rPr>
        <w:t xml:space="preserve">A @ → 31.131.1.41</w:t>
      </w:r>
      <w:r>
        <w:t xml:space="preserve"> </w:t>
      </w:r>
      <w:r>
        <w:t xml:space="preserve">și</w:t>
      </w:r>
      <w:r>
        <w:t xml:space="preserve"> </w:t>
      </w:r>
      <w:r>
        <w:rPr>
          <w:rStyle w:val="VerbatimChar"/>
        </w:rPr>
        <w:t xml:space="preserve">A www → 31.131.1.41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 adaugă cele trei înregistrări de la punctul 2.</w:t>
      </w:r>
    </w:p>
    <w:p>
      <w:pPr>
        <w:numPr>
          <w:ilvl w:val="0"/>
          <w:numId w:val="1001"/>
        </w:numPr>
        <w:pStyle w:val="Compact"/>
      </w:pPr>
      <w:r>
        <w:t xml:space="preserve">Se anunță că e gata. Verificarea de partea noastră durează un minut.</w:t>
      </w:r>
    </w:p>
    <w:p>
      <w:pPr>
        <w:numPr>
          <w:ilvl w:val="0"/>
          <w:numId w:val="1001"/>
        </w:numPr>
        <w:pStyle w:val="Compact"/>
      </w:pPr>
      <w:r>
        <w:t xml:space="preserve">După 24 de ore de funcționare fără probleme, TTL-ul se poate urca înapoi la</w:t>
      </w:r>
    </w:p>
    <w:p>
      <w:pPr>
        <w:pStyle w:val="FirstParagraph"/>
      </w:pPr>
      <w:r>
        <w:rPr>
          <w:bCs/>
          <w:b/>
        </w:rPr>
        <w:t xml:space="preserve">Momentul comutării e o decizie, nu un detaliu tehnic.</w:t>
      </w:r>
      <w:r>
        <w:t xml:space="preserve"> </w:t>
      </w:r>
      <w:r>
        <w:t xml:space="preserve">Din clipa în care</w:t>
      </w:r>
      <w:r>
        <w:t xml:space="preserve"> </w:t>
      </w:r>
      <w:r>
        <w:t xml:space="preserve">înregistrarea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se schimbă, vizitatorii ajung pe site-ul nou. Vechiul site nu</w:t>
      </w:r>
      <w:r>
        <w:t xml:space="preserve"> </w:t>
      </w:r>
      <w:r>
        <w:t xml:space="preserve">mai e servit pe acest domeniu — rămâne pe găzduirea lui, accesibil pe adresa IP,</w:t>
      </w:r>
      <w:r>
        <w:t xml:space="preserve"> </w:t>
      </w:r>
      <w:r>
        <w:t xml:space="preserve">dar nu pe nume.</w:t>
      </w:r>
    </w:p>
    <w:bookmarkEnd w:id="24"/>
    <w:bookmarkStart w:id="25" w:name="cum-se-verifică"/>
    <w:p>
      <w:pPr>
        <w:pStyle w:val="Heading1"/>
      </w:pPr>
      <w:r>
        <w:t xml:space="preserve">6. Cum se verifică</w:t>
      </w:r>
    </w:p>
    <w:p>
      <w:pPr>
        <w:pStyle w:val="FirstParagraph"/>
      </w:pPr>
      <w:r>
        <w:t xml:space="preserve">Din orice terminal:</w:t>
      </w:r>
    </w:p>
    <w:p>
      <w:pPr>
        <w:pStyle w:val="SourceCode"/>
      </w:pPr>
      <w:r>
        <w:rPr>
          <w:rStyle w:val="VerbatimChar"/>
        </w:rPr>
        <w:t xml:space="preserve">dig +short anvelope-ungheni.md A</w:t>
      </w:r>
      <w:r>
        <w:br/>
      </w:r>
      <w:r>
        <w:rPr>
          <w:rStyle w:val="VerbatimChar"/>
        </w:rPr>
        <w:t xml:space="preserve">dig +short www.anvelope-ungheni.md CNAME</w:t>
      </w:r>
    </w:p>
    <w:p>
      <w:pPr>
        <w:pStyle w:val="FirstParagraph"/>
      </w:pPr>
      <w:r>
        <w:t xml:space="preserve">Corect arată așa: prima comandă întoarce</w:t>
      </w:r>
      <w:r>
        <w:t xml:space="preserve"> </w:t>
      </w:r>
      <w:r>
        <w:rPr>
          <w:rStyle w:val="VerbatimChar"/>
        </w:rPr>
        <w:t xml:space="preserve">216.198.79.1</w:t>
      </w:r>
      <w:r>
        <w:t xml:space="preserve"> </w:t>
      </w:r>
      <w:r>
        <w:t xml:space="preserve">și</w:t>
      </w:r>
      <w:r>
        <w:t xml:space="preserve"> </w:t>
      </w:r>
      <w:r>
        <w:rPr>
          <w:rStyle w:val="VerbatimChar"/>
        </w:rPr>
        <w:t xml:space="preserve">64.29.17.1</w:t>
      </w:r>
      <w:r>
        <w:t xml:space="preserve">, a doua</w:t>
      </w:r>
      <w:r>
        <w:t xml:space="preserve"> </w:t>
      </w:r>
      <w:r>
        <w:t xml:space="preserve">întoarce</w:t>
      </w:r>
      <w:r>
        <w:t xml:space="preserve"> </w:t>
      </w:r>
      <w:r>
        <w:rPr>
          <w:rStyle w:val="VerbatimChar"/>
        </w:rPr>
        <w:t xml:space="preserve">c49ba0ea1b17b3d1.vercel-dns-017.com.</w:t>
      </w:r>
    </w:p>
    <w:p>
      <w:pPr>
        <w:pStyle w:val="BodyText"/>
      </w:pPr>
      <w:r>
        <w:t xml:space="preserve">Apoi, în browser,</w:t>
      </w:r>
      <w:r>
        <w:t xml:space="preserve"> </w:t>
      </w:r>
      <w:r>
        <w:rPr>
          <w:rStyle w:val="VerbatimChar"/>
        </w:rPr>
        <w:t xml:space="preserve">https://anvelope-ungheni.md</w:t>
      </w:r>
      <w:r>
        <w:t xml:space="preserve"> </w:t>
      </w:r>
      <w:r>
        <w:t xml:space="preserve">trebuie să deschidă noul site, iar</w:t>
      </w:r>
      <w:r>
        <w:t xml:space="preserve"> </w:t>
      </w:r>
      <w:r>
        <w:rPr>
          <w:rStyle w:val="VerbatimChar"/>
        </w:rPr>
        <w:t xml:space="preserve">https://www.anvelope-ungheni.md</w:t>
      </w:r>
      <w:r>
        <w:t xml:space="preserve"> </w:t>
      </w:r>
      <w:r>
        <w:t xml:space="preserve">să sară automat pe adresa fără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—</w:t>
      </w:r>
      <w:r>
        <w:t xml:space="preserve"> </w:t>
      </w:r>
      <w:r>
        <w:t xml:space="preserve">redirecționarea e deja configurată de partea noastră, nu trebuie făcut nimic</w:t>
      </w:r>
      <w:r>
        <w:t xml:space="preserve"> </w:t>
      </w:r>
      <w:r>
        <w:t xml:space="preserve">pentru ea.</w:t>
      </w:r>
    </w:p>
    <w:bookmarkEnd w:id="25"/>
    <w:bookmarkStart w:id="26" w:name="trei-observații-care-nu-blochează-nimic"/>
    <w:p>
      <w:pPr>
        <w:pStyle w:val="Heading1"/>
      </w:pPr>
      <w:r>
        <w:t xml:space="preserve">7. Trei observații care nu blochează nimic</w:t>
      </w:r>
    </w:p>
    <w:p>
      <w:pPr>
        <w:pStyle w:val="FirstParagraph"/>
      </w:pPr>
      <w:r>
        <w:rPr>
          <w:bCs/>
          <w:b/>
        </w:rPr>
        <w:t xml:space="preserve">Certificatul HTTPS</w:t>
      </w:r>
      <w:r>
        <w:t xml:space="preserve"> </w:t>
      </w:r>
      <w:r>
        <w:t xml:space="preserve">se emite automat, de la Let’s Encrypt, în câteva minute</w:t>
      </w:r>
      <w:r>
        <w:t xml:space="preserve"> </w:t>
      </w:r>
      <w:r>
        <w:t xml:space="preserve">după ce înregistrările se propagă. Nu e nevoie să fie cumpărat, instalat sau</w:t>
      </w:r>
      <w:r>
        <w:t xml:space="preserve"> </w:t>
      </w:r>
      <w:r>
        <w:t xml:space="preserve">reînnoit de cineva. Până se emite, browserul poate arăta un avertisment de</w:t>
      </w:r>
      <w:r>
        <w:t xml:space="preserve"> </w:t>
      </w:r>
      <w:r>
        <w:t xml:space="preserve">securitate pentru câteva minute — e normal și trece singur.</w:t>
      </w:r>
    </w:p>
    <w:p>
      <w:pPr>
        <w:pStyle w:val="BodyText"/>
      </w:pPr>
      <w:r>
        <w:rPr>
          <w:bCs/>
          <w:b/>
        </w:rPr>
        <w:t xml:space="preserve">SPF-ul merită curățat, după comutare.</w:t>
      </w:r>
      <w:r>
        <w:t xml:space="preserve"> </w:t>
      </w:r>
      <w:r>
        <w:t xml:space="preserve">Valoarea actuală,</w:t>
      </w:r>
      <w:r>
        <w:t xml:space="preserve"> </w:t>
      </w:r>
      <w:r>
        <w:rPr>
          <w:rStyle w:val="VerbatimChar"/>
        </w:rPr>
        <w:t xml:space="preserve">v=spf1 a mx ip4:31.131.1.250 ~all</w:t>
      </w:r>
      <w:r>
        <w:t xml:space="preserve">, conține mecanismul</w:t>
      </w:r>
      <w:r>
        <w:t xml:space="preserve"> </w:t>
      </w:r>
      <w:r>
        <w:rPr>
          <w:rStyle w:val="VerbatimChar"/>
        </w:rPr>
        <w:t xml:space="preserve">a</w:t>
      </w:r>
      <w:r>
        <w:t xml:space="preserve">, care înseamnă „adresa din</w:t>
      </w:r>
      <w:r>
        <w:t xml:space="preserve"> </w:t>
      </w:r>
      <w:r>
        <w:t xml:space="preserve">înregistrarea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 domeniului are voie să trimită poștă”. După comutare, acea</w:t>
      </w:r>
      <w:r>
        <w:t xml:space="preserve"> </w:t>
      </w:r>
      <w:r>
        <w:t xml:space="preserve">adresă va fi a rețelei care servește site-ul, care nu trimite niciun e-mail.</w:t>
      </w:r>
      <w:r>
        <w:t xml:space="preserve"> </w:t>
      </w:r>
      <w:r>
        <w:t xml:space="preserve">Nu strică nimic —</w:t>
      </w:r>
      <w:r>
        <w:t xml:space="preserve"> </w:t>
      </w:r>
      <w:r>
        <w:rPr>
          <w:rStyle w:val="VerbatimChar"/>
        </w:rPr>
        <w:t xml:space="preserve">mx</w:t>
      </w:r>
      <w:r>
        <w:t xml:space="preserve"> </w:t>
      </w:r>
      <w:r>
        <w:t xml:space="preserve">și</w:t>
      </w:r>
      <w:r>
        <w:t xml:space="preserve"> </w:t>
      </w:r>
      <w:r>
        <w:rPr>
          <w:rStyle w:val="VerbatimChar"/>
        </w:rPr>
        <w:t xml:space="preserve">ip4</w:t>
      </w:r>
      <w:r>
        <w:t xml:space="preserve"> </w:t>
      </w:r>
      <w:r>
        <w:t xml:space="preserve">acoperă serverul real — dar mecanismul devine</w:t>
      </w:r>
      <w:r>
        <w:t xml:space="preserve"> </w:t>
      </w:r>
      <w:r>
        <w:t xml:space="preserve">fără sens și e mai curat să fie scos:</w:t>
      </w:r>
      <w:r>
        <w:t xml:space="preserve"> </w:t>
      </w:r>
      <w:r>
        <w:rPr>
          <w:rStyle w:val="VerbatimChar"/>
        </w:rPr>
        <w:t xml:space="preserve">v=spf1 mx ip4:31.131.1.250 ~all</w:t>
      </w:r>
      <w:r>
        <w:t xml:space="preserve">.</w:t>
      </w:r>
      <w:r>
        <w:t xml:space="preserve"> </w:t>
      </w:r>
      <w:r>
        <w:t xml:space="preserve">Se poate face oricând, nu e urgent.</w:t>
      </w:r>
    </w:p>
    <w:p>
      <w:pPr>
        <w:pStyle w:val="BodyText"/>
      </w:pPr>
      <w:r>
        <w:rPr>
          <w:bCs/>
          <w:b/>
        </w:rPr>
        <w:t xml:space="preserve">DMARC-ul are un câmp necompletat.</w:t>
      </w:r>
      <w:r>
        <w:t xml:space="preserve"> </w:t>
      </w:r>
      <w:r>
        <w:t xml:space="preserve">Adresa de raportare e</w:t>
      </w:r>
      <w:r>
        <w:t xml:space="preserve"> </w:t>
      </w:r>
      <w:r>
        <w:rPr>
          <w:rStyle w:val="VerbatimChar"/>
        </w:rPr>
        <w:t xml:space="preserve">rua=mailto:|USER|@anvelope-ungheni.md</w:t>
      </w:r>
      <w:r>
        <w:t xml:space="preserve"> </w:t>
      </w:r>
      <w:r>
        <w:t xml:space="preserve">— un șablon lăsat neînlocuit de cine a</w:t>
      </w:r>
      <w:r>
        <w:t xml:space="preserve"> </w:t>
      </w:r>
      <w:r>
        <w:t xml:space="preserve">configurat zona. Rapoartele nu ajung nicăieri. Se înlocuiește</w:t>
      </w:r>
      <w:r>
        <w:t xml:space="preserve"> </w:t>
      </w:r>
      <w:r>
        <w:rPr>
          <w:rStyle w:val="VerbatimChar"/>
        </w:rPr>
        <w:t xml:space="preserve">|USER|</w:t>
      </w:r>
      <w:r>
        <w:t xml:space="preserve"> </w:t>
      </w:r>
      <w:r>
        <w:t xml:space="preserve">cu o</w:t>
      </w:r>
      <w:r>
        <w:t xml:space="preserve"> </w:t>
      </w:r>
      <w:r>
        <w:t xml:space="preserve">adresă reală, de exemplu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 sau se scoate</w:t>
      </w:r>
      <w:r>
        <w:t xml:space="preserve"> </w:t>
      </w:r>
      <w:r>
        <w:rPr>
          <w:rStyle w:val="VerbatimChar"/>
        </w:rPr>
        <w:t xml:space="preserve">rua</w:t>
      </w:r>
      <w:r>
        <w:t xml:space="preserve"> </w:t>
      </w:r>
      <w:r>
        <w:t xml:space="preserve">cu totul. Nu afectează</w:t>
      </w:r>
      <w:r>
        <w:t xml:space="preserve"> </w:t>
      </w:r>
      <w:r>
        <w:t xml:space="preserve">livrarea e-mailurilor.</w:t>
      </w:r>
    </w:p>
    <w:bookmarkEnd w:id="26"/>
    <w:bookmarkStart w:id="27" w:name="dacă-ceva-nu-merge"/>
    <w:p>
      <w:pPr>
        <w:pStyle w:val="Heading1"/>
      </w:pPr>
      <w:r>
        <w:t xml:space="preserve">8. Dacă ceva nu merge</w:t>
      </w:r>
    </w:p>
    <w:p>
      <w:pPr>
        <w:pStyle w:val="FirstParagraph"/>
      </w:pPr>
      <w:r>
        <w:t xml:space="preserve">Verificarea se poate face de la distanță în orice moment, iar dacă înregistrările</w:t>
      </w:r>
      <w:r>
        <w:t xml:space="preserve"> </w:t>
      </w:r>
      <w:r>
        <w:t xml:space="preserve">sunt puse și site-ul tot nu apare, problema se vede imediat în panoul de la</w:t>
      </w:r>
      <w:r>
        <w:t xml:space="preserve"> </w:t>
      </w:r>
      <w:r>
        <w:t xml:space="preserve">Vercel — domeniul e deja atașat proiectului și așteaptă doar înregistrările.</w:t>
      </w:r>
    </w:p>
    <w:p>
      <w:pPr>
        <w:pStyle w:val="BodyText"/>
      </w:pPr>
      <w:r>
        <w:t xml:space="preserve">Pentru orice nelămurire, la telefonul de contact al atelierului.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600">
    <w:nsid w:val="A99413600"/>
    <w:multiLevelType w:val="multilevel"/>
    <w:lvl w:ilvl="0">
      <w:start w:val="3600"/>
      <w:numFmt w:val="decimal"/>
      <w:lvlText w:val="%1."/>
      <w:lvlJc w:val="left"/>
      <w:pPr>
        <w:ind w:left="720" w:hanging="480"/>
      </w:pPr>
    </w:lvl>
    <w:lvl w:ilvl="1">
      <w:start w:val="3600"/>
      <w:numFmt w:val="decimal"/>
      <w:lvlText w:val="%2."/>
      <w:lvlJc w:val="left"/>
      <w:pPr>
        <w:ind w:left="1440" w:hanging="480"/>
      </w:pPr>
    </w:lvl>
    <w:lvl w:ilvl="2">
      <w:start w:val="3600"/>
      <w:numFmt w:val="decimal"/>
      <w:lvlText w:val="%3."/>
      <w:lvlJc w:val="left"/>
      <w:pPr>
        <w:ind w:left="2160" w:hanging="480"/>
      </w:pPr>
    </w:lvl>
    <w:lvl w:ilvl="3">
      <w:start w:val="3600"/>
      <w:numFmt w:val="decimal"/>
      <w:lvlText w:val="%4."/>
      <w:lvlJc w:val="left"/>
      <w:pPr>
        <w:ind w:left="2880" w:hanging="480"/>
      </w:pPr>
    </w:lvl>
    <w:lvl w:ilvl="4">
      <w:start w:val="3600"/>
      <w:numFmt w:val="decimal"/>
      <w:lvlText w:val="%5."/>
      <w:lvlJc w:val="left"/>
      <w:pPr>
        <w:ind w:left="3600" w:hanging="480"/>
      </w:pPr>
    </w:lvl>
    <w:lvl w:ilvl="5">
      <w:start w:val="3600"/>
      <w:numFmt w:val="decimal"/>
      <w:lvlText w:val="%6."/>
      <w:lvlJc w:val="left"/>
      <w:pPr>
        <w:ind w:left="4320" w:hanging="480"/>
      </w:pPr>
    </w:lvl>
    <w:lvl w:ilvl="6">
      <w:start w:val="3600"/>
      <w:numFmt w:val="decimal"/>
      <w:lvlText w:val="%7."/>
      <w:lvlJc w:val="left"/>
      <w:pPr>
        <w:ind w:left="5040" w:hanging="480"/>
      </w:pPr>
    </w:lvl>
    <w:lvl w:ilvl="7">
      <w:start w:val="3600"/>
      <w:numFmt w:val="decimal"/>
      <w:lvlText w:val="%8."/>
      <w:lvlJc w:val="left"/>
      <w:pPr>
        <w:ind w:left="5760" w:hanging="480"/>
      </w:pPr>
    </w:lvl>
    <w:lvl w:ilvl="8">
      <w:start w:val="360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600"/>
    <w:lvlOverride w:ilvl="0">
      <w:startOverride w:val="3600"/>
    </w:lvlOverride>
    <w:lvlOverride w:ilvl="1">
      <w:startOverride w:val="3600"/>
    </w:lvlOverride>
    <w:lvlOverride w:ilvl="2">
      <w:startOverride w:val="3600"/>
    </w:lvlOverride>
    <w:lvlOverride w:ilvl="3">
      <w:startOverride w:val="3600"/>
    </w:lvlOverride>
    <w:lvlOverride w:ilvl="4">
      <w:startOverride w:val="3600"/>
    </w:lvlOverride>
    <w:lvlOverride w:ilvl="5">
      <w:startOverride w:val="3600"/>
    </w:lvlOverride>
    <w:lvlOverride w:ilvl="6">
      <w:startOverride w:val="3600"/>
    </w:lvlOverride>
    <w:lvlOverride w:ilvl="7">
      <w:startOverride w:val="3600"/>
    </w:lvlOverride>
    <w:lvlOverride w:ilvl="8">
      <w:startOverride w:val="360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Conectarea domeniului anvelope-ungheni.md la noul site</dc:title>
  <dc:creator>Pentru administratorul DNS · zona e la iHost.md (a–d.ihostdns.net)</dc:creator>
  <cp:keywords/>
  <dcterms:created xsi:type="dcterms:W3CDTF">2026-09-05T06:40:53Z</dcterms:created>
  <dcterms:modified xsi:type="dcterms:W3CDTF">2026-09-05T06:40:53Z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5 septembrie 2026</vt:lpwstr>
  </property>
</Properties>
</file>