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</w:t>
      </w:r>
    </w:p>
    <w:p>
      <w:r>
        <w:t>Generated: 2026-09-11 04:40</w:t>
      </w:r>
    </w:p>
    <w:p>
      <w:r>
        <w:t>Findings summary:</w:t>
      </w:r>
    </w:p>
    <w:p>
      <w:r>
        <w:t>Findings from the recent valve inspection are as follows: All valves are functioning within the expected parameters. However, two valves (Valve A and Valve B) require maintenance due to minor wear. A detailed maintenance schedule has been prepared and will be implemented. Please review and approve. - John Doe, Refinery Operations Manager</w:t>
      </w:r>
    </w:p>
    <w:p>
      <w:r>
        <w:t>Recommended action: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