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ACADEMIC APPOINTMENTS</w:t>
      </w:r>
    </w:p>
    <w:p w:rsidR="00000000" w:rsidDel="00000000" w:rsidP="00000000" w:rsidRDefault="00000000" w:rsidRPr="00000000" w14:paraId="0000000D">
      <w:pPr>
        <w:tabs>
          <w:tab w:pos="1656" w:val="left"/>
        </w:tabs>
        <w:spacing w:after="0" w:line="240" w:lineRule="auto"/>
        <w:ind w:left="1656" w:hanging="1656"/>
        <w:rPr>
          <w:sz w:val="24"/>
          <w:szCs w:val="24"/>
        </w:rPr>
      </w:pPr>
      <w:r w:rsidDel="00000000" w:rsidR="00000000" w:rsidRPr="00000000">
        <w:rPr>
          <w:sz w:val="24"/>
          <w:szCs w:val="24"/>
          <w:rtl w:val="0"/>
        </w:rPr>
        <w:t>2018–2021</w:t>
        <w:tab/>
        <w:t>Clinical Instructor, Obstetrics &amp; Gynecology, Hofstra University Zucker School of Medicine</w:t>
      </w:r>
    </w:p>
    <w:p w:rsidR="00000000" w:rsidDel="00000000" w:rsidP="00000000" w:rsidRDefault="00000000" w:rsidRPr="00000000" w14:paraId="0000000E">
      <w:pPr>
        <w:tabs>
          <w:tab w:pos="1656" w:val="left"/>
        </w:tabs>
        <w:spacing w:after="0" w:line="240" w:lineRule="auto"/>
        <w:ind w:left="1656" w:hanging="1656"/>
        <w:rPr>
          <w:sz w:val="24"/>
          <w:szCs w:val="24"/>
        </w:rPr>
      </w:pPr>
      <w:r w:rsidDel="00000000" w:rsidR="00000000" w:rsidRPr="00000000">
        <w:rPr>
          <w:sz w:val="24"/>
          <w:szCs w:val="24"/>
          <w:rtl w:val="0"/>
        </w:rPr>
        <w:t>2021–present</w:t>
        <w:tab/>
        <w:t>Assistant Professor, Obstetrics &amp; Gynecology, University of Chicago</w:t>
      </w:r>
    </w:p>
    <w:p w:rsidR="00000000" w:rsidDel="00000000" w:rsidP="00000000" w:rsidRDefault="00000000" w:rsidRPr="00000000" w14:paraId="0000000F">
      <w:pPr>
        <w:spacing w:after="0" w:line="240" w:lineRule="auto"/>
        <w:ind/>
        <w:rPr>
          <w:sz w:val="24"/>
          <w:szCs w:val="24"/>
        </w:rPr>
      </w:pPr>
      <w:r w:rsidDel="00000000" w:rsidR="00000000" w:rsidRPr="00000000">
        <w:rPr>
          <w:rtl w:val="0"/>
        </w:rPr>
      </w:r>
    </w:p>
    <w:p w:rsidR="00000000" w:rsidDel="00000000" w:rsidP="00000000" w:rsidRDefault="00000000" w:rsidRPr="00000000" w14:paraId="00000010">
      <w:pPr>
        <w:spacing w:after="0" w:line="240" w:lineRule="auto"/>
        <w:ind/>
        <w:rPr>
          <w:b w:val="1"/>
          <w:bCs w:val="1"/>
          <w:sz w:val="24"/>
          <w:szCs w:val="24"/>
        </w:rPr>
      </w:pPr>
      <w:r w:rsidDel="00000000" w:rsidR="00000000" w:rsidRPr="00000000">
        <w:rPr>
          <w:b w:val="1"/>
          <w:bCs w:val="1"/>
          <w:sz w:val="24"/>
          <w:szCs w:val="24"/>
          <w:rtl w:val="0"/>
        </w:rPr>
        <w:t>ACADEMIC TRAINING</w:t>
      </w:r>
    </w:p>
    <w:p w:rsidR="00000000" w:rsidDel="00000000" w:rsidP="00000000" w:rsidRDefault="00000000" w:rsidRPr="00000000" w14:paraId="00000011">
      <w:pPr>
        <w:tabs>
          <w:tab w:pos="1656" w:val="left"/>
        </w:tabs>
        <w:spacing w:after="0" w:line="240" w:lineRule="auto"/>
        <w:ind w:left="1656" w:hanging="1656"/>
        <w:rPr>
          <w:sz w:val="24"/>
          <w:szCs w:val="24"/>
        </w:rPr>
      </w:pPr>
      <w:r w:rsidDel="00000000" w:rsidR="00000000" w:rsidRPr="00000000">
        <w:rPr>
          <w:sz w:val="24"/>
          <w:szCs w:val="24"/>
          <w:rtl w:val="0"/>
        </w:rPr>
        <w:t>2004–2008</w:t>
        <w:tab/>
        <w:t>BA, Physics &amp; Astronomy, Carleton College, Northfield, MN</w:t>
      </w:r>
    </w:p>
    <w:p w:rsidR="00000000" w:rsidDel="00000000" w:rsidP="00000000" w:rsidRDefault="00000000" w:rsidRPr="00000000" w14:paraId="00000012">
      <w:pPr>
        <w:tabs>
          <w:tab w:pos="1656" w:val="left"/>
        </w:tabs>
        <w:spacing w:after="0" w:line="240" w:lineRule="auto"/>
        <w:ind w:left="1656" w:hanging="1656"/>
        <w:rPr>
          <w:sz w:val="24"/>
          <w:szCs w:val="24"/>
        </w:rPr>
      </w:pPr>
      <w:r w:rsidDel="00000000" w:rsidR="00000000" w:rsidRPr="00000000">
        <w:rPr>
          <w:sz w:val="24"/>
          <w:szCs w:val="24"/>
          <w:rtl w:val="0"/>
        </w:rPr>
        <w:t>2010–2014</w:t>
        <w:tab/>
        <w:t>MD, Tufts University Sackler School of Medicine, Boston, MA</w:t>
      </w:r>
    </w:p>
    <w:p w:rsidR="00000000" w:rsidDel="00000000" w:rsidP="00000000" w:rsidRDefault="00000000" w:rsidRPr="00000000" w14:paraId="00000013">
      <w:pPr>
        <w:tabs>
          <w:tab w:pos="1656" w:val="left"/>
        </w:tabs>
        <w:spacing w:after="0" w:line="240" w:lineRule="auto"/>
        <w:ind w:left="1656" w:hanging="1656"/>
        <w:rPr>
          <w:sz w:val="24"/>
          <w:szCs w:val="24"/>
        </w:rPr>
      </w:pPr>
      <w:r w:rsidDel="00000000" w:rsidR="00000000" w:rsidRPr="00000000">
        <w:rPr>
          <w:sz w:val="24"/>
          <w:szCs w:val="24"/>
          <w:rtl w:val="0"/>
        </w:rPr>
        <w:t>2014–2018</w:t>
        <w:tab/>
        <w:t>Residency, Stamford Hospital/Columbia University, Stamford, CT</w:t>
      </w:r>
    </w:p>
    <w:p w:rsidR="00000000" w:rsidDel="00000000" w:rsidP="00000000" w:rsidRDefault="00000000" w:rsidRPr="00000000" w14:paraId="00000014">
      <w:pPr>
        <w:tabs>
          <w:tab w:pos="1656" w:val="left"/>
        </w:tabs>
        <w:spacing w:after="0" w:line="240" w:lineRule="auto"/>
        <w:ind w:left="1656" w:hanging="1656"/>
        <w:rPr>
          <w:sz w:val="24"/>
          <w:szCs w:val="24"/>
        </w:rPr>
      </w:pPr>
      <w:r w:rsidDel="00000000" w:rsidR="00000000" w:rsidRPr="00000000">
        <w:rPr>
          <w:sz w:val="24"/>
          <w:szCs w:val="24"/>
          <w:rtl w:val="0"/>
        </w:rPr>
        <w:t>2018–2021</w:t>
        <w:tab/>
        <w:t>Fellowship, Maternal-Fetal Medicine, Northwell Health/Hofstra University Zucker School of Medicine, Manhasset, NY</w:t>
      </w:r>
    </w:p>
    <w:p w:rsidR="00000000" w:rsidDel="00000000" w:rsidP="00000000" w:rsidRDefault="00000000" w:rsidRPr="00000000" w14:paraId="00000015">
      <w:pPr>
        <w:spacing w:after="0" w:line="240" w:lineRule="auto"/>
        <w:ind/>
        <w:rPr>
          <w:sz w:val="24"/>
          <w:szCs w:val="24"/>
        </w:rPr>
      </w:pPr>
      <w:r w:rsidDel="00000000" w:rsidR="00000000" w:rsidRPr="00000000">
        <w:rPr>
          <w:rtl w:val="0"/>
        </w:rPr>
      </w:r>
    </w:p>
    <w:p w:rsidR="00000000" w:rsidDel="00000000" w:rsidP="00000000" w:rsidRDefault="00000000" w:rsidRPr="00000000" w14:paraId="00000016">
      <w:pPr>
        <w:spacing w:after="0" w:line="240" w:lineRule="auto"/>
        <w:ind/>
        <w:rPr>
          <w:b w:val="1"/>
          <w:bCs w:val="1"/>
          <w:sz w:val="24"/>
          <w:szCs w:val="24"/>
        </w:rPr>
      </w:pPr>
      <w:r w:rsidDel="00000000" w:rsidR="00000000" w:rsidRPr="00000000">
        <w:rPr>
          <w:b w:val="1"/>
          <w:bCs w:val="1"/>
          <w:sz w:val="24"/>
          <w:szCs w:val="24"/>
          <w:rtl w:val="0"/>
        </w:rPr>
        <w:t>BOARD CERTIFICATION &amp; LICENSURE</w:t>
      </w:r>
    </w:p>
    <w:p w:rsidR="00000000" w:rsidDel="00000000" w:rsidP="00000000" w:rsidRDefault="00000000" w:rsidRPr="00000000" w14:paraId="00000017">
      <w:pPr>
        <w:tabs>
          <w:tab w:pos="1656" w:val="left"/>
        </w:tabs>
        <w:spacing w:after="0" w:line="240" w:lineRule="auto"/>
        <w:ind w:left="1656" w:hanging="1656"/>
        <w:rPr>
          <w:sz w:val="24"/>
          <w:szCs w:val="24"/>
        </w:rPr>
      </w:pPr>
      <w:r w:rsidDel="00000000" w:rsidR="00000000" w:rsidRPr="00000000">
        <w:rPr>
          <w:sz w:val="24"/>
          <w:szCs w:val="24"/>
          <w:rtl w:val="0"/>
        </w:rPr>
        <w:t>2018–2022</w:t>
        <w:tab/>
        <w:t>Medical License, New York</w:t>
      </w:r>
    </w:p>
    <w:p w:rsidR="00000000" w:rsidDel="00000000" w:rsidP="00000000" w:rsidRDefault="00000000" w:rsidRPr="00000000" w14:paraId="00000018">
      <w:pPr>
        <w:tabs>
          <w:tab w:pos="1656" w:val="left"/>
        </w:tabs>
        <w:spacing w:after="0" w:line="240" w:lineRule="auto"/>
        <w:ind w:left="1656" w:hanging="1656"/>
        <w:rPr>
          <w:sz w:val="24"/>
          <w:szCs w:val="24"/>
        </w:rPr>
      </w:pPr>
      <w:r w:rsidDel="00000000" w:rsidR="00000000" w:rsidRPr="00000000">
        <w:rPr>
          <w:sz w:val="24"/>
          <w:szCs w:val="24"/>
          <w:rtl w:val="0"/>
        </w:rPr>
        <w:t>2021–present</w:t>
        <w:tab/>
        <w:t>Medical License, Illinois</w:t>
      </w:r>
    </w:p>
    <w:p w:rsidR="00000000" w:rsidDel="00000000" w:rsidP="00000000" w:rsidRDefault="00000000" w:rsidRPr="00000000" w14:paraId="00000019">
      <w:pPr>
        <w:tabs>
          <w:tab w:pos="1656" w:val="left"/>
        </w:tabs>
        <w:spacing w:after="0" w:line="240" w:lineRule="auto"/>
        <w:ind w:left="1656" w:hanging="1656"/>
        <w:rPr>
          <w:sz w:val="24"/>
          <w:szCs w:val="24"/>
        </w:rPr>
      </w:pPr>
      <w:r w:rsidDel="00000000" w:rsidR="00000000" w:rsidRPr="00000000">
        <w:rPr>
          <w:sz w:val="24"/>
          <w:szCs w:val="24"/>
          <w:rtl w:val="0"/>
        </w:rPr>
        <w:t>2021–present</w:t>
        <w:tab/>
        <w:t>Board Certification, American Board of Obstetricians &amp; Gynecologists</w:t>
      </w:r>
    </w:p>
    <w:p w:rsidR="00000000" w:rsidDel="00000000" w:rsidP="00000000" w:rsidRDefault="00000000" w:rsidRPr="00000000" w14:paraId="0000001A">
      <w:pPr>
        <w:tabs>
          <w:tab w:pos="1656" w:val="left"/>
        </w:tabs>
        <w:spacing w:after="0" w:line="240" w:lineRule="auto"/>
        <w:ind w:left="1656" w:hanging="1656"/>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Subspecialty Board Certification, American Board of Obstetricians &amp; Gynecologists, Maternal-Fetal Medicine</w:t>
      </w:r>
    </w:p>
    <w:p w:rsidR="00000000" w:rsidDel="00000000" w:rsidP="00000000" w:rsidRDefault="00000000" w:rsidRPr="00000000" w14:paraId="0000001B">
      <w:pPr>
        <w:spacing w:after="0" w:line="240" w:lineRule="auto"/>
        <w:ind/>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HONORS &amp; AWARDS</w:t>
      </w:r>
    </w:p>
    <w:p w:rsidR="00000000" w:rsidDel="00000000" w:rsidP="00000000" w:rsidRDefault="00000000" w:rsidRPr="00000000" w14:paraId="0000001D">
      <w:pPr>
        <w:tabs>
          <w:tab w:pos="1656" w:val="left"/>
        </w:tabs>
        <w:spacing w:after="0" w:line="240" w:lineRule="auto"/>
        <w:ind w:left="1656" w:hanging="1656"/>
        <w:rPr>
          <w:sz w:val="24"/>
          <w:szCs w:val="24"/>
        </w:rPr>
      </w:pPr>
      <w:r w:rsidDel="00000000" w:rsidR="00000000" w:rsidRPr="00000000">
        <w:rPr>
          <w:sz w:val="24"/>
          <w:szCs w:val="24"/>
          <w:rtl w:val="0"/>
        </w:rPr>
        <w:t>2024</w:t>
        <w:tab/>
        <w:t>National Faculty Award for Excellence in Resident Education, OB/GYN residency, University of Chicago &amp; Endeavor Health</w:t>
      </w:r>
    </w:p>
    <w:p w:rsidR="00000000" w:rsidDel="00000000" w:rsidP="00000000" w:rsidRDefault="00000000" w:rsidRPr="00000000" w14:paraId="0000001E">
      <w:pPr>
        <w:tabs>
          <w:tab w:pos="1656" w:val="left"/>
        </w:tabs>
        <w:spacing w:after="0" w:line="240" w:lineRule="auto"/>
        <w:ind w:left="1656" w:hanging="1656"/>
        <w:rPr>
          <w:sz w:val="24"/>
          <w:szCs w:val="24"/>
        </w:rPr>
      </w:pPr>
      <w:r w:rsidDel="00000000" w:rsidR="00000000" w:rsidRPr="00000000">
        <w:rPr>
          <w:sz w:val="24"/>
          <w:szCs w:val="24"/>
          <w:rtl w:val="0"/>
        </w:rPr>
        <w:t>2020</w:t>
        <w:tab/>
        <w:t>40 Featured Voices in MFM – 2020 SMFM Annual Meeting (@rauscha on Twitter)</w:t>
      </w:r>
    </w:p>
    <w:p w:rsidR="00000000" w:rsidDel="00000000" w:rsidP="00000000" w:rsidRDefault="00000000" w:rsidRPr="00000000" w14:paraId="0000001F">
      <w:pPr>
        <w:tabs>
          <w:tab w:pos="1656" w:val="left"/>
        </w:tabs>
        <w:spacing w:after="0" w:line="240" w:lineRule="auto"/>
        <w:ind w:left="1656" w:hanging="1656"/>
        <w:rPr>
          <w:sz w:val="24"/>
          <w:szCs w:val="24"/>
        </w:rPr>
      </w:pPr>
      <w:r w:rsidDel="00000000" w:rsidR="00000000" w:rsidRPr="00000000">
        <w:rPr>
          <w:sz w:val="24"/>
          <w:szCs w:val="24"/>
          <w:rtl w:val="0"/>
        </w:rPr>
        <w:t>2016</w:t>
        <w:tab/>
        <w:t>Gold Foundation Humanism and Excellence in Teaching Award – Columbia University College of Physicians and Surgeons</w:t>
      </w:r>
    </w:p>
    <w:p w:rsidR="00000000" w:rsidDel="00000000" w:rsidP="00000000" w:rsidRDefault="00000000" w:rsidRPr="00000000" w14:paraId="00000020">
      <w:pPr>
        <w:tabs>
          <w:tab w:pos="1656" w:val="left"/>
        </w:tabs>
        <w:spacing w:after="0" w:line="240" w:lineRule="auto"/>
        <w:ind w:left="1656" w:hanging="1656"/>
        <w:rPr>
          <w:sz w:val="24"/>
          <w:szCs w:val="24"/>
        </w:rPr>
      </w:pPr>
      <w:r w:rsidDel="00000000" w:rsidR="00000000" w:rsidRPr="00000000">
        <w:rPr>
          <w:sz w:val="24"/>
          <w:szCs w:val="24"/>
          <w:rtl w:val="0"/>
        </w:rPr>
        <w:t>2015, 2016</w:t>
        <w:tab/>
        <w:t>Junior Resident Teacher of the Year – Stamford Hospital Ob/Gyn residency</w:t>
      </w:r>
    </w:p>
    <w:p w:rsidR="00000000" w:rsidDel="00000000" w:rsidP="00000000" w:rsidRDefault="00000000" w:rsidRPr="00000000" w14:paraId="00000021">
      <w:pPr>
        <w:tabs>
          <w:tab w:pos="1656" w:val="left"/>
        </w:tabs>
        <w:spacing w:after="0" w:line="240" w:lineRule="auto"/>
        <w:ind w:left="1656" w:hanging="1656"/>
        <w:rPr>
          <w:sz w:val="24"/>
          <w:szCs w:val="24"/>
        </w:rPr>
      </w:pPr>
      <w:r w:rsidDel="00000000" w:rsidR="00000000" w:rsidRPr="00000000">
        <w:rPr>
          <w:sz w:val="24"/>
          <w:szCs w:val="24"/>
          <w:rtl w:val="0"/>
        </w:rPr>
        <w:t>2011</w:t>
        <w:tab/>
        <w:t>Harold Williams Summer Research Fellowship, Tufts University</w:t>
      </w:r>
    </w:p>
    <w:p w:rsidR="00000000" w:rsidDel="00000000" w:rsidP="00000000" w:rsidRDefault="00000000" w:rsidRPr="00000000" w14:paraId="00000022">
      <w:pPr>
        <w:tabs>
          <w:tab w:pos="1656" w:val="left"/>
        </w:tabs>
        <w:spacing w:after="0" w:line="240" w:lineRule="auto"/>
        <w:ind w:left="1656" w:hanging="1656"/>
        <w:rPr>
          <w:sz w:val="24"/>
          <w:szCs w:val="24"/>
        </w:rPr>
      </w:pPr>
      <w:r w:rsidDel="00000000" w:rsidR="00000000" w:rsidRPr="00000000">
        <w:rPr>
          <w:sz w:val="24"/>
          <w:szCs w:val="24"/>
          <w:rtl w:val="0"/>
        </w:rPr>
        <w:t>2008</w:t>
        <w:tab/>
        <w:t xml:space="preserve">Bachelor of Arts </w:t>
      </w:r>
      <w:r w:rsidDel="00000000" w:rsidR="00000000" w:rsidRPr="00000000">
        <w:rPr>
          <w:i w:val="1"/>
          <w:iCs w:val="1"/>
          <w:sz w:val="24"/>
          <w:szCs w:val="24"/>
          <w:rtl w:val="0"/>
        </w:rPr>
        <w:t>Cum laude</w:t>
      </w:r>
      <w:r w:rsidDel="00000000" w:rsidR="00000000" w:rsidRPr="00000000">
        <w:rPr>
          <w:sz w:val="24"/>
          <w:szCs w:val="24"/>
          <w:rtl w:val="0"/>
        </w:rPr>
        <w:t>, Carleton College</w:t>
      </w:r>
    </w:p>
    <w:p w:rsidR="00000000" w:rsidDel="00000000" w:rsidP="00000000" w:rsidRDefault="00000000" w:rsidRPr="00000000" w14:paraId="00000023">
      <w:pPr>
        <w:tabs>
          <w:tab w:pos="1656" w:val="left"/>
        </w:tabs>
        <w:spacing w:after="0" w:line="240" w:lineRule="auto"/>
        <w:ind w:left="1656" w:hanging="1656"/>
        <w:rPr>
          <w:sz w:val="24"/>
          <w:szCs w:val="24"/>
        </w:rPr>
      </w:pPr>
      <w:r w:rsidDel="00000000" w:rsidR="00000000" w:rsidRPr="00000000">
        <w:rPr>
          <w:sz w:val="24"/>
          <w:szCs w:val="24"/>
          <w:rtl w:val="0"/>
        </w:rPr>
        <w:t>2007</w:t>
        <w:tab/>
        <w:t>Mike Ewers Award, Minnesota Space Grant Consortium</w:t>
      </w:r>
    </w:p>
    <w:p w:rsidR="00000000" w:rsidDel="00000000" w:rsidP="00000000" w:rsidRDefault="00000000" w:rsidRPr="00000000" w14:paraId="00000024">
      <w:pPr>
        <w:tabs>
          <w:tab w:pos="1656" w:val="left"/>
        </w:tabs>
        <w:spacing w:after="0" w:line="240" w:lineRule="auto"/>
        <w:ind w:left="1656" w:hanging="1656"/>
        <w:rPr>
          <w:sz w:val="24"/>
          <w:szCs w:val="24"/>
        </w:rPr>
      </w:pPr>
      <w:r w:rsidDel="00000000" w:rsidR="00000000" w:rsidRPr="00000000">
        <w:rPr>
          <w:sz w:val="24"/>
          <w:szCs w:val="24"/>
          <w:rtl w:val="0"/>
        </w:rPr>
        <w:t>2004</w:t>
        <w:tab/>
        <w:t>National Merit Scholar</w:t>
      </w:r>
    </w:p>
    <w:p w:rsidR="00000000" w:rsidDel="00000000" w:rsidP="00000000" w:rsidRDefault="00000000" w:rsidRPr="00000000" w14:paraId="00000025">
      <w:pPr>
        <w:tabs>
          <w:tab w:pos="1656" w:val="left"/>
        </w:tabs>
        <w:spacing w:after="0" w:line="240" w:lineRule="auto"/>
        <w:ind w:left="1656" w:hanging="1656"/>
        <w:rPr>
          <w:sz w:val="24"/>
          <w:szCs w:val="24"/>
        </w:rPr>
      </w:pPr>
      <w:r w:rsidDel="00000000" w:rsidR="00000000" w:rsidRPr="00000000">
        <w:rPr>
          <w:sz w:val="24"/>
          <w:szCs w:val="24"/>
          <w:rtl w:val="0"/>
        </w:rPr>
        <w:t>2004</w:t>
        <w:tab/>
        <w:t>Carleton Merit Scholar</w:t>
      </w:r>
    </w:p>
    <w:p w:rsidR="00000000" w:rsidDel="00000000" w:rsidP="00000000" w:rsidRDefault="00000000" w:rsidRPr="00000000" w14:paraId="00000026">
      <w:pPr>
        <w:spacing w:after="0" w:line="240" w:lineRule="auto"/>
        <w:ind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INVITED TALKS</w:t>
      </w:r>
    </w:p>
    <w:p w:rsidR="00000000" w:rsidDel="00000000" w:rsidP="00000000" w:rsidRDefault="00000000" w:rsidRPr="00000000" w14:paraId="00000028">
      <w:pPr>
        <w:tabs>
          <w:tab w:pos="1656" w:val="left"/>
        </w:tabs>
        <w:spacing w:after="0" w:line="240" w:lineRule="auto"/>
        <w:ind w:left="1656" w:hanging="1656"/>
        <w:rPr>
          <w:sz w:val="24"/>
          <w:szCs w:val="24"/>
        </w:rPr>
      </w:pPr>
      <w:r w:rsidDel="00000000" w:rsidR="00000000" w:rsidRPr="00000000">
        <w:rPr>
          <w:sz w:val="24"/>
          <w:szCs w:val="24"/>
          <w:rtl w:val="0"/>
        </w:rPr>
        <w:t>2020</w:t>
        <w:tab/>
        <w:t>Dept of Obstetrics &amp; Gynecology Grand Rounds. “Artificial Intelligence in Obstetrics” Stamford Hospital, Stamford, CT</w:t>
      </w:r>
    </w:p>
    <w:p w:rsidR="00000000" w:rsidDel="00000000" w:rsidP="00000000" w:rsidRDefault="00000000" w:rsidRPr="00000000" w14:paraId="00000029">
      <w:pPr>
        <w:tabs>
          <w:tab w:pos="1656" w:val="left"/>
        </w:tabs>
        <w:spacing w:after="0" w:line="240" w:lineRule="auto"/>
        <w:ind w:left="1656" w:hanging="1656"/>
        <w:rPr>
          <w:sz w:val="24"/>
          <w:szCs w:val="24"/>
        </w:rPr>
      </w:pPr>
      <w:r w:rsidDel="00000000" w:rsidR="00000000" w:rsidRPr="00000000">
        <w:rPr>
          <w:sz w:val="24"/>
          <w:szCs w:val="24"/>
          <w:rtl w:val="0"/>
        </w:rPr>
        <w:t>2021</w:t>
        <w:tab/>
        <w:t>Department of Obstetrics &amp; Gynecology Grand Rounds. “Artificial Intelligence in Obstetrics” University of Chicago, Chicago, IL</w:t>
      </w:r>
    </w:p>
    <w:p w:rsidR="00000000" w:rsidDel="00000000" w:rsidP="00000000" w:rsidRDefault="00000000" w:rsidRPr="00000000" w14:paraId="0000002A">
      <w:pPr>
        <w:tabs>
          <w:tab w:pos="1656" w:val="left"/>
        </w:tabs>
        <w:spacing w:after="0" w:line="240" w:lineRule="auto"/>
        <w:ind w:left="1656" w:hanging="1656"/>
        <w:rPr>
          <w:sz w:val="24"/>
          <w:szCs w:val="24"/>
        </w:rPr>
      </w:pPr>
      <w:r w:rsidDel="00000000" w:rsidR="00000000" w:rsidRPr="00000000">
        <w:rPr>
          <w:sz w:val="24"/>
          <w:szCs w:val="24"/>
          <w:rtl w:val="0"/>
        </w:rPr>
        <w:t>2023</w:t>
      </w:r>
      <w:r w:rsidDel="00000000" w:rsidR="00000000" w:rsidRPr="00000000">
        <w:rPr>
          <w:rtl w:val="0"/>
        </w:rPr>
        <w:tab/>
      </w:r>
      <w:r w:rsidDel="00000000" w:rsidR="00000000" w:rsidRPr="00000000">
        <w:rPr>
          <w:sz w:val="24"/>
          <w:szCs w:val="24"/>
          <w:rtl w:val="0"/>
        </w:rPr>
        <w:t>ENDORAMA – Section of Endocrinology case presentations – University of Chicago</w:t>
      </w:r>
    </w:p>
    <w:p w:rsidR="00000000" w:rsidDel="00000000" w:rsidP="00000000" w:rsidRDefault="00000000" w:rsidRPr="00000000" w14:paraId="0000002B">
      <w:pPr>
        <w:tabs>
          <w:tab w:pos="1656" w:val="left"/>
        </w:tabs>
        <w:spacing w:after="0" w:line="240" w:lineRule="auto"/>
        <w:ind w:left="1656" w:hanging="1656"/>
        <w:rPr>
          <w:sz w:val="24"/>
          <w:szCs w:val="24"/>
        </w:rPr>
      </w:pPr>
      <w:r w:rsidDel="00000000" w:rsidR="00000000" w:rsidRPr="00000000">
        <w:rPr>
          <w:sz w:val="24"/>
          <w:szCs w:val="24"/>
          <w:rtl w:val="0"/>
        </w:rPr>
        <w:t>2024</w:t>
        <w:tab/>
        <w:t>Association of Physician Associates in Obstetrics and Gynecology Webinar Education Series – Preterm Labor: Diagnosis, Management, and Prevention</w:t>
      </w:r>
    </w:p>
    <w:p w:rsidR="00000000" w:rsidDel="00000000" w:rsidP="00000000" w:rsidRDefault="00000000" w:rsidRPr="00000000" w14:paraId="0000002C">
      <w:pPr>
        <w:tabs>
          <w:tab w:pos="1656" w:val="left"/>
        </w:tabs>
        <w:spacing w:after="0" w:line="240" w:lineRule="auto"/>
        <w:ind w:left="1656" w:hanging="1656"/>
        <w:rPr>
          <w:sz w:val="24"/>
          <w:szCs w:val="24"/>
        </w:rPr>
      </w:pPr>
      <w:r w:rsidDel="00000000" w:rsidR="00000000" w:rsidRPr="00000000">
        <w:rPr>
          <w:sz w:val="24"/>
          <w:szCs w:val="24"/>
          <w:rtl w:val="0"/>
        </w:rPr>
        <w:t>2025</w:t>
        <w:tab/>
        <w:t>SSHCO Maternal Health Education Series – Soft Markers in Pregnancy</w:t>
      </w:r>
    </w:p>
    <w:p w:rsidR="00000000" w:rsidDel="00000000" w:rsidP="00000000" w:rsidRDefault="00000000" w:rsidRPr="00000000" w14:paraId="0000002D">
      <w:pPr>
        <w:tabs>
          <w:tab w:pos="1656" w:val="left"/>
        </w:tabs>
        <w:spacing w:after="0" w:line="240" w:lineRule="auto"/>
        <w:ind w:left="1656" w:hanging="1656"/>
        <w:rPr>
          <w:sz w:val="24"/>
          <w:szCs w:val="24"/>
        </w:rPr>
      </w:pPr>
      <w:r w:rsidDel="00000000" w:rsidR="00000000" w:rsidRPr="00000000">
        <w:rPr>
          <w:sz w:val="24"/>
          <w:szCs w:val="24"/>
          <w:rtl w:val="0"/>
        </w:rPr>
        <w:t>2026</w:t>
        <w:tab/>
        <w:t>University of Chicago Medicine Webinars – Preconception Through Post-partum: Updates in IBD Management and a Multidisciplinary Care Approach</w:t>
      </w:r>
    </w:p>
    <w:p w:rsidR="00000000" w:rsidDel="00000000" w:rsidP="00000000" w:rsidRDefault="00000000" w:rsidRPr="00000000" w14:paraId="0000002E">
      <w:pPr>
        <w:tabs>
          <w:tab w:pos="1656" w:val="left"/>
        </w:tabs>
        <w:spacing w:after="0" w:line="240" w:lineRule="auto"/>
        <w:ind w:left="1656" w:hanging="1656"/>
        <w:rPr>
          <w:sz w:val="24"/>
          <w:szCs w:val="24"/>
        </w:rPr>
      </w:pPr>
      <w:r w:rsidDel="00000000" w:rsidR="00000000" w:rsidRPr="00000000">
        <w:rPr>
          <w:sz w:val="24"/>
          <w:szCs w:val="24"/>
          <w:rtl w:val="0"/>
        </w:rPr>
        <w:t>2026</w:t>
        <w:tab/>
        <w:t>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tabs>
          <w:tab w:pos="1656" w:val="left"/>
        </w:tabs>
        <w:spacing w:after="0" w:line="240" w:lineRule="auto"/>
        <w:ind w:left="1656" w:hanging="1656"/>
        <w:rPr>
          <w:sz w:val="24"/>
          <w:szCs w:val="24"/>
        </w:rPr>
      </w:pPr>
      <w:r w:rsidDel="00000000" w:rsidR="00000000" w:rsidRPr="00000000">
        <w:rPr>
          <w:sz w:val="24"/>
          <w:szCs w:val="24"/>
          <w:rtl w:val="0"/>
        </w:rPr>
        <w:t>2026</w:t>
        <w:tab/>
        <w:t>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firstLine="0"/>
        <w:rPr>
          <w:sz w:val="24"/>
          <w:szCs w:val="24"/>
        </w:rPr>
      </w:pPr>
      <w:r w:rsidDel="00000000" w:rsidR="00000000" w:rsidRPr="00000000">
        <w:rPr>
          <w:rtl w:val="0"/>
        </w:rPr>
      </w:r>
    </w:p>
    <w:p>
      <w:pPr>
        <w:spacing w:after="0"/>
        <w:ind/>
      </w:pPr>
      <w:r>
        <w:rPr>
          <w:b/>
          <w:sz w:val="24"/>
        </w:rPr>
        <w:t>TEACHING ACTIVITIES</w:t>
      </w:r>
    </w:p>
    <w:p>
      <w:pPr>
        <w:spacing w:after="0"/>
        <w:ind/>
      </w:pPr>
      <w:r>
        <w:rPr>
          <w:sz w:val="24"/>
        </w:rPr>
        <w:t>Ob/Gyn Residency, University of Chicago</w:t>
      </w:r>
    </w:p>
    <w:p>
      <w:pPr>
        <w:spacing w:after="0"/>
        <w:ind w:left="1656"/>
      </w:pPr>
      <w:r>
        <w:rPr>
          <w:sz w:val="24"/>
        </w:rPr>
        <w:t>Designed and implemented a novel curriculum for resident training in obstetric and gynecologic ultrasound</w:t>
      </w:r>
    </w:p>
    <w:p>
      <w:pPr>
        <w:spacing w:after="0"/>
        <w:ind w:left="1656"/>
      </w:pPr>
      <w:r>
        <w:rPr>
          <w:sz w:val="24"/>
        </w:rPr>
        <w:t>Annual didactics: Embryology and Teratology; Preterm Birth – Diagnosis and Prevention; Fetal Growth Restriction and Antenatal Monitoring; Alloimmunization</w:t>
      </w:r>
    </w:p>
    <w:p>
      <w:pPr>
        <w:spacing w:after="0"/>
      </w:pPr>
      <w:r>
        <w:rPr>
          <w:sz w:val="24"/>
        </w:rPr>
      </w:r>
    </w:p>
    <w:p>
      <w:pPr>
        <w:spacing w:after="0"/>
        <w:ind/>
      </w:pPr>
      <w:r>
        <w:rPr>
          <w:sz w:val="24"/>
        </w:rPr>
        <w:t>Maternal-Fetal Medicine Fellowship, University of Chicago</w:t>
      </w:r>
    </w:p>
    <w:p>
      <w:pPr>
        <w:spacing w:after="0"/>
        <w:ind w:left="1656"/>
      </w:pPr>
      <w:r>
        <w:rPr>
          <w:sz w:val="24"/>
        </w:rPr>
        <w:t>Designed the fellowship ultrasound education curriculum, including a novel curriculum in advanced obstetric ultrasound</w:t>
      </w:r>
    </w:p>
    <w:p>
      <w:pPr>
        <w:spacing w:after="0"/>
        <w:ind w:left="1656"/>
      </w:pPr>
      <w:r>
        <w:rPr>
          <w:sz w:val="24"/>
        </w:rPr>
        <w:t>Annual didactics: Ultrasound Basics; Fetal CNS Ultrasound; Pulse Wave Doppler in Fetal Ultrasound; First Trimester Detailed Anatomy; Fundamentals of Needle Guided Intervention (FUNGI) simulation</w:t>
      </w:r>
    </w:p>
    <w:p>
      <w:pPr>
        <w:spacing w:after="0"/>
      </w:pPr>
      <w:r>
        <w:rPr>
          <w:sz w:val="24"/>
        </w:rPr>
      </w:r>
    </w:p>
    <w:p>
      <w:pPr>
        <w:spacing w:after="0"/>
        <w:ind/>
      </w:pPr>
      <w:r>
        <w:rPr>
          <w:sz w:val="24"/>
        </w:rPr>
        <w:t>Neonatology Fellowship, University of Chicago</w:t>
      </w:r>
    </w:p>
    <w:p>
      <w:pPr>
        <w:spacing w:after="0"/>
        <w:ind w:left="1656"/>
      </w:pPr>
      <w:r>
        <w:rPr>
          <w:sz w:val="24"/>
        </w:rPr>
        <w:t>Didactics: Maternal-Fetal Medicine Topics in NICU Care</w:t>
      </w:r>
    </w:p>
    <w:p>
      <w:pPr>
        <w:spacing w:after="0"/>
        <w:ind/>
      </w:pPr>
    </w:p>
    <w:p w:rsidR="00000000" w:rsidDel="00000000" w:rsidP="00000000" w:rsidRDefault="00000000" w:rsidRPr="00000000" w14:paraId="00000031">
      <w:pPr>
        <w:spacing w:after="0" w:line="240" w:lineRule="auto"/>
        <w:ind/>
        <w:rPr>
          <w:sz w:val="24"/>
          <w:szCs w:val="24"/>
        </w:rPr>
      </w:pPr>
      <w:r w:rsidDel="00000000" w:rsidR="00000000" w:rsidRPr="00000000">
        <w:rPr>
          <w:b w:val="1"/>
          <w:bCs w:val="1"/>
          <w:sz w:val="24"/>
          <w:szCs w:val="24"/>
          <w:rtl w:val="0"/>
        </w:rPr>
        <w:t>INSTITUTIONAL &amp; PROGRAM POSITIONS</w:t>
      </w:r>
      <w:r w:rsidDel="00000000" w:rsidR="00000000" w:rsidRPr="00000000">
        <w:rPr>
          <w:rtl w:val="0"/>
        </w:rPr>
      </w:r>
    </w:p>
    <w:p w:rsidR="00000000" w:rsidDel="00000000" w:rsidP="00000000" w:rsidRDefault="00000000" w:rsidRPr="00000000" w14:paraId="00000032">
      <w:pPr>
        <w:tabs>
          <w:tab w:pos="1656" w:val="left"/>
        </w:tabs>
        <w:spacing w:after="0" w:line="240" w:lineRule="auto"/>
        <w:ind w:left="1656" w:hanging="1656"/>
        <w:rPr>
          <w:sz w:val="24"/>
          <w:szCs w:val="24"/>
        </w:rPr>
      </w:pPr>
      <w:r w:rsidDel="00000000" w:rsidR="00000000" w:rsidRPr="00000000">
        <w:rPr>
          <w:sz w:val="24"/>
          <w:szCs w:val="24"/>
          <w:rtl w:val="0"/>
        </w:rPr>
        <w:t>2026–present</w:t>
        <w:tab/>
        <w:t>Director of Ultrasound, Department of Obstetrics &amp; Gynecology, University of Chicago</w:t>
      </w:r>
    </w:p>
    <w:p>
      <w:pPr>
        <w:tabs>
          <w:tab w:pos="1656" w:val="left"/>
        </w:tabs>
        <w:spacing w:after="0"/>
        <w:ind w:left="1656" w:hanging="1656"/>
      </w:pPr>
      <w:r>
        <w:rPr>
          <w:sz w:val="24"/>
        </w:rPr>
        <w:t>2026–present</w:t>
        <w:tab/>
        <w:t>Rotation Director, Ultrasound, Department of Obstetrics &amp; Gynecology, University of Chicago</w:t>
      </w:r>
    </w:p>
    <w:p w:rsidR="00000000" w:rsidDel="00000000" w:rsidP="00000000" w:rsidRDefault="00000000" w:rsidRPr="00000000" w14:paraId="00000033">
      <w:pPr>
        <w:tabs>
          <w:tab w:pos="1656" w:val="left"/>
        </w:tabs>
        <w:spacing w:after="0" w:line="240" w:lineRule="auto"/>
        <w:ind w:left="1656" w:hanging="1656"/>
        <w:rPr>
          <w:sz w:val="24"/>
          <w:szCs w:val="24"/>
        </w:rPr>
      </w:pPr>
      <w:r w:rsidDel="00000000" w:rsidR="00000000" w:rsidRPr="00000000">
        <w:rPr>
          <w:sz w:val="24"/>
          <w:szCs w:val="24"/>
          <w:rtl w:val="0"/>
        </w:rPr>
        <w:t>2025–present</w:t>
        <w:tab/>
        <w:t>MFM Lead, Pregnancy and Preconception in IBD clinic, University of Chicago</w:t>
      </w:r>
    </w:p>
    <w:p>
      <w:pPr>
        <w:spacing w:after="0"/>
        <w:ind/>
      </w:pPr>
      <w:r>
        <w:rPr>
          <w:i/>
          <w:sz w:val="24"/>
        </w:rPr>
        <w:t>[TBC] Upcoming: MFM Lead, Cancer in Pregnancy Center, University of Chicago (not yet started).</w:t>
      </w:r>
    </w:p>
    <w:p w:rsidR="00000000" w:rsidDel="00000000" w:rsidP="00000000" w:rsidRDefault="00000000" w:rsidRPr="00000000" w14:paraId="00000034">
      <w:pPr>
        <w:tabs>
          <w:tab w:pos="1656" w:val="left"/>
        </w:tabs>
        <w:spacing w:after="0" w:line="240" w:lineRule="auto"/>
        <w:ind w:left="1656" w:hanging="1656"/>
        <w:rPr>
          <w:sz w:val="24"/>
          <w:szCs w:val="24"/>
        </w:rPr>
      </w:pPr>
      <w:r w:rsidDel="00000000" w:rsidR="00000000" w:rsidRPr="00000000">
        <w:rPr>
          <w:sz w:val="24"/>
          <w:szCs w:val="24"/>
          <w:rtl w:val="0"/>
        </w:rPr>
        <w:t>2024–present</w:t>
        <w:tab/>
        <w:t>FBC Policy Committee, University of Chicago</w:t>
      </w:r>
    </w:p>
    <w:p w:rsidR="00000000" w:rsidDel="00000000" w:rsidP="00000000" w:rsidRDefault="00000000" w:rsidRPr="00000000" w14:paraId="00000035">
      <w:pPr>
        <w:tabs>
          <w:tab w:pos="1656" w:val="left"/>
        </w:tabs>
        <w:spacing w:after="0" w:line="240" w:lineRule="auto"/>
        <w:ind w:left="1656" w:hanging="1656"/>
        <w:rPr>
          <w:sz w:val="24"/>
          <w:szCs w:val="24"/>
        </w:rPr>
      </w:pPr>
      <w:r w:rsidDel="00000000" w:rsidR="00000000" w:rsidRPr="00000000">
        <w:rPr>
          <w:sz w:val="24"/>
          <w:szCs w:val="24"/>
          <w:rtl w:val="0"/>
        </w:rPr>
        <w:t>2022–present</w:t>
        <w:tab/>
        <w:t>Sub-internship lead, Antepartum and Birth Rooms Sub-I University of Chicago</w:t>
      </w:r>
    </w:p>
    <w:p w:rsidR="00000000" w:rsidDel="00000000" w:rsidP="00000000" w:rsidRDefault="00000000" w:rsidRPr="00000000" w14:paraId="00000036">
      <w:pPr>
        <w:tabs>
          <w:tab w:pos="1656" w:val="left"/>
        </w:tabs>
        <w:spacing w:after="0" w:line="240" w:lineRule="auto"/>
        <w:ind w:left="1656" w:hanging="1656"/>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Associate Program Director, MFM Fellowship, University of Chicago</w:t>
      </w:r>
    </w:p>
    <w:p>
      <w:pPr>
        <w:tabs>
          <w:tab w:pos="1656" w:val="left"/>
        </w:tabs>
        <w:spacing w:after="0"/>
        <w:ind w:left="1656" w:hanging="1656"/>
      </w:pPr>
      <w:r>
        <w:rPr>
          <w:sz w:val="24"/>
        </w:rPr>
        <w:t>2022–2026</w:t>
        <w:tab/>
        <w:t>Site Director, MFM Fellowship, University of Chicago</w:t>
      </w:r>
    </w:p>
    <w:p w:rsidR="00000000" w:rsidDel="00000000" w:rsidP="00000000" w:rsidRDefault="00000000" w:rsidRPr="00000000" w14:paraId="00000037">
      <w:pPr>
        <w:tabs>
          <w:tab w:pos="1656" w:val="left"/>
        </w:tabs>
        <w:spacing w:after="0" w:line="240" w:lineRule="auto"/>
        <w:ind w:left="1656" w:hanging="1656"/>
        <w:rPr>
          <w:sz w:val="24"/>
          <w:szCs w:val="24"/>
        </w:rPr>
      </w:pPr>
      <w:r w:rsidDel="00000000" w:rsidR="00000000" w:rsidRPr="00000000">
        <w:rPr>
          <w:sz w:val="24"/>
          <w:szCs w:val="24"/>
          <w:rtl w:val="0"/>
        </w:rPr>
        <w:t>2022–present</w:t>
      </w:r>
      <w:r w:rsidDel="00000000" w:rsidR="00000000" w:rsidRPr="00000000">
        <w:rPr>
          <w:rtl w:val="0"/>
        </w:rPr>
        <w:tab/>
      </w:r>
      <w:r w:rsidDel="00000000" w:rsidR="00000000" w:rsidRPr="00000000">
        <w:rPr>
          <w:sz w:val="24"/>
          <w:szCs w:val="24"/>
          <w:rtl w:val="0"/>
        </w:rPr>
        <w:t>Med Ed Champion (MFM), OB/Gyn residency, University of Chicago</w:t>
      </w:r>
    </w:p>
    <w:p w:rsidR="00000000" w:rsidDel="00000000" w:rsidP="00000000" w:rsidRDefault="00000000" w:rsidRPr="00000000" w14:paraId="00000038">
      <w:pPr>
        <w:tabs>
          <w:tab w:pos="1656" w:val="left"/>
        </w:tabs>
        <w:spacing w:after="0" w:line="240" w:lineRule="auto"/>
        <w:ind w:left="1656" w:hanging="1656"/>
        <w:rPr>
          <w:sz w:val="24"/>
          <w:szCs w:val="24"/>
        </w:rPr>
      </w:pPr>
      <w:r w:rsidDel="00000000" w:rsidR="00000000" w:rsidRPr="00000000">
        <w:rPr>
          <w:sz w:val="24"/>
          <w:szCs w:val="24"/>
          <w:rtl w:val="0"/>
        </w:rPr>
        <w:t>2021–present</w:t>
        <w:tab/>
        <w:t>Resident Recruitment Committee, University of Chicago</w:t>
      </w:r>
    </w:p>
    <w:p w:rsidR="00000000" w:rsidDel="00000000" w:rsidP="00000000" w:rsidRDefault="00000000" w:rsidRPr="00000000" w14:paraId="00000039">
      <w:pPr>
        <w:tabs>
          <w:tab w:pos="1656" w:val="left"/>
        </w:tabs>
        <w:spacing w:after="0" w:line="240" w:lineRule="auto"/>
        <w:ind w:left="1656" w:hanging="1656"/>
        <w:rPr>
          <w:sz w:val="24"/>
          <w:szCs w:val="24"/>
        </w:rPr>
      </w:pPr>
      <w:r w:rsidDel="00000000" w:rsidR="00000000" w:rsidRPr="00000000">
        <w:rPr>
          <w:sz w:val="24"/>
          <w:szCs w:val="24"/>
          <w:rtl w:val="0"/>
        </w:rPr>
        <w:t>2021–present</w:t>
        <w:tab/>
        <w:t>MFM Fellow Recruitment Committee, University of Chicago</w:t>
      </w:r>
    </w:p>
    <w:p w:rsidR="00000000" w:rsidDel="00000000" w:rsidP="00000000" w:rsidRDefault="00000000" w:rsidRPr="00000000" w14:paraId="0000003A">
      <w:pPr>
        <w:tabs>
          <w:tab w:pos="1656" w:val="left"/>
        </w:tabs>
        <w:spacing w:after="0" w:line="240" w:lineRule="auto"/>
        <w:ind w:left="1656" w:hanging="1656"/>
        <w:rPr>
          <w:sz w:val="24"/>
          <w:szCs w:val="24"/>
        </w:rPr>
      </w:pPr>
      <w:r w:rsidDel="00000000" w:rsidR="00000000" w:rsidRPr="00000000">
        <w:rPr>
          <w:sz w:val="24"/>
          <w:szCs w:val="24"/>
          <w:rtl w:val="0"/>
        </w:rPr>
        <w:t>2021–present</w:t>
        <w:tab/>
        <w:t>Clinical Competency Committee, Ob/Gyn residency, University of Chicago</w:t>
      </w:r>
    </w:p>
    <w:p w:rsidR="00000000" w:rsidDel="00000000" w:rsidP="00000000" w:rsidRDefault="00000000" w:rsidRPr="00000000" w14:paraId="0000003B">
      <w:pPr>
        <w:tabs>
          <w:tab w:pos="1656" w:val="left"/>
        </w:tabs>
        <w:spacing w:after="0" w:line="240" w:lineRule="auto"/>
        <w:ind w:left="1656" w:hanging="1656"/>
        <w:rPr>
          <w:sz w:val="24"/>
          <w:szCs w:val="24"/>
        </w:rPr>
      </w:pPr>
      <w:r w:rsidDel="00000000" w:rsidR="00000000" w:rsidRPr="00000000">
        <w:rPr>
          <w:sz w:val="24"/>
          <w:szCs w:val="24"/>
          <w:rtl w:val="0"/>
        </w:rPr>
        <w:t>2021–present</w:t>
        <w:tab/>
        <w:t>Clinical Competency Committee, MFM Fellowship, University of Chicago</w:t>
      </w:r>
    </w:p>
    <w:p w:rsidR="00000000" w:rsidDel="00000000" w:rsidP="00000000" w:rsidRDefault="00000000" w:rsidRPr="00000000" w14:paraId="0000003C">
      <w:pPr>
        <w:tabs>
          <w:tab w:pos="1656" w:val="left"/>
        </w:tabs>
        <w:spacing w:after="0" w:line="240" w:lineRule="auto"/>
        <w:ind w:left="1656" w:hanging="1656"/>
        <w:rPr>
          <w:sz w:val="24"/>
          <w:szCs w:val="24"/>
        </w:rPr>
      </w:pPr>
      <w:r w:rsidDel="00000000" w:rsidR="00000000" w:rsidRPr="00000000">
        <w:rPr>
          <w:sz w:val="24"/>
          <w:szCs w:val="24"/>
          <w:rtl w:val="0"/>
        </w:rPr>
        <w:t>2021–present</w:t>
        <w:tab/>
        <w:t>Program Evaluation Committee, Ob/Gyn residency, University of Chicago</w:t>
      </w:r>
    </w:p>
    <w:p w:rsidR="00000000" w:rsidDel="00000000" w:rsidP="00000000" w:rsidRDefault="00000000" w:rsidRPr="00000000" w14:paraId="0000003D">
      <w:pPr>
        <w:tabs>
          <w:tab w:pos="1656" w:val="left"/>
        </w:tabs>
        <w:spacing w:after="0" w:line="240" w:lineRule="auto"/>
        <w:ind w:left="1656" w:hanging="1656"/>
        <w:rPr>
          <w:sz w:val="24"/>
          <w:szCs w:val="24"/>
        </w:rPr>
      </w:pPr>
      <w:r w:rsidDel="00000000" w:rsidR="00000000" w:rsidRPr="00000000">
        <w:rPr>
          <w:sz w:val="24"/>
          <w:szCs w:val="24"/>
          <w:rtl w:val="0"/>
        </w:rPr>
        <w:t>2021–present</w:t>
        <w:tab/>
        <w:t>Program Evaluation Committee, MFM Fellowship, University of Chicago</w:t>
      </w:r>
    </w:p>
    <w:p w:rsidR="00000000" w:rsidDel="00000000" w:rsidP="00000000" w:rsidRDefault="00000000" w:rsidRPr="00000000" w14:paraId="0000003E">
      <w:pPr>
        <w:tabs>
          <w:tab w:pos="1656" w:val="left"/>
        </w:tabs>
        <w:spacing w:after="0" w:line="240" w:lineRule="auto"/>
        <w:ind w:left="1656" w:hanging="1656"/>
        <w:rPr>
          <w:sz w:val="24"/>
          <w:szCs w:val="24"/>
        </w:rPr>
      </w:pPr>
      <w:r w:rsidDel="00000000" w:rsidR="00000000" w:rsidRPr="00000000">
        <w:rPr>
          <w:sz w:val="24"/>
          <w:szCs w:val="24"/>
          <w:rtl w:val="0"/>
        </w:rPr>
        <w:t>2019–2021</w:t>
        <w:tab/>
        <w:t>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pPr>
        <w:spacing w:after="0"/>
        <w:ind/>
      </w:pPr>
      <w:r>
        <w:rPr>
          <w:b/>
          <w:sz w:val="24"/>
        </w:rPr>
        <w:t>CLINICAL ACTIVITIES &amp; PROGRAM DEVELOPMENT</w:t>
      </w:r>
    </w:p>
    <w:p>
      <w:pPr>
        <w:tabs>
          <w:tab w:pos="1656" w:val="left"/>
        </w:tabs>
        <w:spacing w:after="0"/>
        <w:ind w:left="1656" w:hanging="1656"/>
      </w:pPr>
      <w:r>
        <w:rPr>
          <w:b w:val="0"/>
          <w:sz w:val="24"/>
        </w:rPr>
        <w:t>2026–present</w:t>
        <w:tab/>
        <w:t>Director of Ultrasound, Department of Obstetrics &amp; Gynecology, University of Chicago. Assumed day-to-day operational leadership of the ultrasound unit in January 2026 following the departure of the prior director; formally appointed Director of Ultrasound in February 2026. Unit volume increased 7.3% over the first six months of leadership compared with the preceding six months (22,993 to 24,680 examinations); second-quarter 2026 volume reached 13,109 examinations, a 14.0% increase over the average of the two pre-transition quarters.</w:t>
      </w:r>
    </w:p>
    <w:p>
      <w:pPr>
        <w:spacing w:after="0"/>
        <w:ind/>
      </w:pPr>
      <w:r>
        <w:rPr>
          <w:b w:val="0"/>
          <w:sz w:val="24"/>
        </w:rPr>
        <w:t>Program development</w:t>
      </w:r>
    </w:p>
    <w:p>
      <w:pPr>
        <w:spacing w:after="0"/>
        <w:ind w:left="1656"/>
      </w:pPr>
      <w:r>
        <w:rPr>
          <w:b w:val="0"/>
          <w:sz w:val="24"/>
        </w:rPr>
        <w:t>First-trimester detailed anatomy program, including AIUM practice accreditation</w:t>
      </w:r>
    </w:p>
    <w:p>
      <w:pPr>
        <w:spacing w:after="0"/>
        <w:ind w:left="1656"/>
      </w:pPr>
      <w:r>
        <w:rPr>
          <w:b w:val="0"/>
          <w:sz w:val="24"/>
        </w:rPr>
        <w:t>Targeted transabdominal and transvaginal fetal neurosonography</w:t>
      </w:r>
    </w:p>
    <w:p>
      <w:pPr>
        <w:spacing w:after="0"/>
        <w:ind w:left="1656"/>
      </w:pPr>
      <w:r>
        <w:rPr>
          <w:b w:val="0"/>
          <w:sz w:val="24"/>
        </w:rPr>
        <w:t>Expansion of obstetric ultrasound services at Ingalls Memorial Hospital, including transition of obstetric imaging from Radiology</w:t>
      </w:r>
    </w:p>
    <w:p>
      <w:pPr>
        <w:spacing w:after="0"/>
        <w:ind/>
      </w:pP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PROFESSIONAL MEMBERSHIPS &amp; ASSOCIATIONS</w:t>
      </w:r>
    </w:p>
    <w:p w:rsidR="00000000" w:rsidDel="00000000" w:rsidP="00000000" w:rsidRDefault="00000000" w:rsidRPr="00000000" w14:paraId="00000041">
      <w:pPr>
        <w:tabs>
          <w:tab w:pos="1656" w:val="left"/>
        </w:tabs>
        <w:spacing w:after="0" w:line="240" w:lineRule="auto"/>
        <w:ind w:left="1656" w:hanging="1656"/>
        <w:rPr>
          <w:sz w:val="24"/>
          <w:szCs w:val="24"/>
        </w:rPr>
      </w:pPr>
      <w:r w:rsidDel="00000000" w:rsidR="00000000" w:rsidRPr="00000000">
        <w:rPr>
          <w:sz w:val="24"/>
          <w:szCs w:val="24"/>
          <w:rtl w:val="0"/>
        </w:rPr>
        <w:t>Current</w:t>
      </w:r>
      <w:r w:rsidDel="00000000" w:rsidR="00000000" w:rsidRPr="00000000">
        <w:rPr>
          <w:rtl w:val="0"/>
        </w:rPr>
        <w:tab/>
      </w:r>
      <w:r w:rsidDel="00000000" w:rsidR="00000000" w:rsidRPr="00000000">
        <w:rPr>
          <w:sz w:val="24"/>
          <w:szCs w:val="24"/>
          <w:rtl w:val="0"/>
        </w:rPr>
        <w:t>American College of Obstetricians and Gynecologists – Fellow</w:t>
      </w:r>
    </w:p>
    <w:p w:rsidR="00000000" w:rsidDel="00000000" w:rsidP="00000000" w:rsidRDefault="00000000" w:rsidRPr="00000000" w14:paraId="00000042">
      <w:pPr>
        <w:tabs>
          <w:tab w:pos="1656" w:val="left"/>
        </w:tabs>
        <w:spacing w:after="0" w:line="240" w:lineRule="auto"/>
        <w:ind w:left="1656" w:hanging="1656"/>
        <w:rPr>
          <w:sz w:val="24"/>
          <w:szCs w:val="24"/>
        </w:rPr>
      </w:pPr>
      <w:r w:rsidDel="00000000" w:rsidR="00000000" w:rsidRPr="00000000">
        <w:rPr>
          <w:sz w:val="24"/>
          <w:szCs w:val="24"/>
          <w:rtl w:val="0"/>
        </w:rPr>
        <w:t>Current</w:t>
      </w:r>
      <w:r w:rsidDel="00000000" w:rsidR="00000000" w:rsidRPr="00000000">
        <w:rPr>
          <w:rtl w:val="0"/>
        </w:rPr>
        <w:tab/>
      </w:r>
      <w:r w:rsidDel="00000000" w:rsidR="00000000" w:rsidRPr="00000000">
        <w:rPr>
          <w:sz w:val="24"/>
          <w:szCs w:val="24"/>
          <w:rtl w:val="0"/>
        </w:rPr>
        <w:t>Society for Maternal-Fetal Medicine – Member</w:t>
      </w:r>
    </w:p>
    <w:p w:rsidR="00000000" w:rsidDel="00000000" w:rsidP="00000000" w:rsidRDefault="00000000" w:rsidRPr="00000000" w14:paraId="00000043">
      <w:pPr>
        <w:tabs>
          <w:tab w:pos="1656" w:val="left"/>
        </w:tabs>
        <w:spacing w:after="0" w:line="240" w:lineRule="auto"/>
        <w:ind w:left="1656" w:hanging="1656"/>
        <w:rPr>
          <w:sz w:val="24"/>
          <w:szCs w:val="24"/>
        </w:rPr>
      </w:pPr>
      <w:r w:rsidDel="00000000" w:rsidR="00000000" w:rsidRPr="00000000">
        <w:rPr>
          <w:sz w:val="24"/>
          <w:szCs w:val="24"/>
          <w:rtl w:val="0"/>
        </w:rPr>
        <w:t>Current</w:t>
        <w:tab/>
        <w:t>American Institute of Ultrasound in Medicine – Member</w:t>
      </w:r>
    </w:p>
    <w:p w:rsidR="00000000" w:rsidDel="00000000" w:rsidP="00000000" w:rsidRDefault="00000000" w:rsidRPr="00000000" w14:paraId="00000044">
      <w:pPr>
        <w:tabs>
          <w:tab w:pos="1656" w:val="left"/>
        </w:tabs>
        <w:spacing w:after="0" w:line="240" w:lineRule="auto"/>
        <w:ind w:left="1656" w:hanging="1656"/>
        <w:rPr>
          <w:sz w:val="24"/>
          <w:szCs w:val="24"/>
        </w:rPr>
      </w:pPr>
      <w:r w:rsidDel="00000000" w:rsidR="00000000" w:rsidRPr="00000000">
        <w:rPr>
          <w:sz w:val="24"/>
          <w:szCs w:val="24"/>
          <w:rtl w:val="0"/>
        </w:rPr>
        <w:t>Current</w:t>
      </w:r>
      <w:r w:rsidDel="00000000" w:rsidR="00000000" w:rsidRPr="00000000">
        <w:rPr>
          <w:rtl w:val="0"/>
        </w:rPr>
        <w:tab/>
      </w:r>
      <w:r w:rsidDel="00000000" w:rsidR="00000000" w:rsidRPr="00000000">
        <w:rPr>
          <w:sz w:val="24"/>
          <w:szCs w:val="24"/>
          <w:rtl w:val="0"/>
        </w:rPr>
        <w:t>International Society of Ultrasound in Obstetrics and Gynecology – Member</w:t>
      </w:r>
    </w:p>
    <w:p w:rsidR="00000000" w:rsidDel="00000000" w:rsidP="00000000" w:rsidRDefault="00000000" w:rsidRPr="00000000" w14:paraId="00000045">
      <w:pPr>
        <w:tabs>
          <w:tab w:pos="1656" w:val="left"/>
        </w:tabs>
        <w:spacing w:after="0" w:line="240" w:lineRule="auto"/>
        <w:ind w:left="1656" w:hanging="1656"/>
        <w:rPr>
          <w:sz w:val="24"/>
          <w:szCs w:val="24"/>
        </w:rPr>
      </w:pPr>
      <w:r w:rsidDel="00000000" w:rsidR="00000000" w:rsidRPr="00000000">
        <w:rPr>
          <w:sz w:val="24"/>
          <w:szCs w:val="24"/>
          <w:rtl w:val="0"/>
        </w:rPr>
        <w:t>Current</w:t>
      </w:r>
      <w:r w:rsidDel="00000000" w:rsidR="00000000" w:rsidRPr="00000000">
        <w:rPr>
          <w:rtl w:val="0"/>
        </w:rPr>
        <w:tab/>
      </w:r>
      <w:r w:rsidDel="00000000" w:rsidR="00000000" w:rsidRPr="00000000">
        <w:rPr>
          <w:sz w:val="24"/>
          <w:szCs w:val="24"/>
          <w:rtl w:val="0"/>
        </w:rPr>
        <w:t>Massachusetts Medical Society – Member</w:t>
      </w:r>
    </w:p>
    <w:p w:rsidR="00000000" w:rsidDel="00000000" w:rsidP="00000000" w:rsidRDefault="00000000" w:rsidRPr="00000000" w14:paraId="00000046">
      <w:pPr>
        <w:tabs>
          <w:tab w:pos="1656" w:val="left"/>
        </w:tabs>
        <w:spacing w:after="0" w:line="240" w:lineRule="auto"/>
        <w:ind w:left="1656" w:hanging="1656"/>
        <w:rPr>
          <w:sz w:val="24"/>
          <w:szCs w:val="24"/>
        </w:rPr>
      </w:pPr>
      <w:r w:rsidDel="00000000" w:rsidR="00000000" w:rsidRPr="00000000">
        <w:rPr>
          <w:sz w:val="24"/>
          <w:szCs w:val="24"/>
          <w:rtl w:val="0"/>
        </w:rPr>
        <w:t>Current</w:t>
        <w:tab/>
        <w:t>Society for Pediatric Radiology – Allied Member</w:t>
      </w:r>
    </w:p>
    <w:p w:rsidR="00000000" w:rsidDel="00000000" w:rsidP="00000000" w:rsidRDefault="00000000" w:rsidRPr="00000000" w14:paraId="00000047">
      <w:pPr>
        <w:tabs>
          <w:tab w:pos="1656" w:val="left"/>
        </w:tabs>
        <w:spacing w:after="0" w:line="240" w:lineRule="auto"/>
        <w:ind w:left="1656" w:hanging="1656"/>
        <w:rPr>
          <w:sz w:val="24"/>
          <w:szCs w:val="24"/>
        </w:rPr>
      </w:pPr>
      <w:r w:rsidDel="00000000" w:rsidR="00000000" w:rsidRPr="00000000">
        <w:rPr>
          <w:sz w:val="24"/>
          <w:szCs w:val="24"/>
          <w:rtl w:val="0"/>
        </w:rPr>
        <w:t>Current</w:t>
        <w:tab/>
        <w:t>International Society for Prenatal Diagnosis – Member</w:t>
      </w:r>
    </w:p>
    <w:p w:rsidR="00000000" w:rsidDel="00000000" w:rsidP="00000000" w:rsidRDefault="00000000" w:rsidRPr="00000000" w14:paraId="00000048">
      <w:pPr>
        <w:tabs>
          <w:tab w:pos="1656" w:val="left"/>
        </w:tabs>
        <w:spacing w:after="0" w:line="240" w:lineRule="auto"/>
        <w:ind w:left="1656" w:hanging="1656"/>
        <w:rPr>
          <w:sz w:val="24"/>
          <w:szCs w:val="24"/>
        </w:rPr>
      </w:pPr>
      <w:r w:rsidDel="00000000" w:rsidR="00000000" w:rsidRPr="00000000">
        <w:rPr>
          <w:sz w:val="24"/>
          <w:szCs w:val="24"/>
          <w:rtl w:val="0"/>
        </w:rPr>
        <w:t>Current</w:t>
        <w:tab/>
        <w:t>Ad hoc</w:t>
      </w:r>
      <w:r w:rsidDel="00000000" w:rsidR="00000000" w:rsidRPr="00000000">
        <w:rPr>
          <w:rtl w:val="0"/>
        </w:rPr>
        <w:t xml:space="preserve"> </w:t>
      </w:r>
      <w:r w:rsidDel="00000000" w:rsidR="00000000" w:rsidRPr="00000000">
        <w:rPr>
          <w:sz w:val="24"/>
          <w:szCs w:val="24"/>
          <w:rtl w:val="0"/>
        </w:rPr>
        <w:t>Reviewer for Ultrasound in Obstetrics and Gynecology</w:t>
      </w:r>
    </w:p>
    <w:p w:rsidR="00000000" w:rsidDel="00000000" w:rsidP="00000000" w:rsidRDefault="00000000" w:rsidRPr="00000000" w14:paraId="00000049">
      <w:pPr>
        <w:tabs>
          <w:tab w:pos="1656" w:val="left"/>
        </w:tabs>
        <w:spacing w:after="0" w:line="240" w:lineRule="auto"/>
        <w:ind w:left="1656" w:hanging="1656"/>
        <w:rPr>
          <w:sz w:val="24"/>
          <w:szCs w:val="24"/>
        </w:rPr>
      </w:pPr>
      <w:r w:rsidDel="00000000" w:rsidR="00000000" w:rsidRPr="00000000">
        <w:rPr>
          <w:sz w:val="24"/>
          <w:szCs w:val="24"/>
          <w:rtl w:val="0"/>
        </w:rPr>
        <w:t>2023</w:t>
        <w:tab/>
        <w:t>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MENTEES</w:t>
      </w:r>
    </w:p>
    <w:p w:rsidR="00000000" w:rsidDel="00000000" w:rsidP="00000000" w:rsidRDefault="00000000" w:rsidRPr="00000000" w14:paraId="0000004C">
      <w:pPr>
        <w:spacing w:after="0" w:line="240" w:lineRule="auto"/>
        <w:ind/>
        <w:rPr>
          <w:sz w:val="24"/>
          <w:szCs w:val="24"/>
        </w:rPr>
      </w:pPr>
      <w:r w:rsidDel="00000000" w:rsidR="00000000" w:rsidRPr="00000000">
        <w:rPr>
          <w:sz w:val="24"/>
          <w:szCs w:val="24"/>
          <w:rtl w:val="0"/>
        </w:rPr>
        <w:t>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ind/>
        <w:rPr>
          <w:sz w:val="24"/>
          <w:szCs w:val="24"/>
        </w:rPr>
      </w:pPr>
      <w:r w:rsidDel="00000000" w:rsidR="00000000" w:rsidRPr="00000000">
        <w:rPr>
          <w:sz w:val="24"/>
          <w:szCs w:val="24"/>
          <w:rtl w:val="0"/>
        </w:rPr>
        <w:t>Christy Evans – University of Chicago/Endeavor Ob/Gyn resident – A cerclage simulation model</w:t>
      </w:r>
    </w:p>
    <w:p>
      <w:pPr>
        <w:spacing w:after="0"/>
        <w:ind/>
      </w:pPr>
      <w:r>
        <w:rPr>
          <w:sz w:val="24"/>
        </w:rPr>
        <w:t>Leah Hefelfinger – University of Chicago/Endeavor Ob/Gyn resident (PGY-3) – Ultrasound curriculum survey for Ob/Gyn residency programs</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pPr>
        <w:spacing w:after="0"/>
        <w:ind/>
      </w:pPr>
      <w:r>
        <w:rPr>
          <w:b/>
          <w:sz w:val="24"/>
        </w:rPr>
        <w:t>GRANTS &amp; RESEARCH SUPPORT [TBC]</w:t>
      </w:r>
    </w:p>
    <w:p>
      <w:pPr>
        <w:spacing w:after="0"/>
        <w:ind/>
      </w:pPr>
      <w:r>
        <w:rPr>
          <w:i/>
          <w:sz w:val="24"/>
        </w:rPr>
        <w:t>[TBC] Anticipated: Co-Principal Investigator, R01 (0.1 FTE) – multimodal ovarian cancer characterization (MRI, ultrasound, proteomics, EHR) for differentiation, prognosis, and diagnosis of recurrence. Add status (submitted / scored / awarded), grant number, and contact PI.</w:t>
      </w:r>
    </w:p>
    <w:p>
      <w:pPr>
        <w:spacing w:after="0"/>
        <w:ind/>
      </w:pPr>
      <w:r>
        <w:rPr>
          <w:i/>
          <w:sz w:val="24"/>
        </w:rPr>
        <w:t>[TBC] Industry research collaborations – two collaborations with GE HealthCare providing in-kind ultrasound equipment (two loaner systems) to the unit. Add official agreement names/dates; verify consistency with institutional COI disclosure.</w:t>
      </w:r>
    </w:p>
    <w:p>
      <w:pPr>
        <w:spacing w:after="0"/>
        <w:ind/>
      </w:pP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Morgan JC, Rios J, Kahl T, Prasad M, Rausch A, Longman R, Mehra S, Shaaban A, Premkumar A. Management of monochorionic diamniotic twin gestation affected by Type-II selective fetal growth restriction: cost-effectiveness analysis. Ultrasound Obstet Gynecol. 2025</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iCs w:val="1"/>
          <w:sz w:val="24"/>
          <w:szCs w:val="24"/>
          <w:rtl w:val="0"/>
        </w:rPr>
        <w:t>None</w:t>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iCs w:val="1"/>
          <w:sz w:val="24"/>
          <w:szCs w:val="24"/>
          <w:rtl w:val="0"/>
        </w:rPr>
        <w:t>None</w:t>
      </w: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iCs w:val="1"/>
          <w:sz w:val="24"/>
          <w:szCs w:val="24"/>
          <w:rtl w:val="0"/>
        </w:rPr>
        <w:t>None</w:t>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iCs w:val="1"/>
          <w:sz w:val="24"/>
          <w:szCs w:val="24"/>
          <w:rtl w:val="0"/>
        </w:rPr>
        <w:t>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(f)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Meirowitz N, Sharma R, Rausch AC. Antenatal care for postbariatric women, in Mahmood T, Arulkumaran S &amp; Chervenak FA (2nd ed) Obesity and Obstetrics. pp 105–115. 2020</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Rausch AC, Longman RE. CHARGE Syndrome, in Copel J, D’Alton ME, Feltovich H, et al. Obstetric Imaging: Fetal Diagnosis and Care, 3rd Ed. In press.</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Rausch AC, Longman RE. Klippel-Trenaunay-Weber Syndrome, in Copel J, D’Alton ME, Feltovich H, et al. Obstetric Imaging: Fetal Diagnosis and Care, 3rd Ed. In press.</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Rausch AC, Longman RE. Neu-Laxova Syndrome, in Copel J, D’Alton ME, Feltovich H, et al. Obstetric Imaging: Fetal Diagnosis and Care, 3rd Ed. In press.</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(g)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Rausch AC, Segal O, Speicher A, Dimijian D, Rochelson B. Fetal weight estimation using neural networks. 2020 AIUM Annual Meeting. – Invited for oral presentation but not given due to COVID-19 related cancellation.</w:t>
      </w:r>
    </w:p>
    <w:p>
      <w:pPr>
        <w:spacing w:after="0"/>
      </w:pPr>
      <w:r>
        <w:rPr>
          <w:sz w:val="24"/>
        </w:rPr>
      </w:r>
    </w:p>
    <w:p>
      <w:pPr>
        <w:spacing w:after="0"/>
      </w:pPr>
      <w:r>
        <w:rPr>
          <w:sz w:val="24"/>
        </w:rPr>
        <w:t>Boll ME, Chandrasekaran S, Sohail S, Rausch AC, Premkumar A. Relationship between placental efficiency score and adverse neonatal outcomes in pregnancies with fetal growth restriction. SMFM 2026 Global Congress, Utrecht, Netherlands. October 2026. Poster presentation.</w:t>
      </w:r>
    </w:p>
    <w:p>
      <w:pPr>
        <w:spacing w:after="0"/>
      </w:pPr>
      <w:r>
        <w:rPr>
          <w:sz w:val="24"/>
        </w:rPr>
      </w:r>
    </w:p>
    <w:p>
      <w:pPr>
        <w:spacing w:after="0"/>
      </w:pPr>
      <w:r>
        <w:rPr>
          <w:sz w:val="24"/>
        </w:rPr>
        <w:t>Burns LP, Evans C, Rausch AC. Exam Indicated Cerclage Low Fidelity Training Model. ABOG Simulation Summit. 2026.</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Rausch AC, Dalal S, Kellar A. Preconception Through Postpartum: Updates in IBD Management and a Multidisciplinary Care Approach. February 2026.</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(h) Clinical trials ongoing, unpublished</w:t>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Quantitative Ultrasound Biomarkers for Gynecologic and Obstetric Imaging Across the Reproductive Lifespan, Heather Whitney PhD PI – Andrew C Rausch, co-I, 0.1 FTE</w:t>
      </w:r>
    </w:p>
    <w:p>
      <w:pPr>
        <w:spacing w:after="0"/>
      </w:pPr>
      <w:r>
        <w:rPr>
          <w:sz w:val="24"/>
        </w:rPr>
      </w:r>
    </w:p>
    <w:p>
      <w:pPr>
        <w:spacing w:after="0"/>
      </w:pPr>
      <w:r>
        <w:rPr>
          <w:b w:val="0"/>
          <w:sz w:val="24"/>
        </w:rPr>
        <w:t>NATAL study, Ashish Premkumar MD PhD PI – Andrew C Rausch, co-I (unfunded)</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(i)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i/>
          <w:sz w:val="24"/>
          <w:szCs w:val="24"/>
          <w:rtl w:val="0"/>
        </w:rPr>
        <w:t>None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