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/>
          <w:b/>
          <w:color w:val="17365D"/>
          <w:sz w:val="48"/>
        </w:rPr>
        <w:t>TestigentAI</w:t>
        <w:br/>
        <w:t>Issue, Challenge and Solution Log</w:t>
      </w:r>
    </w:p>
    <w:p>
      <w:pPr>
        <w:spacing w:after="320" w:before="0" w:line="259" w:lineRule="auto"/>
        <w:jc w:val="center"/>
      </w:pPr>
      <w:r>
        <w:rPr>
          <w:rFonts w:ascii="Aptos" w:hAnsi="Aptos"/>
          <w:b/>
          <w:color w:val="2F5597"/>
          <w:sz w:val="26"/>
        </w:rPr>
        <w:t>Intelligent Quality Engineering Platform</w:t>
      </w:r>
    </w:p>
    <w:p>
      <w:pPr>
        <w:spacing w:after="320" w:before="0" w:line="259" w:lineRule="auto"/>
        <w:jc w:val="center"/>
      </w:pPr>
      <w:r>
        <w:rPr>
          <w:rFonts w:ascii="Aptos" w:hAnsi="Aptos"/>
          <w:color w:val="555555"/>
          <w:sz w:val="20"/>
        </w:rPr>
        <w:t>Purpose: Maintain a reusable record of real framework issues, root causes, fixes, validation steps and lessons learned.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b/>
                <w:sz w:val="18"/>
              </w:rPr>
              <w:t>Repository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~/testigent-ai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b/>
                <w:sz w:val="18"/>
              </w:rPr>
              <w:t>Primary stack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Playwright + TypeScript + API + DB + AI-assisted healing/reporting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b/>
                <w:sz w:val="18"/>
              </w:rPr>
              <w:t>Local AI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Ollama (local .env)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b/>
                <w:sz w:val="18"/>
              </w:rPr>
              <w:t>CI AI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Gemini (GitHub Actions variables/secrets)</w:t>
            </w:r>
          </w:p>
        </w:tc>
      </w:tr>
    </w:tbl>
    <w:p>
      <w:pPr>
        <w:jc w:val="center"/>
      </w:pPr>
      <w:r>
        <w:rPr>
          <w:rFonts w:ascii="Aptos" w:hAnsi="Aptos"/>
          <w:color w:val="777777"/>
          <w:sz w:val="18"/>
        </w:rPr>
        <w:t>Updated: 11 September 2026</w:t>
      </w:r>
    </w:p>
    <w:p>
      <w:r>
        <w:br w:type="page"/>
      </w:r>
    </w:p>
    <w:p>
      <w:pPr>
        <w:pStyle w:val="Heading1"/>
      </w:pPr>
      <w:r>
        <w:t>1. How to Use This Document</w:t>
      </w:r>
    </w:p>
    <w:p>
      <w:pPr>
        <w:pStyle w:val="ListBullet"/>
      </w:pPr>
      <w:r>
        <w:t>Add a new entry whenever an issue requires investigation, a framework change, a configuration change, or a repeatable workaround.</w:t>
      </w:r>
    </w:p>
    <w:p>
      <w:pPr>
        <w:pStyle w:val="ListBullet"/>
      </w:pPr>
      <w:r>
        <w:t>Keep the symptom and root cause separate. A symptom explains what failed; the root cause explains why it failed.</w:t>
      </w:r>
    </w:p>
    <w:p>
      <w:pPr>
        <w:pStyle w:val="ListBullet"/>
      </w:pPr>
      <w:r>
        <w:t>Record the exact command or code change that fixed the issue, then record the command used to verify the fix.</w:t>
      </w:r>
    </w:p>
    <w:p>
      <w:pPr>
        <w:pStyle w:val="ListBullet"/>
      </w:pPr>
      <w:r>
        <w:t>Do not store passwords, API keys, tokens, SMTP credentials, or other secrets in this document. Store only variable names and safe examples.</w:t>
      </w:r>
    </w:p>
    <w:p>
      <w:pPr>
        <w:pStyle w:val="ListBullet"/>
      </w:pPr>
      <w:r>
        <w:t>Use status RESOLVED only when verification is complete. Use WORKAROUND or FOLLOW-UP when architecture improvement is still pending.</w:t>
      </w:r>
    </w:p>
    <w:p>
      <w:pPr>
        <w:pStyle w:val="Heading1"/>
      </w:pPr>
      <w:r>
        <w:t>2. Current Operating Model</w:t>
      </w:r>
    </w:p>
    <w:p>
      <w:r>
        <w:t>The framework intentionally separates local developer AI from CI AI, keeps database access behind a reusable abstraction, and merges technical/business reporting into a single TestigentAI reporting 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shd w:fill="17365D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17365D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Local development</w:t>
            </w:r>
          </w:p>
        </w:tc>
        <w:tc>
          <w:tcPr>
            <w:tcW w:type="dxa" w:w="3408"/>
            <w:shd w:fill="17365D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GitHub Actions / CI</w:t>
            </w:r>
          </w:p>
        </w:tc>
      </w:tr>
      <w:tr>
        <w:trPr>
          <w:cantSplit/>
        </w:trP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AI provider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Ollama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Gemini</w:t>
            </w:r>
          </w:p>
        </w:tc>
      </w:tr>
      <w:tr>
        <w:trPr>
          <w:cantSplit/>
        </w:trP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Cloud egress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Disabled for local Ollama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Enabled only for configured cloud provider</w:t>
            </w:r>
          </w:p>
        </w:tc>
      </w:tr>
      <w:tr>
        <w:trPr>
          <w:cantSplit/>
        </w:trP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Secrets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Local .env only; never commit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GitHub Actions Secrets</w:t>
            </w:r>
          </w:p>
        </w:tc>
      </w:tr>
      <w:tr>
        <w:trPr>
          <w:cantSplit/>
        </w:trP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Project selection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APP + ENV from local .env/CLI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workflow inputs and repository variables</w:t>
            </w:r>
          </w:p>
        </w:tc>
      </w:tr>
      <w:tr>
        <w:trPr>
          <w:cantSplit/>
        </w:trP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Database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Docker-hosted PostgreSQL via framework db fixture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59" w:lineRule="auto"/>
            </w:pPr>
            <w:r>
              <w:rPr>
                <w:rFonts w:ascii="Aptos" w:hAnsi="Aptos"/>
                <w:sz w:val="18"/>
              </w:rPr>
              <w:t>Environment-specific; only when configured</w:t>
            </w:r>
          </w:p>
        </w:tc>
      </w:tr>
    </w:tbl>
    <w:p>
      <w:pPr>
        <w:pStyle w:val="Heading1"/>
      </w:pPr>
      <w:r>
        <w:t>3. Issue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556"/>
            <w:shd w:fill="17365D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6"/>
            <w:shd w:fill="17365D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2556"/>
            <w:shd w:fill="17365D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Challenge / Symptom</w:t>
            </w:r>
          </w:p>
        </w:tc>
        <w:tc>
          <w:tcPr>
            <w:tcW w:type="dxa" w:w="2556"/>
            <w:shd w:fill="17365D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TIG-001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Auth / Playwright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Missing storage-state file blocked project tests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TIG-002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Project runner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.env values were not loaded by test-project.ts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TIG-003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Release validation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Backup folder inside repo broke release:static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TIG-004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Reporting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Dashboard filters / print / test-step details had defects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TIG-005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Reporting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attachments possibly undefined TypeScript error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TIG-006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AI provider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Provider errors were swallowed as no-result/provider=none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TIG-007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CI AI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Provider was not resolved in GitHub Actions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TIG-008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Gemini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Generation endpoint timed out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TIG-009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Gemini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HTTP 503 UNAVAILABLE in CI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 WITH RETRY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TIG-010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Gemini quota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HTTP 429 RESOURCE_EXHAUSTED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FFF2CC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MITIGATED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TIG-011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Reporting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9 demo tests discovered but only 4 executed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EXPECTED / EXPLAINED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TIG-012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Reporting patch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v5 compile errors and incomplete skip persistence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 v5.1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TIG-013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CLI usage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npm ENOENT when commands ran from patch bundle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TIG-014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Database API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db.query result treated as pg result.rows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TIG-015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SDET DB test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DB-only test blocked by required auth state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FFF2CC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WORKAROUND / FOLLOW-UP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TIG-016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Docker / PostgreSQL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ECONNREFUSED 127.0.0.1:5432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TIG-017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Cleanup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Need to remove generated files without deleting state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E2F0D9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RESOLVED</w:t>
            </w:r>
          </w:p>
        </w:tc>
      </w:tr>
      <w:tr>
        <w:trPr>
          <w:cantSplit/>
        </w:trPr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APP-001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SDET Practice app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Delete action does not remove selected user</w:t>
            </w:r>
          </w:p>
        </w:tc>
        <w:tc>
          <w:tcPr>
            <w:tcW w:type="dxa" w:w="2556"/>
            <w:tcMar>
              <w:top w:w="60" w:type="dxa"/>
              <w:start w:w="60" w:type="dxa"/>
              <w:bottom w:w="60" w:type="dxa"/>
              <w:end w:w="60" w:type="dxa"/>
            </w:tcMar>
            <w:vAlign w:val="top"/>
            <w:shd w:fill="FCE4D6"/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sz w:val="18"/>
              </w:rPr>
              <w:t>KNOWN APPLICATION DEFECT</w:t>
            </w:r>
          </w:p>
        </w:tc>
      </w:tr>
    </w:tbl>
    <w:p>
      <w:pPr>
        <w:pStyle w:val="Heading1"/>
      </w:pPr>
      <w:r>
        <w:t>4. Detailed Issue Records</w:t>
      </w:r>
    </w:p>
    <w:p>
      <w:pPr>
        <w:pStyle w:val="Heading2"/>
      </w:pPr>
      <w:r>
        <w:t>TIG-001 - Missing Playwright Authentication State</w:t>
      </w:r>
    </w:p>
    <w:p>
      <w:r>
        <w:rPr>
          <w:rFonts w:ascii="Aptos" w:hAnsi="Aptos"/>
          <w:b/>
          <w:color w:val="2F5597"/>
          <w:sz w:val="18"/>
        </w:rPr>
        <w:t>Area: Authentication / project bootstrap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SDET Practice execution failed because the configured storage-state file did not exist.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project expected an authenticated storage-state artifact before tests could start.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Generate project authentication state through the framework auth command. Earlier debugging also used PW_STORAGE_STATE="" only as a temporary bypass when the test did not need auth.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APP=sdet-practice ENV=qa APPLICATION_EXPLORATION_ENABLED=true npm run app:auth</w:t>
      </w:r>
    </w:p>
    <w:p>
      <w:pPr>
        <w:pStyle w:val="CodeBlock"/>
      </w:pPr>
      <w:r>
        <w:t>ls -l .auth/sdet-practice.exploration.json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Authentication state is environment/project setup, not test logic. Keep it generated and managed by the framework.</w:t>
      </w:r>
    </w:p>
    <w:p>
      <w:pPr>
        <w:pStyle w:val="Heading2"/>
      </w:pPr>
      <w:r>
        <w:t>TIG-002 - .env Not Loaded by Project Runner</w:t>
      </w:r>
    </w:p>
    <w:p>
      <w:r>
        <w:rPr>
          <w:rFonts w:ascii="Aptos" w:hAnsi="Aptos"/>
          <w:b/>
          <w:color w:val="2F5597"/>
          <w:sz w:val="18"/>
        </w:rPr>
        <w:t>Area: Configuration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npm run test:ai-healing reported "APP is required" even though APP and ENV existed in .env.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scripts/test-project.ts did not load dotenv before resolving application configuration.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Added import 'dotenv/config'; at the top of scripts/test-project.ts.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APP=demo ENV=qa npm run test:project -- --project=chromium --list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Every CLI entry point that relies on local environment files must load configuration consistently and early.</w:t>
      </w:r>
    </w:p>
    <w:p>
      <w:pPr>
        <w:pStyle w:val="Heading2"/>
      </w:pPr>
      <w:r>
        <w:t>TIG-003 - Backup Folder Broke Static Release Validation</w:t>
      </w:r>
    </w:p>
    <w:p>
      <w:r>
        <w:rPr>
          <w:rFonts w:ascii="Aptos" w:hAnsi="Aptos"/>
          <w:b/>
          <w:color w:val="2F5597"/>
          <w:sz w:val="18"/>
        </w:rPr>
        <w:t>Area: Release / repository hygiene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release:static failed with obsolete release path and unresolved imports under .upgrade-backup.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A patch script created its backup inside the repository, so static scanners treated copied source as active code.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Move patch backups outside the repository and make future apply scripts write to ~/testigent-ai-upgrade-backups/.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mkdir -p ~/testigent-ai-upgrade-backups</w:t>
      </w:r>
    </w:p>
    <w:p>
      <w:pPr>
        <w:pStyle w:val="CodeBlock"/>
      </w:pPr>
      <w:r>
        <w:t>npm run release:static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Never place full source backups inside a repository that uses architecture/static scans.</w:t>
      </w:r>
    </w:p>
    <w:p>
      <w:pPr>
        <w:pStyle w:val="Heading2"/>
      </w:pPr>
      <w:r>
        <w:t>TIG-004 - Business Dashboard Interaction Defects</w:t>
      </w:r>
    </w:p>
    <w:p>
      <w:r>
        <w:rPr>
          <w:rFonts w:ascii="Aptos" w:hAnsi="Aptos"/>
          <w:b/>
          <w:color w:val="2F5597"/>
          <w:sz w:val="18"/>
        </w:rPr>
        <w:t>Area: Reporting / dashboard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Filters, print/PDF controls and test-step details were not working as expected; the execution-status graph was missing from print/PDF output.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Dashboard rendering and browser interaction logic needed correction so the same facts remained usable interactively and in printed output.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Updated dashboard renderer/interaction logic and validated filters, buttons, graphs, print output and step details in a real browser.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test:framework:critical</w:t>
      </w:r>
    </w:p>
    <w:p>
      <w:pPr>
        <w:pStyle w:val="CodeBlock"/>
      </w:pPr>
      <w:r>
        <w:t>npm run validate:final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Business reporting should be tested as a real user interface, not only by checking generated HTML strings.</w:t>
      </w:r>
    </w:p>
    <w:p>
      <w:pPr>
        <w:pStyle w:val="Heading2"/>
      </w:pPr>
      <w:r>
        <w:t>TIG-005 - Optional Attachments TypeScript Error</w:t>
      </w:r>
    </w:p>
    <w:p>
      <w:r>
        <w:rPr>
          <w:rFonts w:ascii="Aptos" w:hAnsi="Aptos"/>
          <w:b/>
          <w:color w:val="2F5597"/>
          <w:sz w:val="18"/>
        </w:rPr>
        <w:t>Area: Reporting / TypeScript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TypeScript reported: 'result.attachments' is possibly 'undefined'.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Reporter code mapped attachments without guarding the optional field.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Guarded the optional collection before rendering evidence items.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typecheck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Reporter models often contain optional evidence. Renderers must handle absent optional arrays safely.</w:t>
      </w:r>
    </w:p>
    <w:p>
      <w:pPr>
        <w:pStyle w:val="Heading2"/>
      </w:pPr>
      <w:r>
        <w:t>TIG-006 - AI Errors Hidden as no-result</w:t>
      </w:r>
    </w:p>
    <w:p>
      <w:r>
        <w:rPr>
          <w:rFonts w:ascii="Aptos" w:hAnsi="Aptos"/>
          <w:b/>
          <w:color w:val="2F5597"/>
          <w:sz w:val="18"/>
        </w:rPr>
        <w:t>Area: AI gateway / observability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Gemini failures appeared as status=no-result provider=none model=n/a, hiding the real provider failure.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Gemini provider swallowed non-OK responses/exceptions and returned undefined; gateway audit therefore lost provider/model/error context.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Introduced a vendor-neutral AiProviderError and preserved safe provider, model, kind and HTTP status in gateway audit/error handling.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ai:check</w:t>
      </w:r>
    </w:p>
    <w:p>
      <w:pPr>
        <w:pStyle w:val="CodeBlock"/>
      </w:pPr>
      <w:r>
        <w:t>npm run test:ai-healing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AI failures must be attributable without logging prompts, keys, raw DOM snapshots, or model responses.</w:t>
      </w:r>
    </w:p>
    <w:p>
      <w:pPr>
        <w:pStyle w:val="Heading2"/>
      </w:pPr>
      <w:r>
        <w:t>TIG-007 - AI Provider Not Resolved in GitHub Actions</w:t>
      </w:r>
    </w:p>
    <w:p>
      <w:r>
        <w:rPr>
          <w:rFonts w:ascii="Aptos" w:hAnsi="Aptos"/>
          <w:b/>
          <w:color w:val="2F5597"/>
          <w:sz w:val="18"/>
        </w:rPr>
        <w:t>Area: CI configuration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AI healing CI failed before calling Gemini because no configured provider resolved.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Required GitHub runtime variables were not reliably present/defaulted in the AI job.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Hardened workflow defaults/preflight for AI_PROVIDER_MODE, AI_PROVIDER, AI_ALLOW_CLOUD_EGRESS and GEMINI_MODEL; secret presence is checked without printing the secret.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# GitHub Actions AI job preflight should report mode=single and providers=gemini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Fail fast on missing AI configuration before starting browser tests.</w:t>
      </w:r>
    </w:p>
    <w:p>
      <w:pPr>
        <w:pStyle w:val="Heading2"/>
      </w:pPr>
      <w:r>
        <w:t>TIG-008 - Gemini Generation Request Timeout</w:t>
      </w:r>
    </w:p>
    <w:p>
      <w:r>
        <w:rPr>
          <w:rFonts w:ascii="Aptos" w:hAnsi="Aptos"/>
          <w:b/>
          <w:color w:val="2F5597"/>
          <w:sz w:val="18"/>
        </w:rPr>
        <w:t>Area: Gemini transport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Gemini model/key health check succeeded, but real generation exceeded AI_TIMEOUT_MS.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original generation transport used an endpoint/path that did not behave reliably for the required operation.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Moved generation to Gemini generateContent REST flow with structured output and bounded timeouts.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ai:check</w:t>
      </w:r>
    </w:p>
    <w:p>
      <w:pPr>
        <w:pStyle w:val="CodeBlock"/>
      </w:pPr>
      <w:r>
        <w:t>npm run test:ai-healing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 metadata/model health check does not prove that real generation works. Validate the actual generation path separately.</w:t>
      </w:r>
    </w:p>
    <w:p>
      <w:pPr>
        <w:pStyle w:val="Heading2"/>
      </w:pPr>
      <w:r>
        <w:t>TIG-009 - Gemini HTTP 503 UNAVAILABLE</w:t>
      </w:r>
    </w:p>
    <w:p>
      <w:r>
        <w:rPr>
          <w:rFonts w:ascii="Aptos" w:hAnsi="Aptos"/>
          <w:b/>
          <w:color w:val="2F5597"/>
          <w:sz w:val="18"/>
        </w:rPr>
        <w:t>Area: AI resilience    Status: RESOLVED WITH RETRY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GitHub AI healing reached Gemini but failed with HTTP 503 UNAVAILABLE.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External provider capacity can be temporarily unavailable even when credentials and model configuration are correct.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Added bounded provider-level retries with exponential backoff and jitter for transient 408/429/500/502/503/504 and network errors; permanent 4xx errors are not blindly retried.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AI_RETRY_MAX_ATTEMPTS=3</w:t>
      </w:r>
    </w:p>
    <w:p>
      <w:pPr>
        <w:pStyle w:val="CodeBlock"/>
      </w:pPr>
      <w:r>
        <w:t>AI_RETRY_BASE_DELAY_MS=1000</w:t>
      </w:r>
    </w:p>
    <w:p>
      <w:pPr>
        <w:pStyle w:val="CodeBlock"/>
      </w:pPr>
      <w:r>
        <w:t>AI_RETRY_MAX_DELAY_MS=8000</w:t>
      </w:r>
    </w:p>
    <w:p>
      <w:pPr>
        <w:pStyle w:val="CodeBlock"/>
      </w:pPr>
      <w:r>
        <w:t>AI_TOTAL_TIMEOUT_MS=90000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Retry the provider call, not the whole Playwright test, to avoid duplicate browser work, cost and noise.</w:t>
      </w:r>
    </w:p>
    <w:p>
      <w:pPr>
        <w:pStyle w:val="Heading2"/>
      </w:pPr>
      <w:r>
        <w:t>TIG-010 - Gemini HTTP 429 RESOURCE_EXHAUSTED</w:t>
      </w:r>
    </w:p>
    <w:p>
      <w:r>
        <w:rPr>
          <w:rFonts w:ascii="Aptos" w:hAnsi="Aptos"/>
          <w:b/>
          <w:color w:val="2F5597"/>
          <w:sz w:val="18"/>
        </w:rPr>
        <w:t>Area: Gemini quota / CI    Status: MITIGATED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CI retried Gemini and still failed with HTTP 429 RESOURCE_EXHAUSTED.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provider/project quota or rate limit was exhausted. A real generation health check immediately before the AI test could also consume scarce quota unnecessarily.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Set AI_PROVIDER_GENERATION_CHECK=false so health/preflight does not perform an extra generation call; keep bounded retries for temporary rate limits. Quota itself must be handled at provider/project level.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AI_PROVIDER_GENERATION_CHECK=false</w:t>
      </w:r>
    </w:p>
    <w:p>
      <w:pPr>
        <w:pStyle w:val="CodeBlock"/>
      </w:pPr>
      <w:r>
        <w:t># GitHub Actions still uses AI_PROVIDER=gemini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Timeout increases do not fix immediate 429 responses. Distinguish provider quota from framework defects.</w:t>
      </w:r>
    </w:p>
    <w:p>
      <w:pPr>
        <w:pStyle w:val="Heading2"/>
      </w:pPr>
      <w:r>
        <w:t>TIG-011 - Only 4 of 9 Demo Tests Executed</w:t>
      </w:r>
    </w:p>
    <w:p>
      <w:r>
        <w:rPr>
          <w:rFonts w:ascii="Aptos" w:hAnsi="Aptos"/>
          <w:b/>
          <w:color w:val="2F5597"/>
          <w:sz w:val="18"/>
        </w:rPr>
        <w:t>Area: Test selection / reporting    Status: EXPECTED / EXPLAINED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The demo project discovered 9 tests but only 4 executed in the combined normal + dedicated AI flow; the rest were skipped/fixme.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One normal healing demo required HEALING_DEMO=true; two DB-dependent tests required DB_TYPE; two generated payment tests were intentionally review-blocked; AI healing runs in its dedicated AI job.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Keep the safety gates. Improve reporting to show execution coverage and categorized skip reasons rather than treating every skip as a failure.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APP=demo ENV=qa npm run test:project -- --project=chromium --list</w:t>
      </w:r>
    </w:p>
    <w:p>
      <w:pPr>
        <w:pStyle w:val="CodeBlock"/>
      </w:pPr>
      <w:r>
        <w:t>grep -RniE "test\.skip|test\.fixme" projects/demo/tests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 skipped test is not automatically a broken test. Report why it was skipped and separate execution coverage from executed pass rate.</w:t>
      </w:r>
    </w:p>
    <w:p>
      <w:pPr>
        <w:pStyle w:val="Heading2"/>
      </w:pPr>
      <w:r>
        <w:t>TIG-012 - Skip Reporting v5 Compile and Semantics Defects</w:t>
      </w:r>
    </w:p>
    <w:p>
      <w:r>
        <w:rPr>
          <w:rFonts w:ascii="Aptos" w:hAnsi="Aptos"/>
          <w:b/>
          <w:color w:val="2F5597"/>
          <w:sz w:val="18"/>
        </w:rPr>
        <w:t>Area: Reporting patch    Status: RESOLVED v5.1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After applying reporting v5, typecheck failed because a grouped skip bucket lacked testIds and an existing mail test fixture lacked new ExecutionFacts fields. A latent issue also meant skip classification was not persisted into final BusinessTestResult.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patch extended data contracts without updating every constructor/fixture and had an inconsistent bucket initialization path.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v5.1 initialized testIds on every bucket, updated the mail fixture, persisted skipReason/skipCategory, used Playwright result annotations for runtime skip reasons, and changed quality-gate math to passed/executed while showing execution coverage separately.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typecheck</w:t>
      </w:r>
    </w:p>
    <w:p>
      <w:pPr>
        <w:pStyle w:val="CodeBlock"/>
      </w:pPr>
      <w:r>
        <w:t>npm run test:framework:critical</w:t>
      </w:r>
    </w:p>
    <w:p>
      <w:pPr>
        <w:pStyle w:val="CodeBlock"/>
      </w:pPr>
      <w:r>
        <w:t>npm run release:static</w:t>
      </w:r>
    </w:p>
    <w:p>
      <w:pPr>
        <w:pStyle w:val="CodeBlock"/>
      </w:pPr>
      <w:r>
        <w:t>npm run validate:final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When extending a central report model, update all producers, fixtures, mergers and consumers together, then validate both compilation and semantics.</w:t>
      </w:r>
    </w:p>
    <w:p>
      <w:pPr>
        <w:pStyle w:val="Heading2"/>
      </w:pPr>
      <w:r>
        <w:t>TIG-013 - npm ENOENT in Patch Bundle Directory</w:t>
      </w:r>
    </w:p>
    <w:p>
      <w:r>
        <w:rPr>
          <w:rFonts w:ascii="Aptos" w:hAnsi="Aptos"/>
          <w:b/>
          <w:color w:val="2F5597"/>
          <w:sz w:val="18"/>
        </w:rPr>
        <w:t>Area: Developer workflow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npm commands failed with ENOENT because package.json was searched under ~/Downloads/testigent-ai-reporting-hotfix-v5.1/.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terminal was still inside the extracted patch bundle, which intentionally has no project package.json.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Run project validation from ~/testigent-ai. Use bundle directories only to run APPLY/VERIFY scripts.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cd ~/testigent-ai</w:t>
      </w:r>
    </w:p>
    <w:p>
      <w:pPr>
        <w:pStyle w:val="CodeBlock"/>
      </w:pPr>
      <w:r>
        <w:t>npm run typecheck</w:t>
      </w:r>
    </w:p>
    <w:p>
      <w:pPr>
        <w:pStyle w:val="CodeBlock"/>
      </w:pPr>
      <w:r>
        <w:t>npm run test:framework:critical</w:t>
      </w:r>
    </w:p>
    <w:p>
      <w:pPr>
        <w:pStyle w:val="CodeBlock"/>
      </w:pPr>
      <w:r>
        <w:t>npm run release:static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Always confirm repository root before npm commands, especially after applying downloaded patches.</w:t>
      </w:r>
    </w:p>
    <w:p>
      <w:pPr>
        <w:pStyle w:val="Heading2"/>
      </w:pPr>
      <w:r>
        <w:t>TIG-014 - db.query Return Type Misused as result.rows</w:t>
      </w:r>
    </w:p>
    <w:p>
      <w:r>
        <w:rPr>
          <w:rFonts w:ascii="Aptos" w:hAnsi="Aptos"/>
          <w:b/>
          <w:color w:val="2F5597"/>
          <w:sz w:val="18"/>
        </w:rPr>
        <w:t>Area: Database abstraction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TypeScript reported: Property 'rows' does not exist on type 'Record&lt;string, unknown&gt;[]'.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The framework database abstraction intentionally returns a generic array of records, not the raw pg QueryResult object.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Use result[0] rather than result.rows[0]. Keep PostgreSQL-specific result shapes inside the adapter.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const result = await db.query('SELECT 1 AS ok');</w:t>
        <w:br/>
        <w:t>expect(result.length).toBeGreaterThan(0);</w:t>
        <w:br/>
        <w:t>expect(result[0].ok).toBe(1);</w:t>
      </w:r>
    </w:p>
    <w:p>
      <w:pPr>
        <w:pStyle w:val="CodeBlock"/>
      </w:pPr>
      <w:r>
        <w:t>npm run typecheck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Tests should depend on the framework database contract, not on a vendor driver contract.</w:t>
      </w:r>
    </w:p>
    <w:p>
      <w:pPr>
        <w:pStyle w:val="Heading2"/>
      </w:pPr>
      <w:r>
        <w:t>TIG-015 - DB-only Test Required UI Auth State</w:t>
      </w:r>
    </w:p>
    <w:p>
      <w:r>
        <w:rPr>
          <w:rFonts w:ascii="Aptos" w:hAnsi="Aptos"/>
          <w:b/>
          <w:color w:val="2F5597"/>
          <w:sz w:val="18"/>
        </w:rPr>
        <w:t>Area: Fixture architecture    Status: WORKAROUND / FOLLOW-UP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A pure @db smoke test was blocked because the SDET Practice project required .auth/sdet-practice.exploration.json before any test started.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Authentication was enforced at project/fixture bootstrap level instead of only for tests that require authenticated UI state.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Current workaround: generate auth state with app:auth. Recommended architectural improvement: decouple @db-only tests from UI storage-state requirements.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APP=sdet-practice ENV=qa APPLICATION_EXPLORATION_ENABLED=true npm run app:auth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Cross-layer fixtures should be capability-aware. A DB-only test should not require browser authentication unless the DB setup itself depends on it.</w:t>
      </w:r>
    </w:p>
    <w:p>
      <w:pPr>
        <w:spacing w:after="140" w:before="0" w:line="259" w:lineRule="auto"/>
      </w:pPr>
      <w:r>
        <w:rPr>
          <w:b/>
        </w:rPr>
        <w:t xml:space="preserve">Follow-up: </w:t>
      </w:r>
      <w:r>
        <w:t>Refactor project bootstrap so auth is required only by UI/E2E capabilities that need it.</w:t>
      </w:r>
    </w:p>
    <w:p>
      <w:pPr>
        <w:pStyle w:val="Heading2"/>
      </w:pPr>
      <w:r>
        <w:t>TIG-016 - Docker PostgreSQL ECONNREFUSED</w:t>
      </w:r>
    </w:p>
    <w:p>
      <w:r>
        <w:rPr>
          <w:rFonts w:ascii="Aptos" w:hAnsi="Aptos"/>
          <w:b/>
          <w:color w:val="2F5597"/>
          <w:sz w:val="18"/>
        </w:rPr>
        <w:t>Area: Docker / database connectivity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DB smoke test failed with connect ECONNREFUSED 127.0.0.1:5432.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HostConfig showed 5432:5432, but runtime NetworkSettings.Ports was empty and docker port returned nothing. The running container had not actually published the configured port.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The PostgreSQL service belonged to compose project sdet-practice-app at /Users/maa/Documents/sdet-practice-app. Recreate only the postgres service with the effective ports config, preserving volumes.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cd /Users/maa/Documents/sdet-practice-app</w:t>
      </w:r>
    </w:p>
    <w:p>
      <w:pPr>
        <w:pStyle w:val="CodeBlock"/>
      </w:pPr>
      <w:r>
        <w:t>docker compose up -d --force-recreate postgres</w:t>
      </w:r>
    </w:p>
    <w:p>
      <w:pPr>
        <w:pStyle w:val="CodeBlock"/>
      </w:pPr>
      <w:r>
        <w:t>docker ps --format 'table {{.Names}}\t{{.Ports}}' | grep sdet-postgres</w:t>
      </w:r>
    </w:p>
    <w:p>
      <w:pPr>
        <w:pStyle w:val="CodeBlock"/>
      </w:pPr>
      <w:r>
        <w:t>nc -zv 127.0.0.1 5432</w:t>
      </w:r>
    </w:p>
    <w:p>
      <w:pPr>
        <w:pStyle w:val="CodeBlock"/>
      </w:pPr>
      <w:r>
        <w:t>APP=sdet-practice ENV=qa npm run test:project -- --project=chromium --grep="@db"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A declared Docker port mapping is not enough. Verify the running container with docker port / NetworkSettings.Ports and test host connectivity.</w:t>
      </w:r>
    </w:p>
    <w:p>
      <w:pPr>
        <w:pStyle w:val="Heading2"/>
      </w:pPr>
      <w:r>
        <w:t>TIG-017 - Safe Cleanup Without Losing Runtime State</w:t>
      </w:r>
    </w:p>
    <w:p>
      <w:r>
        <w:rPr>
          <w:rFonts w:ascii="Aptos" w:hAnsi="Aptos"/>
          <w:b/>
          <w:color w:val="2F5597"/>
          <w:sz w:val="18"/>
        </w:rPr>
        <w:t>Area: Repository hygiene    Status: RESOLVED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The repository needed cleanup, but state/cache folders such as healing history and application knowledge should not be deleted blindly.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Generated artifacts and useful runtime state have different lifecycle/ownership.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Added clean:review as a no-delete inventory and clean:runtime for a strict safe list of regenerable paths such as reports, test-results, playwright-report, blob reports, coverage, dist and .runtime.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npm run clean:review</w:t>
      </w:r>
    </w:p>
    <w:p>
      <w:pPr>
        <w:pStyle w:val="CodeBlock"/>
      </w:pPr>
      <w:r>
        <w:t>npm run clean:runtime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Cleanup should be whitelist-based and review-first. Never make a broad rm command part of normal framework maintenance.</w:t>
      </w:r>
    </w:p>
    <w:p>
      <w:pPr>
        <w:pStyle w:val="Heading2"/>
      </w:pPr>
      <w:r>
        <w:t>APP-001 - SDET Practice Delete Defect</w:t>
      </w:r>
    </w:p>
    <w:p>
      <w:r>
        <w:rPr>
          <w:rFonts w:ascii="Aptos" w:hAnsi="Aptos"/>
          <w:b/>
          <w:color w:val="2F5597"/>
          <w:sz w:val="18"/>
        </w:rPr>
        <w:t>Area: Application under test    Status: KNOWN APPLICATION DEFECT</w:t>
      </w:r>
    </w:p>
    <w:p>
      <w:pPr>
        <w:spacing w:after="60" w:before="0" w:line="259" w:lineRule="auto"/>
      </w:pPr>
      <w:r>
        <w:rPr>
          <w:b/>
        </w:rPr>
        <w:t xml:space="preserve">Symptom: </w:t>
      </w:r>
      <w:r>
        <w:t>Create/update flow succeeds, but deleting the selected user does not remove the user as expected.</w:t>
      </w:r>
    </w:p>
    <w:p>
      <w:pPr>
        <w:spacing w:after="60" w:before="0" w:line="259" w:lineRule="auto"/>
      </w:pPr>
      <w:r>
        <w:rPr>
          <w:b/>
        </w:rPr>
        <w:t xml:space="preserve">Root cause: </w:t>
      </w:r>
      <w:r>
        <w:t>Known application behavior/defect, not a TestigentAI framework failure.</w:t>
      </w:r>
    </w:p>
    <w:p>
      <w:pPr>
        <w:spacing w:after="60" w:before="0" w:line="259" w:lineRule="auto"/>
      </w:pPr>
      <w:r>
        <w:rPr>
          <w:b/>
        </w:rPr>
        <w:t xml:space="preserve">Solution: </w:t>
      </w:r>
      <w:r>
        <w:t>Keep the test as an expected/known product defect after create/update assertions pass; report it distinctly from framework/environment failures.</w:t>
      </w:r>
    </w:p>
    <w:p>
      <w:pPr>
        <w:spacing w:after="20" w:before="0" w:line="259" w:lineRule="auto"/>
      </w:pPr>
      <w:r>
        <w:rPr>
          <w:b/>
        </w:rPr>
        <w:t>Verification</w:t>
      </w:r>
    </w:p>
    <w:p>
      <w:pPr>
        <w:pStyle w:val="CodeBlock"/>
      </w:pPr>
      <w:r>
        <w:t># Reference defect: SDET-DEL-001</w:t>
      </w:r>
    </w:p>
    <w:p>
      <w:pPr>
        <w:spacing w:after="100" w:before="0" w:line="259" w:lineRule="auto"/>
      </w:pPr>
      <w:r>
        <w:rPr>
          <w:b/>
        </w:rPr>
        <w:t xml:space="preserve">Lesson learned: </w:t>
      </w:r>
      <w:r>
        <w:t>Separate product defects from automation defects so reporting remains trustworthy.</w:t>
      </w:r>
    </w:p>
    <w:p>
      <w:pPr>
        <w:pStyle w:val="Heading1"/>
      </w:pPr>
      <w:r>
        <w:t>5. Reusable Diagnostic Recipes</w:t>
      </w:r>
    </w:p>
    <w:p>
      <w:pPr>
        <w:pStyle w:val="Heading3"/>
      </w:pPr>
      <w:r>
        <w:t>Confirm repo root before npm</w:t>
      </w:r>
    </w:p>
    <w:p>
      <w:pPr>
        <w:pStyle w:val="CodeBlock"/>
      </w:pPr>
      <w:r>
        <w:t>cd ~/testigent-ai</w:t>
        <w:br/>
        <w:t>pwd</w:t>
        <w:br/>
        <w:t>test -f package.json &amp;&amp; echo "repo root OK"</w:t>
      </w:r>
    </w:p>
    <w:p>
      <w:pPr>
        <w:pStyle w:val="Heading3"/>
      </w:pPr>
      <w:r>
        <w:t>List project tests</w:t>
      </w:r>
    </w:p>
    <w:p>
      <w:pPr>
        <w:pStyle w:val="CodeBlock"/>
      </w:pPr>
      <w:r>
        <w:t>APP=demo ENV=qa npm run test:project -- --project=chromium --list</w:t>
      </w:r>
    </w:p>
    <w:p>
      <w:pPr>
        <w:pStyle w:val="Heading3"/>
      </w:pPr>
      <w:r>
        <w:t>Find intentional skip/fixme gates</w:t>
      </w:r>
    </w:p>
    <w:p>
      <w:pPr>
        <w:pStyle w:val="CodeBlock"/>
      </w:pPr>
      <w:r>
        <w:t>grep -RniE "test\.skip|test\.fixme|test\.fail" projects/*/tests</w:t>
      </w:r>
    </w:p>
    <w:p>
      <w:pPr>
        <w:pStyle w:val="Heading3"/>
      </w:pPr>
      <w:r>
        <w:t>Validate framework after a patch</w:t>
      </w:r>
    </w:p>
    <w:p>
      <w:pPr>
        <w:pStyle w:val="CodeBlock"/>
      </w:pPr>
      <w:r>
        <w:t>npm run typecheck</w:t>
        <w:br/>
        <w:t>npm run test:framework:critical</w:t>
        <w:br/>
        <w:t>npm run release:static</w:t>
        <w:br/>
        <w:t>npm run validate:final</w:t>
      </w:r>
    </w:p>
    <w:p>
      <w:pPr>
        <w:pStyle w:val="Heading3"/>
      </w:pPr>
      <w:r>
        <w:t>Check PostgreSQL Docker mapping</w:t>
      </w:r>
    </w:p>
    <w:p>
      <w:pPr>
        <w:pStyle w:val="CodeBlock"/>
      </w:pPr>
      <w:r>
        <w:t>docker port sdet-postgres</w:t>
        <w:br/>
        <w:t>docker inspect sdet-postgres --format='{{json .NetworkSettings.Ports}}'</w:t>
        <w:br/>
        <w:t>nc -zv 127.0.0.1 5432</w:t>
      </w:r>
    </w:p>
    <w:p>
      <w:pPr>
        <w:pStyle w:val="Heading3"/>
      </w:pPr>
      <w:r>
        <w:t>Check PostgreSQL readiness</w:t>
      </w:r>
    </w:p>
    <w:p>
      <w:pPr>
        <w:pStyle w:val="CodeBlock"/>
      </w:pPr>
      <w:r>
        <w:t>docker exec sdet-postgres sh -c 'pg_isready -U "$POSTGRES_USER" -d "$POSTGRES_DB"'</w:t>
      </w:r>
    </w:p>
    <w:p>
      <w:pPr>
        <w:pStyle w:val="Heading3"/>
      </w:pPr>
      <w:r>
        <w:t>Run SDET DB smoke</w:t>
      </w:r>
    </w:p>
    <w:p>
      <w:pPr>
        <w:pStyle w:val="CodeBlock"/>
      </w:pPr>
      <w:r>
        <w:t>APP=sdet-practice ENV=qa npm run test:project -- --project=chromium --grep="@db"</w:t>
      </w:r>
    </w:p>
    <w:p>
      <w:pPr>
        <w:pStyle w:val="Heading3"/>
      </w:pPr>
      <w:r>
        <w:t>Review safe cleanup</w:t>
      </w:r>
    </w:p>
    <w:p>
      <w:pPr>
        <w:pStyle w:val="CodeBlock"/>
      </w:pPr>
      <w:r>
        <w:t>npm run clean:review</w:t>
      </w:r>
    </w:p>
    <w:p>
      <w:pPr>
        <w:pStyle w:val="Heading3"/>
      </w:pPr>
      <w:r>
        <w:t>Run local Ollama AI</w:t>
      </w:r>
    </w:p>
    <w:p>
      <w:pPr>
        <w:pStyle w:val="CodeBlock"/>
      </w:pPr>
      <w:r>
        <w:t>AI_PROVIDER=ollama npm run ai:check</w:t>
        <w:br/>
        <w:t>npm run test:ai-healing</w:t>
      </w:r>
    </w:p>
    <w:p>
      <w:pPr>
        <w:pStyle w:val="Heading1"/>
      </w:pPr>
      <w:r>
        <w:t>6. Safe Configuration Reference</w:t>
      </w:r>
    </w:p>
    <w:p>
      <w:r>
        <w:t>Local database example (values are placeholders; do not store real passwords in documentation):</w:t>
      </w:r>
    </w:p>
    <w:p>
      <w:pPr>
        <w:pStyle w:val="CodeBlock"/>
      </w:pPr>
      <w:r>
        <w:t>APP=sdet-practice</w:t>
        <w:br/>
        <w:t>ENV=qa</w:t>
        <w:br/>
        <w:t>DB_TYPE=postgres</w:t>
        <w:br/>
        <w:t>DB_HOST=127.0.0.1</w:t>
        <w:br/>
        <w:t>DB_PORT=5432</w:t>
        <w:br/>
        <w:t>DB_NAME=&lt;local_db_name&gt;</w:t>
        <w:br/>
        <w:t>DB_USER=&lt;local_db_user&gt;</w:t>
        <w:br/>
        <w:t>DB_PASSWORD=&lt;secret_in_local_env_only&gt;</w:t>
        <w:br/>
        <w:t>DB_SSL=false</w:t>
      </w:r>
    </w:p>
    <w:p>
      <w:r>
        <w:t>Local AI / CI AI separation:</w:t>
      </w:r>
    </w:p>
    <w:p>
      <w:pPr>
        <w:pStyle w:val="CodeBlock"/>
      </w:pPr>
      <w:r>
        <w:t># Local .env</w:t>
        <w:br/>
        <w:t>AI_ENABLED=true</w:t>
        <w:br/>
        <w:t>AI_PROVIDER_MODE=single</w:t>
        <w:br/>
        <w:t>AI_PROVIDER=ollama</w:t>
        <w:br/>
        <w:t>AI_ALLOW_CLOUD_EGRESS=false</w:t>
        <w:br/>
        <w:br/>
        <w:t># GitHub Actions repository variables</w:t>
        <w:br/>
        <w:t>AI_PROVIDER_MODE=single</w:t>
        <w:br/>
        <w:t>AI_PROVIDER=gemini</w:t>
        <w:br/>
        <w:t>AI_ALLOW_CLOUD_EGRESS=true</w:t>
        <w:br/>
        <w:t>GEMINI_MODEL=gemini-3.8-flash</w:t>
        <w:br/>
        <w:t>AI_PROVIDER_GENERATION_CHECK=false</w:t>
        <w:br/>
        <w:br/>
        <w:t># GitHub Actions secret</w:t>
        <w:br/>
        <w:t>GEMINI_API_KEY=&lt;stored only as secret&gt;</w:t>
      </w:r>
    </w:p>
    <w:p>
      <w:r>
        <w:br w:type="page"/>
      </w:r>
    </w:p>
    <w:p>
      <w:pPr>
        <w:pStyle w:val="Heading1"/>
      </w:pPr>
      <w:r>
        <w:t>7. Template for Future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Issue ID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TIG-XXX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Date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YYYY-MM-DD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Area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Framework / UI / API / DB / AI / CI / Reporting / Security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Symptom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Exact error, failed behavior, or unexpected output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Root cause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Why it happened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Solution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Code/config/process change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Verification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Exact command + expected result</w:t>
            </w:r>
          </w:p>
        </w:tc>
      </w:tr>
      <w:tr>
        <w:trPr>
          <w:cantSplit/>
        </w:trPr>
        <w:tc>
          <w:tcPr>
            <w:tcW w:type="dxa" w:w="5112"/>
            <w:shd w:fill="EEF4FB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b/>
                <w:sz w:val="18"/>
              </w:rPr>
              <w:t>Status / follow-up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ptos" w:hAnsi="Aptos"/>
                <w:sz w:val="18"/>
              </w:rPr>
              <w:t>RESOLVED / WORKAROUND / FOLLOW-UP / KNOWN DEFECT</w:t>
            </w:r>
          </w:p>
        </w:tc>
      </w:tr>
    </w:tbl>
    <w:p>
      <w:pPr>
        <w:pStyle w:val="Heading1"/>
      </w:pPr>
      <w:r>
        <w:t>8. Resolution Checklist</w:t>
      </w:r>
    </w:p>
    <w:p>
      <w:pPr>
        <w:pStyle w:val="ListNumber"/>
      </w:pPr>
      <w:r>
        <w:t>Reproduce or capture the exact failure.</w:t>
      </w:r>
    </w:p>
    <w:p>
      <w:pPr>
        <w:pStyle w:val="ListNumber"/>
      </w:pPr>
      <w:r>
        <w:t>Identify whether it is framework, project configuration, environment, provider, application defect, or test-data issue.</w:t>
      </w:r>
    </w:p>
    <w:p>
      <w:pPr>
        <w:pStyle w:val="ListNumber"/>
      </w:pPr>
      <w:r>
        <w:t>Fix the smallest correct layer; avoid hardcoding values in tests.</w:t>
      </w:r>
    </w:p>
    <w:p>
      <w:pPr>
        <w:pStyle w:val="ListNumber"/>
      </w:pPr>
      <w:r>
        <w:t>Run typecheck and the relevant focused test.</w:t>
      </w:r>
    </w:p>
    <w:p>
      <w:pPr>
        <w:pStyle w:val="ListNumber"/>
      </w:pPr>
      <w:r>
        <w:t>Run critical/static/final validation when framework code changes.</w:t>
      </w:r>
    </w:p>
    <w:p>
      <w:pPr>
        <w:pStyle w:val="ListNumber"/>
      </w:pPr>
      <w:r>
        <w:t>Confirm reports classify the result correctly.</w:t>
      </w:r>
    </w:p>
    <w:p>
      <w:pPr>
        <w:pStyle w:val="ListNumber"/>
      </w:pPr>
      <w:r>
        <w:t>Check git diff before commit and ensure no secret or generated junk is included.</w:t>
      </w:r>
    </w:p>
    <w:p>
      <w:pPr>
        <w:pStyle w:val="ListNumber"/>
      </w:pPr>
      <w:r>
        <w:t>Update this log with the final root cause and verification command.</w:t>
      </w:r>
    </w:p>
    <w:p>
      <w:pPr>
        <w:jc w:val="center"/>
      </w:pPr>
      <w:r>
        <w:rPr>
          <w:rFonts w:ascii="Aptos" w:hAnsi="Aptos"/>
          <w:b/>
          <w:color w:val="666666"/>
          <w:sz w:val="18"/>
        </w:rPr>
        <w:t>End of current record - append new entries rather than creating separate troubleshooting documents.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77"/>
        <w:sz w:val="16"/>
      </w:rPr>
      <w:t>Living document - issues, root causes, fixes and verification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66666"/>
        <w:sz w:val="16"/>
      </w:rPr>
      <w:t>TestigentAI - Engineering Knowledge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F559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100"/>
      <w:ind w:left="259" w:right="115"/>
      <w:shd w:fill="F5F7FA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